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Questão-01 (170107) - (ENEM MEC/2003)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hanging="360" w:left="360"/>
        <w:jc w:val="both"/>
        <w:rPr>
          <w:color w:val="000000"/>
        </w:rPr>
      </w:pPr>
      <w:r>
        <w:rPr/>
        <w:drawing>
          <wp:inline distT="0" distB="0" distL="0" distR="0">
            <wp:extent cx="5400675" cy="2076450"/>
            <wp:effectExtent l="0" t="0" r="0" b="0"/>
            <wp:docPr id="1" name="Imagem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>a$ 15000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b$ 28000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c$ 42000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d$ 71000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e$ 84000 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Questão-02 (170108) - (ENEM MEC/2003)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hanging="360" w:left="360"/>
        <w:jc w:val="both"/>
        <w:rPr>
          <w:color w:val="000000"/>
        </w:rPr>
      </w:pPr>
      <w:r>
        <w:rPr/>
        <w:drawing>
          <wp:inline distT="0" distB="0" distL="0" distR="0">
            <wp:extent cx="5391150" cy="3143250"/>
            <wp:effectExtent l="0" t="0" r="0" b="0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a$ 9h20min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b$ 9h30min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c$ 9h00min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d$ 8h30min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e$ 8h50min 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r>
        <w:rPr>
          <w:b/>
        </w:rPr>
        <w:t>w$ E</w:t>
      </w:r>
      <w:r>
        <w:rPr/>
      </w:r>
    </w:p>
    <w:p>
      <w:pPr>
        <w:pStyle w:val="Normal"/>
        <w:rPr/>
      </w:pPr>
      <w:r>
        <w:rPr/>
      </w:r>
    </w:p>
    <w:p>
      <w: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Questão-03 (170109) - (ENEM MEC/2003)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hanging="360" w:left="360"/>
        <w:jc w:val="both"/>
        <w:rPr>
          <w:color w:val="000000"/>
        </w:rPr>
      </w:pPr>
      <w:r>
        <w:rPr/>
        <w:drawing>
          <wp:inline distT="0" distB="0" distL="0" distR="0">
            <wp:extent cx="5400675" cy="1781175"/>
            <wp:effectExtent l="0" t="0" r="0" b="0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a$ 05 horas a mais que João.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b$ 10 horas a mais que João.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c$ 20 horas a mais que João.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d$ 40 horas a mais que João.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e$ 60 horas a mais que João. 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Montagem e Resolução de Equações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Questão-04 (170110) - (ENEM MEC/2003)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hanging="360" w:left="360"/>
        <w:jc w:val="both"/>
        <w:rPr>
          <w:color w:val="000000"/>
        </w:rPr>
      </w:pPr>
      <w:r>
        <w:rPr/>
        <w:drawing>
          <wp:inline distT="0" distB="0" distL="0" distR="0">
            <wp:extent cx="5400675" cy="819150"/>
            <wp:effectExtent l="0" t="0" r="0" b="0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a$ 9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b$ 11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c$ 13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d$ 15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e$ 17 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Lógica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Questão-05 (170111) - (ENEM MEC/2003)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hanging="360" w:left="360"/>
        <w:jc w:val="both"/>
        <w:rPr>
          <w:color w:val="000000"/>
        </w:rPr>
      </w:pPr>
      <w:r>
        <w:rPr/>
        <w:drawing>
          <wp:inline distT="0" distB="0" distL="0" distR="0">
            <wp:extent cx="5391150" cy="2286000"/>
            <wp:effectExtent l="0" t="0" r="0" b="0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a$ 84 cm x 62 cm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b$ 84 cm x 124 cm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c$ 42 cm x 31 cm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d$ 42 cm x 62 cm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e$ 21 cm x 31 cm 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>
          <w:color w:val="000000"/>
        </w:rPr>
      </w:pPr>
      <w:r>
        <w:rPr>
          <w:b/>
          <w:color w:val="000000"/>
        </w:rPr>
        <w:t>w$ D</w:t>
      </w:r>
      <w:r>
        <w:rPr>
          <w:color w:val="000000"/>
        </w:rPr>
      </w:r>
    </w:p>
    <w:p>
      <w:pPr>
        <w:pStyle w:val="Normal"/>
        <w:rPr/>
      </w:pPr>
      <w:r>
        <w:rPr/>
      </w:r>
    </w:p>
    <w:p>
      <w:r>
        <w:t>Problemas / Lógica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Questão-06 (170112) - (ENEM MEC/2003)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hanging="360" w:left="360"/>
        <w:jc w:val="both"/>
        <w:rPr>
          <w:color w:val="000000"/>
        </w:rPr>
      </w:pPr>
      <w:r>
        <w:rPr/>
        <w:drawing>
          <wp:inline distT="0" distB="0" distL="0" distR="0">
            <wp:extent cx="5391150" cy="3038475"/>
            <wp:effectExtent l="0" t="0" r="0" b="0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a$ 8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b$ 7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c$ 6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d$ 5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e$ 4 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Questão-07 (170113) - (ENEM MEC/2003)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hanging="360" w:left="360"/>
        <w:jc w:val="both"/>
        <w:rPr>
          <w:color w:val="000000"/>
        </w:rPr>
      </w:pPr>
      <w:r>
        <w:rPr/>
        <w:drawing>
          <wp:inline distT="0" distB="0" distL="0" distR="0">
            <wp:extent cx="5391150" cy="1857375"/>
            <wp:effectExtent l="0" t="0" r="0" b="0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a$ 740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b$ 1100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c$ 1310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d$ 1620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e$ 1750 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r>
        <w:rPr>
          <w:b/>
        </w:rPr>
        <w:t>w$ E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Questão-08 (170114) - (ENEM MEC/2003)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hanging="360" w:left="360"/>
        <w:jc w:val="both"/>
        <w:rPr>
          <w:color w:val="000000"/>
        </w:rPr>
      </w:pPr>
      <w:r>
        <w:rPr/>
        <w:drawing>
          <wp:inline distT="0" distB="0" distL="0" distR="0">
            <wp:extent cx="5400675" cy="3486150"/>
            <wp:effectExtent l="0" t="0" r="0" b="0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a$ queda de atenção, de sensibilidade e das reações motoras.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b$ aparente normalidade, mas com alterações clínicas.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c$ confusão mental e falta de coordenação motora.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d$ disfunção digestiva e desequilíbrio ao andar.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e$ estupor e risco de parada respiratória. 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r>
        <w:rPr>
          <w:b/>
        </w:rPr>
        <w:t>w$ A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Questão-09 (170115) - (ENEM MEC/2003)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hanging="360" w:left="360"/>
        <w:jc w:val="both"/>
        <w:rPr/>
      </w:pPr>
      <w:r>
        <w:rPr/>
        <w:drawing>
          <wp:inline distT="0" distB="0" distL="0" distR="0">
            <wp:extent cx="5400675" cy="4295775"/>
            <wp:effectExtent l="0" t="0" r="0" b="0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a$ uma hora e uma hora e meia, respectivamente.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b$ três horas e meia hora, respectivamente.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c$ três horas e quatro horas e meia, respectivamente.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d$ seis horas e três horas, respectivamente.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e$ seis horas, igualmente. 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>
          <w:color w:val="000000"/>
        </w:rPr>
      </w:pPr>
      <w:r>
        <w:rPr>
          <w:b/>
          <w:color w:val="000000"/>
        </w:rPr>
        <w:t>w$ C</w:t>
      </w:r>
      <w:r>
        <w:rPr>
          <w:color w:val="000000"/>
        </w:rPr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Questão-10 (170116) - (ENEM MEC/2003)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hanging="360" w:left="360"/>
        <w:jc w:val="both"/>
        <w:rPr>
          <w:color w:val="000000"/>
        </w:rPr>
      </w:pPr>
      <w:r>
        <w:rPr/>
        <w:drawing>
          <wp:inline distT="0" distB="0" distL="0" distR="0">
            <wp:extent cx="5391150" cy="1600200"/>
            <wp:effectExtent l="0" t="0" r="0" b="0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a$ I 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b$ II 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c$ III 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d$ IV 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e$ V 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Prismas / Paralelepipedo e Cubos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Questão-11 (170117) - (ENEM MEC/2003)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hanging="360" w:left="360"/>
        <w:jc w:val="both"/>
        <w:rPr>
          <w:color w:val="000000"/>
        </w:rPr>
      </w:pPr>
      <w:r>
        <w:rPr/>
        <w:drawing>
          <wp:inline distT="0" distB="0" distL="0" distR="0">
            <wp:extent cx="5391150" cy="2886075"/>
            <wp:effectExtent l="0" t="0" r="0" b="0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a$ 4m 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b$ 5m 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c$ 6m 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d$ 7m 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e$ 8m 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Questão-12 (170118) - (ENEM MEC/2003)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hanging="360" w:left="360"/>
        <w:jc w:val="both"/>
        <w:rPr>
          <w:color w:val="000000"/>
        </w:rPr>
      </w:pPr>
      <w:r>
        <w:rPr/>
        <w:drawing>
          <wp:inline distT="0" distB="0" distL="0" distR="0">
            <wp:extent cx="5400675" cy="2466975"/>
            <wp:effectExtent l="0" t="0" r="0" b="0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>a$ 10 000 km</w:t>
      </w:r>
      <w:r>
        <w:rPr>
          <w:color w:val="000000"/>
          <w:vertAlign w:val="superscript"/>
        </w:rPr>
        <w:t>2</w:t>
      </w:r>
      <w:r>
        <w:rPr>
          <w:color w:val="000000"/>
        </w:rPr>
        <w:t xml:space="preserve">, e a comparação dá a idéia de que a devastação não é tão grave quanto o dado numérico nos indica.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>b$ 10 000 km</w:t>
      </w:r>
      <w:r>
        <w:rPr>
          <w:color w:val="000000"/>
          <w:vertAlign w:val="superscript"/>
        </w:rPr>
        <w:t>2</w:t>
      </w:r>
      <w:r>
        <w:rPr>
          <w:color w:val="000000"/>
        </w:rPr>
        <w:t xml:space="preserve">, e a comparação dá a idéia de que a devastação é mais grave do que o dado numérico nos indica.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>c$ 20 000 km</w:t>
      </w:r>
      <w:r>
        <w:rPr>
          <w:color w:val="000000"/>
          <w:vertAlign w:val="superscript"/>
        </w:rPr>
        <w:t>2</w:t>
      </w:r>
      <w:r>
        <w:rPr>
          <w:color w:val="000000"/>
        </w:rPr>
        <w:t xml:space="preserve">, e a comparação retrata exatamente o ritmo da destruição.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>d$ 40 000 km</w:t>
      </w:r>
      <w:r>
        <w:rPr>
          <w:color w:val="000000"/>
          <w:vertAlign w:val="superscript"/>
        </w:rPr>
        <w:t>2</w:t>
      </w:r>
      <w:r>
        <w:rPr>
          <w:color w:val="000000"/>
        </w:rPr>
        <w:t xml:space="preserve">, e o autor da notícia exagerou na comparação, dando a falsa impressão de gravidade a um fenômeno natural.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>e$ 40 000 km</w:t>
      </w:r>
      <w:r>
        <w:rPr>
          <w:color w:val="000000"/>
          <w:vertAlign w:val="superscript"/>
        </w:rPr>
        <w:t>2</w:t>
      </w:r>
      <w:r>
        <w:rPr>
          <w:color w:val="000000"/>
          <w:position w:val="10"/>
        </w:rPr>
        <w:t xml:space="preserve"> </w:t>
      </w:r>
      <w:r>
        <w:rPr>
          <w:color w:val="000000"/>
        </w:rPr>
        <w:t xml:space="preserve">e, ao chamar a atenção para um fato realmente grave, o autor da notícia exagerou na comparação. 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r>
        <w:rPr>
          <w:b/>
        </w:rPr>
        <w:t>w$ E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Função do 1º Grau / Função do 1º Grau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Questão-13 (170095) - (ENEM MEC/2002)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left="360"/>
        <w:jc w:val="both"/>
        <w:rPr/>
      </w:pPr>
      <w:r>
        <w:rPr/>
        <w:drawing>
          <wp:inline distT="0" distB="0" distL="0" distR="0">
            <wp:extent cx="5400675" cy="4676775"/>
            <wp:effectExtent l="0" t="0" r="0" b="0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360" w:left="720"/>
        <w:jc w:val="both"/>
        <w:rPr/>
      </w:pPr>
      <w:r>
        <w:rPr/>
        <w:t xml:space="preserve">a$ 0,32 minuto. </w:t>
      </w:r>
    </w:p>
    <w:p>
      <w:pPr>
        <w:pStyle w:val="Normal"/>
        <w:ind w:hanging="360" w:left="720"/>
        <w:jc w:val="both"/>
        <w:rPr/>
      </w:pPr>
      <w:r>
        <w:rPr/>
        <w:t xml:space="preserve">b$ 0,67 minuto. </w:t>
      </w:r>
    </w:p>
    <w:p>
      <w:pPr>
        <w:pStyle w:val="Normal"/>
        <w:ind w:hanging="360" w:left="720"/>
        <w:jc w:val="both"/>
        <w:rPr/>
      </w:pPr>
      <w:r>
        <w:rPr/>
        <w:t xml:space="preserve">c$ 1,60 minuto. </w:t>
      </w:r>
    </w:p>
    <w:p>
      <w:pPr>
        <w:pStyle w:val="Normal"/>
        <w:ind w:hanging="360" w:left="720"/>
        <w:jc w:val="both"/>
        <w:rPr/>
      </w:pPr>
      <w:r>
        <w:rPr/>
        <w:t xml:space="preserve">d$ 2,68 minutos. </w:t>
      </w:r>
    </w:p>
    <w:p>
      <w:pPr>
        <w:pStyle w:val="Normal"/>
        <w:ind w:hanging="360" w:left="720"/>
        <w:jc w:val="both"/>
        <w:rPr/>
      </w:pPr>
      <w:r>
        <w:rPr/>
        <w:t>e$ 3,35 minutos.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r>
        <w:rPr>
          <w:b/>
        </w:rPr>
        <w:t>w$ E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Questão-14 (170096) - (ENEM MEC/2002)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hanging="360" w:left="720"/>
        <w:jc w:val="both"/>
        <w:rPr/>
      </w:pPr>
      <w:r>
        <w:rPr/>
        <w:drawing>
          <wp:inline distT="0" distB="0" distL="0" distR="0">
            <wp:extent cx="5400675" cy="2876550"/>
            <wp:effectExtent l="0" t="0" r="0" b="0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360" w:left="720"/>
        <w:jc w:val="both"/>
        <w:rPr/>
      </w:pPr>
      <w:r>
        <w:rPr/>
        <w:t>a$ 15.</w:t>
      </w:r>
    </w:p>
    <w:p>
      <w:pPr>
        <w:pStyle w:val="Normal"/>
        <w:ind w:hanging="360" w:left="720"/>
        <w:jc w:val="both"/>
        <w:rPr/>
      </w:pPr>
      <w:r>
        <w:rPr/>
        <w:t>b$ 17.</w:t>
      </w:r>
    </w:p>
    <w:p>
      <w:pPr>
        <w:pStyle w:val="Normal"/>
        <w:ind w:hanging="360" w:left="720"/>
        <w:jc w:val="both"/>
        <w:rPr/>
      </w:pPr>
      <w:r>
        <w:rPr/>
        <w:t>c$ 18.</w:t>
      </w:r>
    </w:p>
    <w:p>
      <w:pPr>
        <w:pStyle w:val="Normal"/>
        <w:ind w:hanging="360" w:left="720"/>
        <w:jc w:val="both"/>
        <w:rPr/>
      </w:pPr>
      <w:r>
        <w:rPr/>
        <w:t>d$ 20.</w:t>
      </w:r>
    </w:p>
    <w:p>
      <w:pPr>
        <w:pStyle w:val="Normal"/>
        <w:ind w:hanging="360" w:left="720"/>
        <w:jc w:val="both"/>
        <w:rPr/>
      </w:pPr>
      <w:r>
        <w:rPr/>
        <w:t>e$ 24.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Polígonos / Regulares, Nº de Diagonais e Relações Angulares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Questão-15 (170097) - (ENEM MEC/2002)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hanging="360" w:left="360"/>
        <w:jc w:val="both"/>
        <w:rPr>
          <w:color w:val="000000"/>
        </w:rPr>
      </w:pPr>
      <w:r>
        <w:rPr/>
        <w:drawing>
          <wp:inline distT="0" distB="0" distL="0" distR="0">
            <wp:extent cx="5400675" cy="5915025"/>
            <wp:effectExtent l="0" t="0" r="0" b="0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a$ triângulo.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b$ quadrado.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c$ pentágono.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d$ hexágono.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>e$ eneágono.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>
          <w:color w:val="000000"/>
        </w:rPr>
      </w:pPr>
      <w:r>
        <w:rPr>
          <w:b/>
          <w:color w:val="000000"/>
        </w:rPr>
        <w:t>w$ B</w:t>
      </w:r>
      <w:r>
        <w:rPr>
          <w:color w:val="000000"/>
        </w:rPr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Conjuntos / Problemas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Questão-16 (170098) - (ENEM MEC/2002)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hanging="360" w:left="360"/>
        <w:jc w:val="both"/>
        <w:rPr>
          <w:color w:val="000000"/>
        </w:rPr>
      </w:pPr>
      <w:r>
        <w:rPr/>
        <w:drawing>
          <wp:inline distT="0" distB="0" distL="0" distR="0">
            <wp:extent cx="5400675" cy="1657350"/>
            <wp:effectExtent l="0" t="0" r="0" b="0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>a$ X.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>b$ Y.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>c$ Z.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>d$ X ou Y.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>e$ Y ou Z.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r>
        <w:rPr>
          <w:b/>
        </w:rPr>
        <w:t>w$ A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Áreas de Superfícies Planas / Polígonos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Questão-17 (170099) - (ENEM MEC/2002)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hanging="360" w:left="360"/>
        <w:jc w:val="both"/>
        <w:rPr/>
      </w:pPr>
      <w:r>
        <w:rPr/>
        <w:drawing>
          <wp:inline distT="0" distB="0" distL="0" distR="0">
            <wp:extent cx="5391150" cy="3076575"/>
            <wp:effectExtent l="0" t="0" r="0" b="0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360" w:left="720"/>
        <w:jc w:val="both"/>
        <w:rPr/>
      </w:pPr>
      <w:r>
        <w:rPr>
          <w:position w:val="50"/>
        </w:rPr>
        <w:t xml:space="preserve">a$ [IMG] </w:t>
      </w:r>
      <w:r>
        <w:rPr/>
        <w:drawing>
          <wp:inline distT="0" distB="0" distL="0" distR="0">
            <wp:extent cx="904875" cy="485775"/>
            <wp:effectExtent l="0" t="0" r="0" b="0"/>
            <wp:docPr id="18" name="937565774a8bb51f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37565774a8bb51f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360" w:left="720"/>
        <w:jc w:val="both"/>
        <w:rPr/>
      </w:pPr>
      <w:r>
        <w:rPr>
          <w:position w:val="50"/>
        </w:rPr>
        <w:t xml:space="preserve">b$ [IMG] </w:t>
      </w:r>
      <w:r>
        <w:rPr/>
        <w:drawing>
          <wp:inline distT="0" distB="0" distL="0" distR="0">
            <wp:extent cx="904875" cy="447675"/>
            <wp:effectExtent l="0" t="0" r="0" b="0"/>
            <wp:docPr id="19" name="867465774a8bb520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67465774a8bb520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360" w:left="720"/>
        <w:jc w:val="both"/>
        <w:rPr/>
      </w:pPr>
      <w:r>
        <w:rPr>
          <w:position w:val="50"/>
        </w:rPr>
        <w:t xml:space="preserve">c$ [IMG] </w:t>
      </w:r>
      <w:r>
        <w:rPr/>
        <w:drawing>
          <wp:inline distT="0" distB="0" distL="0" distR="0">
            <wp:extent cx="904875" cy="466725"/>
            <wp:effectExtent l="0" t="0" r="0" b="0"/>
            <wp:docPr id="20" name="554265774a8bb52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54265774a8bb521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360" w:left="720"/>
        <w:jc w:val="both"/>
        <w:rPr/>
      </w:pPr>
      <w:r>
        <w:rPr>
          <w:position w:val="50"/>
        </w:rPr>
        <w:t xml:space="preserve">d$ [IMG] </w:t>
      </w:r>
      <w:r>
        <w:rPr/>
        <w:drawing>
          <wp:inline distT="0" distB="0" distL="0" distR="0">
            <wp:extent cx="895350" cy="466725"/>
            <wp:effectExtent l="0" t="0" r="0" b="0"/>
            <wp:docPr id="21" name="607565774a8bb52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07565774a8bb522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360" w:left="720"/>
        <w:jc w:val="both"/>
        <w:rPr/>
      </w:pPr>
      <w:r>
        <w:rPr>
          <w:position w:val="50"/>
        </w:rPr>
        <w:t xml:space="preserve">e$ [IMG] </w:t>
      </w:r>
      <w:r>
        <w:rPr/>
        <w:drawing>
          <wp:inline distT="0" distB="0" distL="0" distR="0">
            <wp:extent cx="904875" cy="466725"/>
            <wp:effectExtent l="0" t="0" r="0" b="0"/>
            <wp:docPr id="22" name="648065774a8bb52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648065774a8bb523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r>
        <w:rPr>
          <w:b/>
        </w:rPr>
        <w:t>w$ E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Análise Combinatória / Princípio Fundamental da Contagem e Arranjos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Questão-18 (170100) - (ENEM MEC/2002)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hanging="360" w:left="360"/>
        <w:jc w:val="both"/>
        <w:rPr>
          <w:color w:val="000000"/>
        </w:rPr>
      </w:pPr>
      <w:r>
        <w:rPr/>
        <w:drawing>
          <wp:inline distT="0" distB="0" distL="0" distR="0">
            <wp:extent cx="5400675" cy="3609975"/>
            <wp:effectExtent l="0" t="0" r="0" b="0"/>
            <wp:docPr id="23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a$ 14.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b$ 12.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c$ 8.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d$ 6.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>e$ 4.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Questão-19 (170101) - (ENEM MEC/2002)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hanging="360" w:left="360"/>
        <w:jc w:val="both"/>
        <w:rPr>
          <w:color w:val="000000"/>
        </w:rPr>
      </w:pPr>
      <w:r>
        <w:rPr/>
        <w:drawing>
          <wp:inline distT="0" distB="0" distL="0" distR="0">
            <wp:extent cx="5400675" cy="2057400"/>
            <wp:effectExtent l="0" t="0" r="0" b="0"/>
            <wp:docPr id="24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a$ 20.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b$ 200.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c$ 1.000.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d$ 2.000.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>e$ 10.000.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Questão-20 (170102) - (ENEM MEC/2002)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hanging="360" w:left="720"/>
        <w:jc w:val="both"/>
        <w:rPr>
          <w:color w:val="000000"/>
        </w:rPr>
      </w:pPr>
      <w:r>
        <w:rPr/>
        <w:drawing>
          <wp:inline distT="0" distB="0" distL="0" distR="0">
            <wp:extent cx="5391150" cy="2590800"/>
            <wp:effectExtent l="0" t="0" r="0" b="0"/>
            <wp:docPr id="25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a$ 12%.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b$ 24%.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c$ 29%.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d$ 35%.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>e$ 50%.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Questão-21 (170103) - (ENEM MEC/2002)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hanging="360" w:left="360"/>
        <w:jc w:val="both"/>
        <w:rPr>
          <w:color w:val="000000"/>
        </w:rPr>
      </w:pPr>
      <w:bookmarkStart w:id="0" w:name="_GoBack"/>
      <w:bookmarkEnd w:id="0"/>
      <w:r>
        <w:rPr/>
        <w:drawing>
          <wp:inline distT="0" distB="0" distL="0" distR="0">
            <wp:extent cx="5400675" cy="5934075"/>
            <wp:effectExtent l="0" t="0" r="0" b="0"/>
            <wp:docPr id="26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a$ 60 anos.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b$ 230 anos.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c$ 460 anos.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d$ 850 anos.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>e$ 1340 anos.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Circunferência  / Comprimento de uma Circunferência / Tangência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Questão-22 (170104) - (ENEM MEC/2002)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hanging="360" w:left="720"/>
        <w:jc w:val="both"/>
        <w:rPr>
          <w:color w:val="000000"/>
        </w:rPr>
      </w:pPr>
      <w:r>
        <w:rPr/>
        <w:drawing>
          <wp:inline distT="0" distB="0" distL="0" distR="0">
            <wp:extent cx="5400675" cy="1362075"/>
            <wp:effectExtent l="0" t="0" r="0" b="0"/>
            <wp:docPr id="27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>a$ 16 horas.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>b$ 20 horas.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>c$ 25 horas.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>d$ 32 horas.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>e$ 36 horas.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>
          <w:color w:val="000000"/>
        </w:rPr>
      </w:pPr>
      <w:r>
        <w:rPr>
          <w:b/>
          <w:color w:val="000000"/>
        </w:rPr>
        <w:t>w$ C</w:t>
      </w:r>
      <w:r>
        <w:rPr>
          <w:color w:val="000000"/>
        </w:rPr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Montagem e Resolução de Equações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Questão-23 (170105) - (ENEM MEC/2002)  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r>
        <w:rPr/>
        <w:drawing>
          <wp:inline distT="0" distB="0" distL="0" distR="0">
            <wp:extent cx="5400675" cy="4295775"/>
            <wp:effectExtent l="0" t="0" r="0" b="0"/>
            <wp:docPr id="28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360" w:left="720"/>
        <w:jc w:val="both"/>
        <w:rPr/>
      </w:pPr>
      <w:r>
        <w:rPr/>
        <w:t>a$ 01 de novembro.</w:t>
      </w:r>
    </w:p>
    <w:p>
      <w:pPr>
        <w:pStyle w:val="Normal"/>
        <w:ind w:hanging="360" w:left="720"/>
        <w:jc w:val="both"/>
        <w:rPr/>
      </w:pPr>
      <w:r>
        <w:rPr/>
        <w:t>b$ 08 de novembro.</w:t>
      </w:r>
    </w:p>
    <w:p>
      <w:pPr>
        <w:pStyle w:val="Normal"/>
        <w:ind w:hanging="360" w:left="720"/>
        <w:jc w:val="both"/>
        <w:rPr/>
      </w:pPr>
      <w:r>
        <w:rPr/>
        <w:t>c$ 16 de novembro.</w:t>
      </w:r>
    </w:p>
    <w:p>
      <w:pPr>
        <w:pStyle w:val="Normal"/>
        <w:ind w:hanging="360" w:left="720"/>
        <w:jc w:val="both"/>
        <w:rPr/>
      </w:pPr>
      <w:r>
        <w:rPr/>
        <w:t>d$ 20 de novembro.</w:t>
      </w:r>
    </w:p>
    <w:p>
      <w:pPr>
        <w:pStyle w:val="Normal"/>
        <w:ind w:hanging="360" w:left="720"/>
        <w:jc w:val="both"/>
        <w:rPr/>
      </w:pPr>
      <w:r>
        <w:rPr/>
        <w:t>e$ 28 de novembro.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r>
        <w:t>Problemas / Montagem e Resolução de Equações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Questão-24 (170106) - (ENEM MEC/2002)  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>
          <w:color w:val="000000"/>
        </w:rPr>
      </w:pPr>
      <w:r>
        <w:rPr/>
        <w:drawing>
          <wp:inline distT="0" distB="0" distL="0" distR="0">
            <wp:extent cx="5400675" cy="2286000"/>
            <wp:effectExtent l="0" t="0" r="0" b="0"/>
            <wp:docPr id="29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>a$ C = M + 622 – (M/33).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>b$ C = M – 622 + (C – 622/32).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>c$ C = M – 622 – (M/33).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>d$ C = M – 622 + (C – 622/33).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>e$ C = M + 622 – (M/32).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>
          <w:color w:val="000000"/>
        </w:rPr>
      </w:pPr>
      <w:r>
        <w:rPr>
          <w:b/>
          <w:color w:val="000000"/>
        </w:rPr>
        <w:t>w$ A</w:t>
      </w:r>
      <w:r>
        <w:rPr>
          <w:color w:val="000000"/>
        </w:rPr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Questão-25 (169944) - (ENEM MEC/2001)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hanging="360" w:left="360"/>
        <w:jc w:val="center"/>
        <w:rPr/>
      </w:pPr>
      <w:r>
        <w:rPr/>
        <w:drawing>
          <wp:inline distT="0" distB="0" distL="0" distR="0">
            <wp:extent cx="5400675" cy="2305050"/>
            <wp:effectExtent l="0" t="0" r="0" b="0"/>
            <wp:docPr id="30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360" w:left="360"/>
        <w:jc w:val="both"/>
        <w:rPr/>
      </w:pPr>
      <w:r>
        <w:rPr/>
      </w:r>
    </w:p>
    <w:p>
      <w:pPr>
        <w:pStyle w:val="Normal"/>
        <w:ind w:hanging="360" w:left="720"/>
        <w:jc w:val="both"/>
        <w:rPr/>
      </w:pPr>
      <w:r>
        <w:rPr/>
        <w:t>a$ 800.</w:t>
      </w:r>
    </w:p>
    <w:p>
      <w:pPr>
        <w:pStyle w:val="Normal"/>
        <w:ind w:hanging="360" w:left="720"/>
        <w:jc w:val="both"/>
        <w:rPr/>
      </w:pPr>
      <w:r>
        <w:rPr/>
        <w:t>b$ 10000.</w:t>
      </w:r>
    </w:p>
    <w:p>
      <w:pPr>
        <w:pStyle w:val="Normal"/>
        <w:ind w:hanging="360" w:left="720"/>
        <w:jc w:val="both"/>
        <w:rPr/>
      </w:pPr>
      <w:r>
        <w:rPr/>
        <w:t>c$ 320000.</w:t>
      </w:r>
    </w:p>
    <w:p>
      <w:pPr>
        <w:pStyle w:val="Normal"/>
        <w:ind w:hanging="360" w:left="720"/>
        <w:jc w:val="both"/>
        <w:rPr/>
      </w:pPr>
      <w:r>
        <w:rPr/>
        <w:t>d$ 400000.</w:t>
      </w:r>
    </w:p>
    <w:p>
      <w:pPr>
        <w:pStyle w:val="Normal"/>
        <w:ind w:hanging="360" w:left="720"/>
        <w:jc w:val="both"/>
        <w:rPr/>
      </w:pPr>
      <w:r>
        <w:rPr/>
        <w:t>e$ 5000000.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r>
        <w:rPr>
          <w:b/>
        </w:rPr>
        <w:t>w$ E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Probabilidade / Produto de Probabilidades e Prob. Condicional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Questão-26 (169945) - (ENEM MEC/2001)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hanging="360" w:left="360"/>
        <w:jc w:val="both"/>
        <w:rPr/>
      </w:pPr>
      <w:r>
        <w:rPr/>
        <w:drawing>
          <wp:inline distT="0" distB="0" distL="0" distR="0">
            <wp:extent cx="5391150" cy="3267075"/>
            <wp:effectExtent l="0" t="0" r="0" b="0"/>
            <wp:docPr id="31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360" w:left="720"/>
        <w:jc w:val="both"/>
        <w:rPr/>
      </w:pPr>
      <w:r>
        <w:rPr/>
        <w:t>a$ 1/27.</w:t>
      </w:r>
    </w:p>
    <w:p>
      <w:pPr>
        <w:pStyle w:val="Normal"/>
        <w:ind w:hanging="360" w:left="720"/>
        <w:jc w:val="both"/>
        <w:rPr/>
      </w:pPr>
      <w:r>
        <w:rPr/>
        <w:t>b$ 1/36.</w:t>
      </w:r>
    </w:p>
    <w:p>
      <w:pPr>
        <w:pStyle w:val="Normal"/>
        <w:ind w:hanging="360" w:left="720"/>
        <w:jc w:val="both"/>
        <w:rPr/>
      </w:pPr>
      <w:r>
        <w:rPr/>
        <w:t>c$ 1/54.</w:t>
      </w:r>
    </w:p>
    <w:p>
      <w:pPr>
        <w:pStyle w:val="Normal"/>
        <w:ind w:hanging="360" w:left="720"/>
        <w:jc w:val="both"/>
        <w:rPr/>
      </w:pPr>
      <w:r>
        <w:rPr/>
        <w:t>d$ 1/72.</w:t>
      </w:r>
    </w:p>
    <w:p>
      <w:pPr>
        <w:pStyle w:val="Normal"/>
        <w:ind w:hanging="360" w:left="720"/>
        <w:jc w:val="both"/>
        <w:rPr/>
      </w:pPr>
      <w:r>
        <w:rPr/>
        <w:t>e$ 1/108.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Cilindro / Área e Volume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Questão-27 (169946) - (ENEM MEC/2001)  </w:t>
      </w:r>
    </w:p>
    <w:p>
      <w:pPr>
        <w:pStyle w:val="Normal"/>
        <w:rPr>
          <w:b/>
        </w:rPr>
      </w:pPr>
      <w:r>
        <w:rPr>
          <w:b/>
        </w:rPr>
        <w:t xml:space="preserve">   </w:t>
      </w:r>
    </w:p>
    <w:p>
      <w:pPr>
        <w:pStyle w:val="Normal"/>
        <w:ind w:hanging="360" w:left="360"/>
        <w:jc w:val="both"/>
        <w:rPr/>
      </w:pPr>
      <w:r>
        <w:rPr/>
        <w:drawing>
          <wp:inline distT="0" distB="0" distL="0" distR="0">
            <wp:extent cx="5391150" cy="4048125"/>
            <wp:effectExtent l="0" t="0" r="0" b="0"/>
            <wp:docPr id="32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360" w:left="720"/>
        <w:jc w:val="both"/>
        <w:rPr/>
      </w:pPr>
      <w:r>
        <w:rPr/>
        <w:t>a$ 30%.</w:t>
      </w:r>
    </w:p>
    <w:p>
      <w:pPr>
        <w:pStyle w:val="Normal"/>
        <w:ind w:hanging="360" w:left="720"/>
        <w:jc w:val="both"/>
        <w:rPr/>
      </w:pPr>
      <w:r>
        <w:rPr/>
        <w:t>b$ 22%.</w:t>
      </w:r>
    </w:p>
    <w:p>
      <w:pPr>
        <w:pStyle w:val="Normal"/>
        <w:ind w:hanging="360" w:left="720"/>
        <w:jc w:val="both"/>
        <w:rPr/>
      </w:pPr>
      <w:r>
        <w:rPr/>
        <w:t>c$ 15%.</w:t>
      </w:r>
    </w:p>
    <w:p>
      <w:pPr>
        <w:pStyle w:val="Normal"/>
        <w:ind w:hanging="360" w:left="720"/>
        <w:jc w:val="both"/>
        <w:rPr/>
      </w:pPr>
      <w:r>
        <w:rPr/>
        <w:t>d$ 12%.</w:t>
      </w:r>
    </w:p>
    <w:p>
      <w:pPr>
        <w:pStyle w:val="Normal"/>
        <w:ind w:hanging="360" w:left="720"/>
        <w:jc w:val="both"/>
        <w:rPr/>
      </w:pPr>
      <w:r>
        <w:rPr/>
        <w:t>e$ 5%.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Áreas de superfícies Planas / Círculos e suas Partes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Questão-28 (170085) - (ENEM MEC/2001)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hanging="360" w:left="360"/>
        <w:jc w:val="both"/>
        <w:rPr/>
      </w:pPr>
      <w:r>
        <w:rPr/>
        <w:drawing>
          <wp:inline distT="0" distB="0" distL="0" distR="0">
            <wp:extent cx="5400675" cy="2619375"/>
            <wp:effectExtent l="0" t="0" r="0" b="0"/>
            <wp:docPr id="33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360" w:left="720"/>
        <w:jc w:val="both"/>
        <w:rPr/>
      </w:pPr>
      <w:r>
        <w:rPr/>
        <w:t>a$ 20%.</w:t>
      </w:r>
    </w:p>
    <w:p>
      <w:pPr>
        <w:pStyle w:val="Normal"/>
        <w:ind w:hanging="360" w:left="720"/>
        <w:jc w:val="both"/>
        <w:rPr/>
      </w:pPr>
      <w:r>
        <w:rPr/>
        <w:t>b$ 25%.</w:t>
      </w:r>
    </w:p>
    <w:p>
      <w:pPr>
        <w:pStyle w:val="Normal"/>
        <w:ind w:hanging="360" w:left="720"/>
        <w:jc w:val="both"/>
        <w:rPr/>
      </w:pPr>
      <w:r>
        <w:rPr/>
        <w:t>c$ 30%.</w:t>
      </w:r>
    </w:p>
    <w:p>
      <w:pPr>
        <w:pStyle w:val="Normal"/>
        <w:ind w:hanging="360" w:left="720"/>
        <w:jc w:val="both"/>
        <w:rPr/>
      </w:pPr>
      <w:r>
        <w:rPr/>
        <w:t>d$ 35%.</w:t>
      </w:r>
    </w:p>
    <w:p>
      <w:pPr>
        <w:pStyle w:val="Normal"/>
        <w:ind w:hanging="360" w:left="720"/>
        <w:jc w:val="both"/>
        <w:rPr/>
      </w:pPr>
      <w:r>
        <w:rPr/>
        <w:t>e$ 40%.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Questão-29 (170086) - (ENEM MEC/2001)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5400675" cy="3914775"/>
            <wp:effectExtent l="0" t="0" r="0" b="0"/>
            <wp:docPr id="34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      </w:t>
      </w:r>
      <w:r>
        <w:rPr/>
        <w:t>a$ I e II.</w:t>
      </w:r>
    </w:p>
    <w:p>
      <w:pPr>
        <w:pStyle w:val="Normal"/>
        <w:ind w:hanging="360" w:left="720"/>
        <w:jc w:val="both"/>
        <w:rPr/>
      </w:pPr>
      <w:r>
        <w:rPr/>
        <w:t>b$ I e III.</w:t>
      </w:r>
    </w:p>
    <w:p>
      <w:pPr>
        <w:pStyle w:val="Normal"/>
        <w:ind w:hanging="360" w:left="720"/>
        <w:jc w:val="both"/>
        <w:rPr/>
      </w:pPr>
      <w:r>
        <w:rPr/>
        <w:t>c$ II e IV.</w:t>
      </w:r>
    </w:p>
    <w:p>
      <w:pPr>
        <w:pStyle w:val="Normal"/>
        <w:ind w:hanging="360" w:left="720"/>
        <w:jc w:val="both"/>
        <w:rPr/>
      </w:pPr>
      <w:r>
        <w:rPr/>
        <w:t>d$ III e V.</w:t>
      </w:r>
    </w:p>
    <w:p>
      <w:pPr>
        <w:pStyle w:val="Normal"/>
        <w:ind w:hanging="360" w:left="720"/>
        <w:jc w:val="both"/>
        <w:rPr/>
      </w:pPr>
      <w:r>
        <w:rPr/>
        <w:t>e$ IV e V.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r>
        <w:rPr>
          <w:b/>
        </w:rPr>
        <w:t>w$ E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Inscrição e Circunscrição de Sólidos / Esfera, Cubos, Prisma, Pirâmide, Cilindros etc.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Questão-30 (170087) - (ENEM MEC/2001)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hanging="360" w:left="360"/>
        <w:jc w:val="both"/>
        <w:rPr/>
      </w:pPr>
      <w:r>
        <w:rPr/>
        <w:drawing>
          <wp:inline distT="0" distB="0" distL="0" distR="0">
            <wp:extent cx="5391150" cy="4105275"/>
            <wp:effectExtent l="0" t="0" r="0" b="0"/>
            <wp:docPr id="35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360" w:left="720"/>
        <w:jc w:val="both"/>
        <w:rPr/>
      </w:pPr>
      <w:r>
        <w:rPr/>
        <w:t>a$ I, II e III.</w:t>
      </w:r>
    </w:p>
    <w:p>
      <w:pPr>
        <w:pStyle w:val="Normal"/>
        <w:ind w:hanging="360" w:left="720"/>
        <w:jc w:val="both"/>
        <w:rPr/>
      </w:pPr>
      <w:r>
        <w:rPr/>
        <w:t>b$ I, II e V.</w:t>
      </w:r>
    </w:p>
    <w:p>
      <w:pPr>
        <w:pStyle w:val="Normal"/>
        <w:ind w:hanging="360" w:left="720"/>
        <w:jc w:val="both"/>
        <w:rPr/>
      </w:pPr>
      <w:r>
        <w:rPr/>
        <w:t>c$ I, II, IV e V.</w:t>
      </w:r>
    </w:p>
    <w:p>
      <w:pPr>
        <w:pStyle w:val="Normal"/>
        <w:ind w:hanging="360" w:left="720"/>
        <w:jc w:val="both"/>
        <w:rPr/>
      </w:pPr>
      <w:r>
        <w:rPr/>
        <w:t>d$ II, III, IV e V.</w:t>
      </w:r>
    </w:p>
    <w:p>
      <w:pPr>
        <w:pStyle w:val="Normal"/>
        <w:ind w:hanging="360" w:left="720"/>
        <w:jc w:val="both"/>
        <w:rPr/>
      </w:pPr>
      <w:r>
        <w:rPr/>
        <w:t>e$ III, IV e V.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Probabilidade / Definição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Questão-31 (170088) - (ENEM MEC/2001)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hanging="360" w:left="360"/>
        <w:jc w:val="both"/>
        <w:rPr/>
      </w:pPr>
      <w:r>
        <w:rPr/>
        <w:drawing>
          <wp:inline distT="0" distB="0" distL="0" distR="0">
            <wp:extent cx="5391150" cy="3267075"/>
            <wp:effectExtent l="0" t="0" r="0" b="0"/>
            <wp:docPr id="36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360" w:left="720"/>
        <w:jc w:val="both"/>
        <w:rPr/>
      </w:pPr>
      <w:r>
        <w:rPr/>
        <w:t>a$ um quarto da probabilidade de ele viajar num ônibus da empresa BOMPASSEIO.</w:t>
      </w:r>
    </w:p>
    <w:p>
      <w:pPr>
        <w:pStyle w:val="Normal"/>
        <w:ind w:hanging="360" w:left="720"/>
        <w:jc w:val="both"/>
        <w:rPr/>
      </w:pPr>
      <w:r>
        <w:rPr/>
        <w:t>b$ um terço da probabilidade de ele viajar num ônibus da empresa BOMPASSEIO.</w:t>
      </w:r>
    </w:p>
    <w:p>
      <w:pPr>
        <w:pStyle w:val="Normal"/>
        <w:ind w:hanging="360" w:left="720"/>
        <w:jc w:val="both"/>
        <w:rPr/>
      </w:pPr>
      <w:r>
        <w:rPr/>
        <w:t>c$ metade da probabilidade de ele viajar num ônibus da empresa BOMPASSEIO.</w:t>
      </w:r>
    </w:p>
    <w:p>
      <w:pPr>
        <w:pStyle w:val="Normal"/>
        <w:ind w:hanging="360" w:left="720"/>
        <w:jc w:val="both"/>
        <w:rPr/>
      </w:pPr>
      <w:r>
        <w:rPr/>
        <w:t>d$ duas vezes maior do que a probabilidade de ele viajar num ônibus da empresa BOMPASSEIO.</w:t>
      </w:r>
    </w:p>
    <w:p>
      <w:pPr>
        <w:pStyle w:val="Normal"/>
        <w:ind w:hanging="360" w:left="720"/>
        <w:jc w:val="both"/>
        <w:rPr/>
      </w:pPr>
      <w:r>
        <w:rPr/>
        <w:t>e$ três vezes maior do que a probabilidade de ele viajar num ônibus da empresa BOMPASSEIO.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Questão-32 (170089) - (ENEM MEC/2001)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hanging="360" w:left="360"/>
        <w:jc w:val="both"/>
        <w:rPr/>
      </w:pPr>
      <w:r>
        <w:rPr/>
        <w:drawing>
          <wp:inline distT="0" distB="0" distL="0" distR="0">
            <wp:extent cx="5391150" cy="3143250"/>
            <wp:effectExtent l="0" t="0" r="0" b="0"/>
            <wp:docPr id="37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360" w:left="720"/>
        <w:jc w:val="both"/>
        <w:rPr/>
      </w:pPr>
      <w:r>
        <w:rPr/>
        <w:t>a$ 10% para 40%.</w:t>
      </w:r>
    </w:p>
    <w:p>
      <w:pPr>
        <w:pStyle w:val="Normal"/>
        <w:ind w:hanging="360" w:left="720"/>
        <w:jc w:val="both"/>
        <w:rPr/>
      </w:pPr>
      <w:r>
        <w:rPr/>
        <w:t>b$ 10% para 60%.</w:t>
      </w:r>
    </w:p>
    <w:p>
      <w:pPr>
        <w:pStyle w:val="Normal"/>
        <w:ind w:hanging="360" w:left="720"/>
        <w:jc w:val="both"/>
        <w:rPr/>
      </w:pPr>
      <w:r>
        <w:rPr/>
        <w:t>c$ 20% para 60%.</w:t>
      </w:r>
    </w:p>
    <w:p>
      <w:pPr>
        <w:pStyle w:val="Normal"/>
        <w:ind w:hanging="360" w:left="720"/>
        <w:jc w:val="both"/>
        <w:rPr/>
      </w:pPr>
      <w:r>
        <w:rPr/>
        <w:t>d$ 25% para 35%.</w:t>
      </w:r>
    </w:p>
    <w:p>
      <w:pPr>
        <w:pStyle w:val="Normal"/>
        <w:ind w:hanging="360" w:left="720"/>
        <w:jc w:val="both"/>
        <w:rPr/>
      </w:pPr>
      <w:r>
        <w:rPr/>
        <w:t>e$ 40% para 80%.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Questão-33 (170090) - (ENEM MEC/2001)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hanging="360" w:left="360"/>
        <w:jc w:val="both"/>
        <w:rPr/>
      </w:pPr>
      <w:r>
        <w:rPr/>
        <w:drawing>
          <wp:inline distT="0" distB="0" distL="0" distR="0">
            <wp:extent cx="5400675" cy="2733675"/>
            <wp:effectExtent l="0" t="0" r="0" b="0"/>
            <wp:docPr id="38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360" w:left="720"/>
        <w:jc w:val="both"/>
        <w:rPr/>
      </w:pPr>
      <w:r>
        <w:rPr/>
        <w:t xml:space="preserve">a$ 10%. </w:t>
      </w:r>
    </w:p>
    <w:p>
      <w:pPr>
        <w:pStyle w:val="Normal"/>
        <w:ind w:hanging="360" w:left="720"/>
        <w:jc w:val="both"/>
        <w:rPr/>
      </w:pPr>
      <w:r>
        <w:rPr/>
        <w:t xml:space="preserve">b$ 18%. </w:t>
      </w:r>
    </w:p>
    <w:p>
      <w:pPr>
        <w:pStyle w:val="Normal"/>
        <w:ind w:hanging="360" w:left="720"/>
        <w:jc w:val="both"/>
        <w:rPr/>
      </w:pPr>
      <w:r>
        <w:rPr/>
        <w:t xml:space="preserve">c$ 25%. </w:t>
      </w:r>
    </w:p>
    <w:p>
      <w:pPr>
        <w:pStyle w:val="Normal"/>
        <w:ind w:hanging="360" w:left="720"/>
        <w:jc w:val="both"/>
        <w:rPr/>
      </w:pPr>
      <w:r>
        <w:rPr/>
        <w:t xml:space="preserve">d$ 33%. </w:t>
      </w:r>
    </w:p>
    <w:p>
      <w:pPr>
        <w:pStyle w:val="Normal"/>
        <w:ind w:hanging="360" w:left="720"/>
        <w:jc w:val="both"/>
        <w:rPr/>
      </w:pPr>
      <w:r>
        <w:rPr/>
        <w:t>e$ 50%.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Questão-34 (170091) - (ENEM MEC/2001)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hanging="360" w:left="360"/>
        <w:jc w:val="both"/>
        <w:rPr/>
      </w:pPr>
      <w:r>
        <w:rPr/>
        <w:drawing>
          <wp:inline distT="0" distB="0" distL="0" distR="0">
            <wp:extent cx="5391150" cy="1219200"/>
            <wp:effectExtent l="0" t="0" r="0" b="0"/>
            <wp:docPr id="39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360" w:left="720"/>
        <w:jc w:val="both"/>
        <w:rPr/>
      </w:pPr>
      <w:r>
        <w:rPr/>
        <w:t>a$ 38%.</w:t>
      </w:r>
    </w:p>
    <w:p>
      <w:pPr>
        <w:pStyle w:val="Normal"/>
        <w:ind w:hanging="360" w:left="720"/>
        <w:jc w:val="both"/>
        <w:rPr/>
      </w:pPr>
      <w:r>
        <w:rPr/>
        <w:t>b$ 41%.</w:t>
      </w:r>
    </w:p>
    <w:p>
      <w:pPr>
        <w:pStyle w:val="Normal"/>
        <w:ind w:hanging="360" w:left="720"/>
        <w:jc w:val="both"/>
        <w:rPr/>
      </w:pPr>
      <w:r>
        <w:rPr/>
        <w:t>c$ 44%.</w:t>
      </w:r>
    </w:p>
    <w:p>
      <w:pPr>
        <w:pStyle w:val="Normal"/>
        <w:ind w:hanging="360" w:left="720"/>
        <w:jc w:val="both"/>
        <w:rPr/>
      </w:pPr>
      <w:r>
        <w:rPr/>
        <w:t>d$ 47%.</w:t>
      </w:r>
    </w:p>
    <w:p>
      <w:pPr>
        <w:pStyle w:val="Normal"/>
        <w:ind w:hanging="360" w:left="720"/>
        <w:jc w:val="both"/>
        <w:rPr/>
      </w:pPr>
      <w:r>
        <w:rPr/>
        <w:t>e$ 50%.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Questão-35 (170092) - (ENEM MEC/2001)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hanging="360" w:left="360"/>
        <w:jc w:val="both"/>
        <w:rPr/>
      </w:pPr>
      <w:r>
        <w:rPr/>
        <w:drawing>
          <wp:inline distT="0" distB="0" distL="0" distR="0">
            <wp:extent cx="5400675" cy="1571625"/>
            <wp:effectExtent l="0" t="0" r="0" b="0"/>
            <wp:docPr id="40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360" w:left="720"/>
        <w:jc w:val="both"/>
        <w:rPr/>
      </w:pPr>
      <w:r>
        <w:rPr/>
        <w:t>a$ o diretor fez um cálculo incorreto e o reajuste proposto nas mensalidades não é suficiente para cobrir os gastos adicionais.</w:t>
      </w:r>
    </w:p>
    <w:p>
      <w:pPr>
        <w:pStyle w:val="Normal"/>
        <w:ind w:hanging="360" w:left="720"/>
        <w:jc w:val="both"/>
        <w:rPr/>
      </w:pPr>
      <w:r>
        <w:rPr/>
        <w:t>b$ o diretor fez os cálculos corretamente e o reajuste nas mensalidades que ele propõe cobrirá exatamente os gastos adicionais.</w:t>
      </w:r>
    </w:p>
    <w:p>
      <w:pPr>
        <w:pStyle w:val="Normal"/>
        <w:ind w:hanging="360" w:left="720"/>
        <w:jc w:val="both"/>
        <w:rPr/>
      </w:pPr>
      <w:r>
        <w:rPr/>
        <w:t>c$ a associação está correta em não concordar com o índice proposto pelo diretor, pois a arrecadação adicional baseada nesse índice superaria em muito os gastos adicionais.</w:t>
      </w:r>
    </w:p>
    <w:p>
      <w:pPr>
        <w:pStyle w:val="Normal"/>
        <w:ind w:hanging="360" w:left="720"/>
        <w:jc w:val="both"/>
        <w:rPr/>
      </w:pPr>
      <w:r>
        <w:rPr/>
        <w:t>d$ a associação, ao recusar o índice de reajuste proposto pelo diretor, não levou em conta o fato de alunos carentes pagarem mensalidades reduzidas.</w:t>
      </w:r>
    </w:p>
    <w:p>
      <w:pPr>
        <w:pStyle w:val="Normal"/>
        <w:ind w:hanging="360" w:left="720"/>
        <w:jc w:val="both"/>
        <w:rPr/>
      </w:pPr>
      <w:r>
        <w:rPr/>
        <w:t>e$ o diretor deveria ter proposto um reajuste maior nas mensalidades, baseado no fato de que a metade dos alunos paga mensalidades reduzidas.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Função do 1º Grau / Função do 1º Grau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Questão-36 (170093) - (ENEM MEC/2001)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hanging="360" w:left="360"/>
        <w:jc w:val="both"/>
        <w:rPr/>
      </w:pPr>
      <w:r>
        <w:rPr/>
        <w:drawing>
          <wp:inline distT="0" distB="0" distL="0" distR="0">
            <wp:extent cx="5391150" cy="1466850"/>
            <wp:effectExtent l="0" t="0" r="0" b="0"/>
            <wp:docPr id="41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360" w:left="720"/>
        <w:jc w:val="both"/>
        <w:rPr/>
      </w:pPr>
      <w:r>
        <w:rPr>
          <w:position w:val="80"/>
        </w:rPr>
        <w:t xml:space="preserve">a$ [IMG] </w:t>
      </w:r>
      <w:r>
        <w:rPr/>
        <w:drawing>
          <wp:inline distT="0" distB="0" distL="0" distR="0">
            <wp:extent cx="1438275" cy="952500"/>
            <wp:effectExtent l="0" t="0" r="0" b="0"/>
            <wp:docPr id="42" name="807465774a8bd705d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807465774a8bd705d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360" w:left="720"/>
        <w:jc w:val="both"/>
        <w:rPr/>
      </w:pPr>
      <w:r>
        <w:rPr>
          <w:position w:val="64"/>
        </w:rPr>
        <w:t xml:space="preserve">b$ [IMG] </w:t>
      </w:r>
      <w:r>
        <w:rPr/>
        <w:drawing>
          <wp:inline distT="0" distB="0" distL="0" distR="0">
            <wp:extent cx="1438275" cy="933450"/>
            <wp:effectExtent l="0" t="0" r="0" b="0"/>
            <wp:docPr id="43" name="386265774a8bd706d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386265774a8bd706d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360" w:left="720"/>
        <w:jc w:val="both"/>
        <w:rPr/>
      </w:pPr>
      <w:r>
        <w:rPr>
          <w:position w:val="64"/>
        </w:rPr>
        <w:t xml:space="preserve">c$ [IMG] </w:t>
      </w:r>
      <w:r>
        <w:rPr/>
        <w:drawing>
          <wp:inline distT="0" distB="0" distL="0" distR="0">
            <wp:extent cx="1438275" cy="942975"/>
            <wp:effectExtent l="0" t="0" r="0" b="0"/>
            <wp:docPr id="44" name="280865774a8bd707d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280865774a8bd707d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360" w:left="720"/>
        <w:jc w:val="both"/>
        <w:rPr/>
      </w:pPr>
      <w:r>
        <w:rPr>
          <w:position w:val="64"/>
        </w:rPr>
        <w:t xml:space="preserve">d$ [IMG] </w:t>
      </w:r>
      <w:r>
        <w:rPr/>
        <w:drawing>
          <wp:inline distT="0" distB="0" distL="0" distR="0">
            <wp:extent cx="1438275" cy="942975"/>
            <wp:effectExtent l="0" t="0" r="0" b="0"/>
            <wp:docPr id="45" name="551265774a8bd708c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551265774a8bd708c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360" w:left="720"/>
        <w:jc w:val="both"/>
        <w:rPr/>
      </w:pPr>
      <w:r>
        <w:rPr>
          <w:position w:val="64"/>
        </w:rPr>
        <w:t xml:space="preserve">e$ [IMG] </w:t>
      </w:r>
      <w:r>
        <w:rPr/>
        <w:drawing>
          <wp:inline distT="0" distB="0" distL="0" distR="0">
            <wp:extent cx="1438275" cy="942975"/>
            <wp:effectExtent l="0" t="0" r="0" b="0"/>
            <wp:docPr id="46" name="202365774a8bd709b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202365774a8bd709b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r>
        <w:rPr>
          <w:b/>
        </w:rPr>
        <w:t>w$ A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Questão-37 (170094) - (ENEM MEC/2001)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hanging="360" w:left="360"/>
        <w:jc w:val="both"/>
        <w:rPr/>
      </w:pPr>
      <w:r>
        <w:rPr/>
        <w:drawing>
          <wp:inline distT="0" distB="0" distL="0" distR="0">
            <wp:extent cx="5391150" cy="3124200"/>
            <wp:effectExtent l="0" t="0" r="0" b="0"/>
            <wp:docPr id="47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360" w:left="720"/>
        <w:jc w:val="both"/>
        <w:rPr/>
      </w:pPr>
      <w:r>
        <w:rPr/>
        <w:t>a$ 30%.</w:t>
      </w:r>
    </w:p>
    <w:p>
      <w:pPr>
        <w:pStyle w:val="Normal"/>
        <w:ind w:hanging="360" w:left="720"/>
        <w:jc w:val="both"/>
        <w:rPr/>
      </w:pPr>
      <w:r>
        <w:rPr/>
        <w:t>b$ 20%.</w:t>
      </w:r>
    </w:p>
    <w:p>
      <w:pPr>
        <w:pStyle w:val="Normal"/>
        <w:ind w:hanging="360" w:left="720"/>
        <w:jc w:val="both"/>
        <w:rPr/>
      </w:pPr>
      <w:r>
        <w:rPr/>
        <w:t>c$ 10%.</w:t>
      </w:r>
    </w:p>
    <w:p>
      <w:pPr>
        <w:pStyle w:val="Normal"/>
        <w:ind w:hanging="360" w:left="720"/>
        <w:jc w:val="both"/>
        <w:rPr/>
      </w:pPr>
      <w:r>
        <w:rPr/>
        <w:t>d$ 5%.</w:t>
      </w:r>
    </w:p>
    <w:p>
      <w:pPr>
        <w:pStyle w:val="Normal"/>
        <w:ind w:hanging="360" w:left="720"/>
        <w:jc w:val="both"/>
        <w:rPr/>
      </w:pPr>
      <w:r>
        <w:rPr/>
        <w:t>e$ 1%.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Montagem e Resolução de Equações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Questão-38 (170070) - (ENEM MEC/2000)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hanging="360" w:left="360"/>
        <w:jc w:val="both"/>
        <w:rPr/>
      </w:pPr>
      <w:r>
        <w:rPr/>
        <w:drawing>
          <wp:inline distT="0" distB="0" distL="0" distR="0">
            <wp:extent cx="5410200" cy="1314450"/>
            <wp:effectExtent l="0" t="0" r="0" b="0"/>
            <wp:docPr id="48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360" w:left="720"/>
        <w:jc w:val="both"/>
        <w:rPr/>
      </w:pPr>
      <w:r>
        <w:rPr/>
        <w:t xml:space="preserve">a$ 20. </w:t>
      </w:r>
    </w:p>
    <w:p>
      <w:pPr>
        <w:pStyle w:val="Normal"/>
        <w:ind w:hanging="360" w:left="720"/>
        <w:jc w:val="both"/>
        <w:rPr/>
      </w:pPr>
      <w:r>
        <w:rPr/>
        <w:t xml:space="preserve">b$ 30. </w:t>
      </w:r>
    </w:p>
    <w:p>
      <w:pPr>
        <w:pStyle w:val="Normal"/>
        <w:ind w:hanging="360" w:left="720"/>
        <w:jc w:val="both"/>
        <w:rPr/>
      </w:pPr>
      <w:r>
        <w:rPr/>
        <w:t xml:space="preserve">c$ 40. </w:t>
      </w:r>
    </w:p>
    <w:p>
      <w:pPr>
        <w:pStyle w:val="Normal"/>
        <w:ind w:hanging="360" w:left="720"/>
        <w:jc w:val="both"/>
        <w:rPr/>
      </w:pPr>
      <w:r>
        <w:rPr/>
        <w:t xml:space="preserve">d$ 50. </w:t>
      </w:r>
    </w:p>
    <w:p>
      <w:pPr>
        <w:pStyle w:val="Normal"/>
        <w:ind w:hanging="360" w:left="720"/>
        <w:jc w:val="both"/>
        <w:rPr/>
      </w:pPr>
      <w:r>
        <w:rPr/>
        <w:t>e$ 60.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Lógica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Questão-39 (170071) - (ENEM MEC/2000)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hanging="360" w:left="360"/>
        <w:jc w:val="both"/>
        <w:rPr/>
      </w:pPr>
      <w:r>
        <w:rPr/>
        <w:drawing>
          <wp:inline distT="0" distB="0" distL="0" distR="0">
            <wp:extent cx="5400675" cy="3267075"/>
            <wp:effectExtent l="0" t="0" r="0" b="0"/>
            <wp:docPr id="49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360" w:left="720"/>
        <w:jc w:val="both"/>
        <w:rPr/>
      </w:pPr>
      <w:r>
        <w:rPr/>
        <w:t>a$ Io, Europa, Ganimedes e Calisto.</w:t>
      </w:r>
    </w:p>
    <w:p>
      <w:pPr>
        <w:pStyle w:val="Normal"/>
        <w:ind w:hanging="360" w:left="720"/>
        <w:jc w:val="both"/>
        <w:rPr/>
      </w:pPr>
      <w:r>
        <w:rPr/>
        <w:t>b$ Ganimedes, Io, Europa e Calisto.</w:t>
      </w:r>
    </w:p>
    <w:p>
      <w:pPr>
        <w:pStyle w:val="Normal"/>
        <w:ind w:hanging="360" w:left="720"/>
        <w:jc w:val="both"/>
        <w:rPr/>
      </w:pPr>
      <w:r>
        <w:rPr/>
        <w:t>c$ Europa, Calisto, Ganimedes e Io.</w:t>
      </w:r>
    </w:p>
    <w:p>
      <w:pPr>
        <w:pStyle w:val="Normal"/>
        <w:ind w:hanging="360" w:left="720"/>
        <w:jc w:val="both"/>
        <w:rPr/>
      </w:pPr>
      <w:r>
        <w:rPr/>
        <w:t>d$ Calisto, Ganimedes, Io e Europa.</w:t>
      </w:r>
    </w:p>
    <w:p>
      <w:pPr>
        <w:pStyle w:val="Normal"/>
        <w:ind w:hanging="360" w:left="720"/>
        <w:jc w:val="both"/>
        <w:rPr/>
      </w:pPr>
      <w:r>
        <w:rPr/>
        <w:t>e$ Calisto, Io, Europa e Ganimedes.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Quadriláteros Notáveis / Principais Quadriláteros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Questão-40 (170072) - (ENEM MEC/2000)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hanging="360" w:left="360"/>
        <w:jc w:val="both"/>
        <w:rPr/>
      </w:pPr>
      <w:r>
        <w:rPr/>
        <w:drawing>
          <wp:inline distT="0" distB="0" distL="0" distR="0">
            <wp:extent cx="5400675" cy="2314575"/>
            <wp:effectExtent l="0" t="0" r="0" b="0"/>
            <wp:docPr id="50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360" w:left="720"/>
        <w:jc w:val="both"/>
        <w:rPr/>
      </w:pPr>
      <w:r>
        <w:rPr/>
        <w:t xml:space="preserve">a$ 144. </w:t>
      </w:r>
    </w:p>
    <w:p>
      <w:pPr>
        <w:pStyle w:val="Normal"/>
        <w:ind w:hanging="360" w:left="720"/>
        <w:jc w:val="both"/>
        <w:rPr/>
      </w:pPr>
      <w:r>
        <w:rPr/>
        <w:t xml:space="preserve">b$ 180. </w:t>
      </w:r>
    </w:p>
    <w:p>
      <w:pPr>
        <w:pStyle w:val="Normal"/>
        <w:ind w:hanging="360" w:left="720"/>
        <w:jc w:val="both"/>
        <w:rPr/>
      </w:pPr>
      <w:r>
        <w:rPr/>
        <w:t xml:space="preserve">c$ 210. </w:t>
      </w:r>
    </w:p>
    <w:p>
      <w:pPr>
        <w:pStyle w:val="Normal"/>
        <w:ind w:hanging="360" w:left="720"/>
        <w:jc w:val="both"/>
        <w:rPr/>
      </w:pPr>
      <w:r>
        <w:rPr/>
        <w:t xml:space="preserve">d$ 225. </w:t>
      </w:r>
    </w:p>
    <w:p>
      <w:pPr>
        <w:pStyle w:val="Normal"/>
        <w:ind w:hanging="360" w:left="720"/>
        <w:jc w:val="both"/>
        <w:rPr/>
      </w:pPr>
      <w:r>
        <w:rPr/>
        <w:t>e$ 240.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Questão-41 (170073) - (ENEM MEC/2000)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hanging="360" w:left="360"/>
        <w:jc w:val="both"/>
        <w:rPr/>
      </w:pPr>
      <w:r>
        <w:rPr/>
        <w:drawing>
          <wp:inline distT="0" distB="0" distL="0" distR="0">
            <wp:extent cx="5410200" cy="2952750"/>
            <wp:effectExtent l="0" t="0" r="0" b="0"/>
            <wp:docPr id="51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360" w:left="720"/>
        <w:jc w:val="both"/>
        <w:rPr/>
      </w:pPr>
      <w:r>
        <w:rPr/>
        <w:t xml:space="preserve">a$ 80%. </w:t>
      </w:r>
    </w:p>
    <w:p>
      <w:pPr>
        <w:pStyle w:val="Normal"/>
        <w:ind w:hanging="360" w:left="720"/>
        <w:jc w:val="both"/>
        <w:rPr/>
      </w:pPr>
      <w:r>
        <w:rPr/>
        <w:t xml:space="preserve">b$ 70%. </w:t>
      </w:r>
    </w:p>
    <w:p>
      <w:pPr>
        <w:pStyle w:val="Normal"/>
        <w:ind w:hanging="360" w:left="720"/>
        <w:jc w:val="both"/>
        <w:rPr/>
      </w:pPr>
      <w:r>
        <w:rPr/>
        <w:t xml:space="preserve">c$ 50%. </w:t>
      </w:r>
    </w:p>
    <w:p>
      <w:pPr>
        <w:pStyle w:val="Normal"/>
        <w:ind w:hanging="360" w:left="720"/>
        <w:jc w:val="both"/>
        <w:rPr/>
      </w:pPr>
      <w:r>
        <w:rPr/>
        <w:t xml:space="preserve">d$ 30%. </w:t>
      </w:r>
    </w:p>
    <w:p>
      <w:pPr>
        <w:pStyle w:val="Normal"/>
        <w:ind w:hanging="360" w:left="720"/>
        <w:jc w:val="both"/>
        <w:rPr/>
      </w:pPr>
      <w:r>
        <w:rPr/>
        <w:t>e$ 20%.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r>
        <w:rPr>
          <w:b/>
        </w:rPr>
        <w:t>w$ A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Juros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Questão-42 (170074) - (ENEM MEC/2000)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hanging="360" w:left="360"/>
        <w:jc w:val="both"/>
        <w:rPr/>
      </w:pPr>
      <w:r>
        <w:rPr/>
        <w:drawing>
          <wp:inline distT="0" distB="0" distL="0" distR="0">
            <wp:extent cx="5391150" cy="1304925"/>
            <wp:effectExtent l="0" t="0" r="0" b="0"/>
            <wp:docPr id="52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360" w:left="720"/>
        <w:jc w:val="both"/>
        <w:rPr/>
      </w:pPr>
      <w:r>
        <w:rPr/>
        <w:t>a$ dois meses, e terá a quantia exata.</w:t>
      </w:r>
    </w:p>
    <w:p>
      <w:pPr>
        <w:pStyle w:val="Normal"/>
        <w:ind w:hanging="360" w:left="720"/>
        <w:jc w:val="both"/>
        <w:rPr/>
      </w:pPr>
      <w:r>
        <w:rPr/>
        <w:t>b$ três meses, e terá a quantia exata.</w:t>
      </w:r>
    </w:p>
    <w:p>
      <w:pPr>
        <w:pStyle w:val="Normal"/>
        <w:ind w:hanging="360" w:left="720"/>
        <w:jc w:val="both"/>
        <w:rPr/>
      </w:pPr>
      <w:r>
        <w:rPr/>
        <w:t>c$ três meses, e ainda sobrarão, aproximadamente, R$ 225,00.</w:t>
      </w:r>
    </w:p>
    <w:p>
      <w:pPr>
        <w:pStyle w:val="Normal"/>
        <w:ind w:hanging="360" w:left="720"/>
        <w:jc w:val="both"/>
        <w:rPr/>
      </w:pPr>
      <w:r>
        <w:rPr/>
        <w:t>d$ quatro meses, e terá a quantia exata.</w:t>
      </w:r>
    </w:p>
    <w:p>
      <w:pPr>
        <w:pStyle w:val="Normal"/>
        <w:ind w:hanging="360" w:left="720"/>
        <w:jc w:val="both"/>
        <w:rPr/>
      </w:pPr>
      <w:r>
        <w:rPr/>
        <w:t>e$ quatro meses, e ainda sobrarão, aproximadamente, R$ 430,00.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Cilindro / Área e Volume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Questão-43 (170075) - (ENEM MEC/2000)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hanging="360" w:left="360"/>
        <w:jc w:val="both"/>
        <w:rPr/>
      </w:pPr>
      <w:r>
        <w:rPr/>
        <w:drawing>
          <wp:inline distT="0" distB="0" distL="0" distR="0">
            <wp:extent cx="5400675" cy="2200275"/>
            <wp:effectExtent l="0" t="0" r="0" b="0"/>
            <wp:docPr id="53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360" w:left="720"/>
        <w:jc w:val="both"/>
        <w:rPr/>
      </w:pPr>
      <w:r>
        <w:rPr>
          <w:position w:val="80"/>
        </w:rPr>
        <w:t>a$ [IMG</w:t>
      </w:r>
      <w:r>
        <w:rPr>
          <w:position w:val="80"/>
        </w:rPr>
        <w:t>]</w:t>
      </w:r>
      <w:r>
        <w:rPr>
          <w:position w:val="150"/>
        </w:rPr>
        <w:tab/>
      </w:r>
      <w:r>
        <w:rPr/>
        <w:drawing>
          <wp:inline distT="0" distB="0" distL="0" distR="0">
            <wp:extent cx="133350" cy="1076325"/>
            <wp:effectExtent l="0" t="0" r="0" b="0"/>
            <wp:docPr id="54" name="395665774a8be819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395665774a8be8196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360" w:left="720"/>
        <w:jc w:val="both"/>
        <w:rPr/>
      </w:pPr>
      <w:r>
        <w:rPr>
          <w:position w:val="80"/>
        </w:rPr>
        <w:t>b$  [IMG]</w:t>
      </w:r>
      <w:r>
        <w:rPr>
          <w:position w:val="150"/>
        </w:rPr>
        <w:tab/>
      </w:r>
      <w:r>
        <w:rPr/>
        <w:drawing>
          <wp:inline distT="0" distB="0" distL="0" distR="0">
            <wp:extent cx="142875" cy="1076325"/>
            <wp:effectExtent l="0" t="0" r="0" b="0"/>
            <wp:docPr id="55" name="155765774a8be81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155765774a8be81a6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360" w:left="720"/>
        <w:jc w:val="both"/>
        <w:rPr/>
      </w:pPr>
      <w:r>
        <w:rPr>
          <w:position w:val="80"/>
        </w:rPr>
        <w:t>c$ [IMG]</w:t>
      </w:r>
      <w:r>
        <w:rPr>
          <w:position w:val="150"/>
        </w:rPr>
        <w:tab/>
      </w:r>
      <w:r>
        <w:rPr/>
        <w:drawing>
          <wp:inline distT="0" distB="0" distL="0" distR="0">
            <wp:extent cx="133350" cy="1076325"/>
            <wp:effectExtent l="0" t="0" r="0" b="0"/>
            <wp:docPr id="56" name="892665774a8be81b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892665774a8be81b5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360" w:left="720"/>
        <w:jc w:val="both"/>
        <w:rPr/>
      </w:pPr>
      <w:r>
        <w:rPr>
          <w:position w:val="80"/>
        </w:rPr>
        <w:t>d$ [IMG]</w:t>
      </w:r>
      <w:r>
        <w:rPr>
          <w:position w:val="150"/>
        </w:rPr>
        <w:tab/>
      </w:r>
      <w:r>
        <w:rPr/>
        <w:drawing>
          <wp:inline distT="0" distB="0" distL="0" distR="0">
            <wp:extent cx="133350" cy="1076325"/>
            <wp:effectExtent l="0" t="0" r="0" b="0"/>
            <wp:docPr id="57" name="930765774a8be81c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930765774a8be81c5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360" w:left="720"/>
        <w:jc w:val="both"/>
        <w:rPr/>
      </w:pPr>
      <w:r>
        <w:rPr>
          <w:position w:val="80"/>
        </w:rPr>
        <w:t>e$ [IMG]</w:t>
      </w:r>
      <w:r>
        <w:rPr>
          <w:position w:val="150"/>
        </w:rPr>
        <w:tab/>
      </w:r>
      <w:r>
        <w:rPr/>
        <w:drawing>
          <wp:inline distT="0" distB="0" distL="0" distR="0">
            <wp:extent cx="133350" cy="1085850"/>
            <wp:effectExtent l="0" t="0" r="0" b="0"/>
            <wp:docPr id="58" name="267165774a8be81d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267165774a8be81d4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r>
        <w:rPr>
          <w:b/>
        </w:rPr>
        <w:t>w$ A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Questão-44 (170076) - (ENEM MEC/2000)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hanging="360" w:left="360"/>
        <w:jc w:val="both"/>
        <w:rPr/>
      </w:pPr>
      <w:r>
        <w:rPr/>
        <w:drawing>
          <wp:inline distT="0" distB="0" distL="0" distR="0">
            <wp:extent cx="5410200" cy="2571750"/>
            <wp:effectExtent l="0" t="0" r="0" b="0"/>
            <wp:docPr id="59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360" w:left="720"/>
        <w:jc w:val="both"/>
        <w:rPr/>
      </w:pPr>
      <w:r>
        <w:rPr/>
        <w:t xml:space="preserve">a$ 1. </w:t>
      </w:r>
    </w:p>
    <w:p>
      <w:pPr>
        <w:pStyle w:val="Normal"/>
        <w:ind w:hanging="360" w:left="720"/>
        <w:jc w:val="both"/>
        <w:rPr/>
      </w:pPr>
      <w:r>
        <w:rPr/>
        <w:t xml:space="preserve">b$ 2. </w:t>
      </w:r>
    </w:p>
    <w:p>
      <w:pPr>
        <w:pStyle w:val="Normal"/>
        <w:ind w:hanging="360" w:left="720"/>
        <w:jc w:val="both"/>
        <w:rPr/>
      </w:pPr>
      <w:r>
        <w:rPr/>
        <w:t xml:space="preserve">c$ 3. </w:t>
      </w:r>
    </w:p>
    <w:p>
      <w:pPr>
        <w:pStyle w:val="Normal"/>
        <w:ind w:hanging="360" w:left="720"/>
        <w:jc w:val="both"/>
        <w:rPr/>
      </w:pPr>
      <w:r>
        <w:rPr/>
        <w:t xml:space="preserve">d$ 4. </w:t>
      </w:r>
    </w:p>
    <w:p>
      <w:pPr>
        <w:pStyle w:val="Normal"/>
        <w:ind w:hanging="360" w:left="720"/>
        <w:jc w:val="both"/>
        <w:rPr/>
      </w:pPr>
      <w:r>
        <w:rPr/>
        <w:t>e$ 5.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r>
        <w:rPr>
          <w:b/>
        </w:rPr>
        <w:t>w$ D</w:t>
      </w:r>
      <w:r>
        <w:rPr/>
      </w:r>
    </w:p>
    <w:p>
      <w:pPr>
        <w:pStyle w:val="Normal"/>
        <w:ind w:hanging="360" w:left="360"/>
        <w:jc w:val="both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Questão-46 (170078) - (ENEM MEC/2000)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hanging="360" w:left="360"/>
        <w:jc w:val="both"/>
        <w:rPr/>
      </w:pPr>
      <w:r>
        <w:rPr/>
        <w:drawing>
          <wp:inline distT="0" distB="0" distL="0" distR="0">
            <wp:extent cx="5410200" cy="1971675"/>
            <wp:effectExtent l="0" t="0" r="0" b="0"/>
            <wp:docPr id="60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360" w:left="720"/>
        <w:jc w:val="both"/>
        <w:rPr/>
      </w:pPr>
      <w:r>
        <w:rPr/>
        <w:t>a$ 2,1.</w:t>
      </w:r>
    </w:p>
    <w:p>
      <w:pPr>
        <w:pStyle w:val="Normal"/>
        <w:ind w:hanging="360" w:left="720"/>
        <w:jc w:val="both"/>
        <w:rPr/>
      </w:pPr>
      <w:r>
        <w:rPr/>
        <w:t>b$ 3,3.</w:t>
      </w:r>
    </w:p>
    <w:p>
      <w:pPr>
        <w:pStyle w:val="Normal"/>
        <w:ind w:hanging="360" w:left="720"/>
        <w:jc w:val="both"/>
        <w:rPr/>
      </w:pPr>
      <w:r>
        <w:rPr/>
        <w:t>c$ 6,3.</w:t>
      </w:r>
    </w:p>
    <w:p>
      <w:pPr>
        <w:pStyle w:val="Normal"/>
        <w:ind w:hanging="360" w:left="720"/>
        <w:jc w:val="both"/>
        <w:rPr/>
      </w:pPr>
      <w:r>
        <w:rPr/>
        <w:t>d$ 10,5.</w:t>
      </w:r>
    </w:p>
    <w:p>
      <w:pPr>
        <w:pStyle w:val="Normal"/>
        <w:ind w:hanging="360" w:left="720"/>
        <w:jc w:val="both"/>
        <w:rPr/>
      </w:pPr>
      <w:r>
        <w:rPr/>
        <w:t>e$ 12,7.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r>
        <w:rPr>
          <w:b/>
        </w:rPr>
        <w:t>w$ B</w:t>
      </w: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Probabilidade / Definição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Questão-47 (170079) - (ENEM MEC/2000)  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ind w:hanging="360" w:left="360"/>
        <w:jc w:val="both"/>
        <w:rPr/>
      </w:pPr>
      <w:r>
        <w:rPr/>
        <w:drawing>
          <wp:inline distT="0" distB="0" distL="0" distR="0">
            <wp:extent cx="5410200" cy="2238375"/>
            <wp:effectExtent l="0" t="0" r="0" b="0"/>
            <wp:docPr id="61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360" w:left="720"/>
        <w:jc w:val="both"/>
        <w:rPr/>
      </w:pPr>
      <w:r>
        <w:rPr/>
        <w:t>a$ 90%.</w:t>
      </w:r>
    </w:p>
    <w:p>
      <w:pPr>
        <w:pStyle w:val="Normal"/>
        <w:ind w:hanging="360" w:left="720"/>
        <w:jc w:val="both"/>
        <w:rPr/>
      </w:pPr>
      <w:r>
        <w:rPr/>
        <w:t>b$ 81%.</w:t>
      </w:r>
    </w:p>
    <w:p>
      <w:pPr>
        <w:pStyle w:val="Normal"/>
        <w:ind w:hanging="360" w:left="720"/>
        <w:jc w:val="both"/>
        <w:rPr/>
      </w:pPr>
      <w:r>
        <w:rPr/>
        <w:t>c$ 72%.</w:t>
      </w:r>
    </w:p>
    <w:p>
      <w:pPr>
        <w:pStyle w:val="Normal"/>
        <w:ind w:hanging="360" w:left="720"/>
        <w:jc w:val="both"/>
        <w:rPr/>
      </w:pPr>
      <w:r>
        <w:rPr/>
        <w:t>d$ 70%.</w:t>
      </w:r>
    </w:p>
    <w:p>
      <w:pPr>
        <w:pStyle w:val="Normal"/>
        <w:ind w:hanging="360" w:left="720"/>
        <w:jc w:val="both"/>
        <w:rPr/>
      </w:pPr>
      <w:r>
        <w:rPr/>
        <w:t>e$ 65%.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r>
        <w:t>Probabilidade / Definição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Questão-48 (170080) - (ENEM MEC/2000)  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ind w:hanging="360" w:left="360"/>
        <w:jc w:val="both"/>
        <w:rPr/>
      </w:pPr>
      <w:r>
        <w:rPr/>
        <w:drawing>
          <wp:inline distT="0" distB="0" distL="0" distR="0">
            <wp:extent cx="5391150" cy="2085975"/>
            <wp:effectExtent l="0" t="0" r="0" b="0"/>
            <wp:docPr id="62" name="Imag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6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360" w:left="720"/>
        <w:jc w:val="both"/>
        <w:rPr>
          <w:lang w:val="es-ES"/>
        </w:rPr>
      </w:pPr>
      <w:r>
        <w:rPr>
          <w:lang w:val="es-ES"/>
        </w:rPr>
        <w:t>a$ X &lt; Y &lt; Z.</w:t>
      </w:r>
    </w:p>
    <w:p>
      <w:pPr>
        <w:pStyle w:val="Normal"/>
        <w:ind w:hanging="360" w:left="720"/>
        <w:jc w:val="both"/>
        <w:rPr>
          <w:lang w:val="es-ES"/>
        </w:rPr>
      </w:pPr>
      <w:r>
        <w:rPr>
          <w:lang w:val="es-ES"/>
        </w:rPr>
        <w:t>b$ X = Y = Z.</w:t>
      </w:r>
    </w:p>
    <w:p>
      <w:pPr>
        <w:pStyle w:val="Normal"/>
        <w:ind w:hanging="360" w:left="720"/>
        <w:jc w:val="both"/>
        <w:rPr>
          <w:lang w:val="es-ES"/>
        </w:rPr>
      </w:pPr>
      <w:r>
        <w:rPr>
          <w:lang w:val="es-ES"/>
        </w:rPr>
        <w:t>c$ X &gt;Y = Z.</w:t>
      </w:r>
    </w:p>
    <w:p>
      <w:pPr>
        <w:pStyle w:val="Normal"/>
        <w:ind w:hanging="360" w:left="720"/>
        <w:jc w:val="both"/>
        <w:rPr>
          <w:lang w:val="es-ES"/>
        </w:rPr>
      </w:pPr>
      <w:r>
        <w:rPr>
          <w:lang w:val="es-ES"/>
        </w:rPr>
        <w:t>d$ X = Y &gt; Z.</w:t>
      </w:r>
    </w:p>
    <w:p>
      <w:pPr>
        <w:pStyle w:val="Normal"/>
        <w:ind w:hanging="360" w:left="720"/>
        <w:jc w:val="both"/>
        <w:rPr>
          <w:lang w:val="es-ES"/>
        </w:rPr>
      </w:pPr>
      <w:r>
        <w:rPr>
          <w:lang w:val="es-ES"/>
        </w:rPr>
        <w:t>e$ X &gt; Y &gt; Z.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>
          <w:lang w:val="es-ES"/>
        </w:rPr>
      </w:pPr>
      <w:r>
        <w:rPr>
          <w:b/>
          <w:lang w:val="es-ES"/>
        </w:rPr>
        <w:t>w$ E</w:t>
      </w:r>
      <w:r>
        <w:rPr>
          <w:lang w:val="es-ES"/>
        </w:rPr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Função do 2º Grau / Função do 2º Grau e Problemas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Questão-49 (170081) - (ENEM MEC/2000)  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ind w:hanging="360" w:left="360"/>
        <w:jc w:val="both"/>
        <w:rPr/>
      </w:pPr>
      <w:r>
        <w:rPr/>
        <w:drawing>
          <wp:inline distT="0" distB="0" distL="0" distR="0">
            <wp:extent cx="5400675" cy="1847850"/>
            <wp:effectExtent l="0" t="0" r="0" b="0"/>
            <wp:docPr id="63" name="Image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47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360" w:left="720"/>
        <w:jc w:val="both"/>
        <w:rPr/>
      </w:pPr>
      <w:r>
        <w:rPr/>
        <w:t>a$ 11.000.</w:t>
      </w:r>
    </w:p>
    <w:p>
      <w:pPr>
        <w:pStyle w:val="Normal"/>
        <w:ind w:hanging="360" w:left="720"/>
        <w:jc w:val="both"/>
        <w:rPr/>
      </w:pPr>
      <w:r>
        <w:rPr/>
        <w:t>b$ 22.000.</w:t>
      </w:r>
    </w:p>
    <w:p>
      <w:pPr>
        <w:pStyle w:val="Normal"/>
        <w:ind w:hanging="360" w:left="720"/>
        <w:jc w:val="both"/>
        <w:rPr/>
      </w:pPr>
      <w:r>
        <w:rPr/>
        <w:t>c$ 33.000.</w:t>
      </w:r>
    </w:p>
    <w:p>
      <w:pPr>
        <w:pStyle w:val="Normal"/>
        <w:ind w:hanging="360" w:left="720"/>
        <w:jc w:val="both"/>
        <w:rPr/>
      </w:pPr>
      <w:r>
        <w:rPr/>
        <w:t>d$ 38.000.</w:t>
      </w:r>
    </w:p>
    <w:p>
      <w:pPr>
        <w:pStyle w:val="Normal"/>
        <w:ind w:hanging="360" w:left="720"/>
        <w:jc w:val="both"/>
        <w:rPr/>
      </w:pPr>
      <w:r>
        <w:rPr/>
        <w:t>e$ 44.000.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r>
        <w:t>Função do 2º Grau / Função do 2º Grau e Problemas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Questão-50 (170082) - (ENEM MEC/2000)  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ind w:hanging="360" w:left="360"/>
        <w:jc w:val="both"/>
        <w:rPr/>
      </w:pPr>
      <w:r>
        <w:rPr/>
        <w:drawing>
          <wp:inline distT="0" distB="0" distL="0" distR="0">
            <wp:extent cx="5400675" cy="1504950"/>
            <wp:effectExtent l="0" t="0" r="0" b="0"/>
            <wp:docPr id="64" name="Image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8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360" w:left="720"/>
        <w:jc w:val="both"/>
        <w:rPr/>
      </w:pPr>
      <w:r>
        <w:rPr>
          <w:position w:val="70"/>
        </w:rPr>
        <w:t>a$ [IMG]</w:t>
        <w:tab/>
      </w:r>
      <w:r>
        <w:rPr/>
        <w:drawing>
          <wp:inline distT="0" distB="0" distL="0" distR="0">
            <wp:extent cx="1400175" cy="990600"/>
            <wp:effectExtent l="0" t="0" r="0" b="0"/>
            <wp:docPr id="65" name="560765774a8c05d5c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560765774a8c05d5c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360" w:left="720"/>
        <w:jc w:val="both"/>
        <w:rPr/>
      </w:pPr>
      <w:r>
        <w:rPr>
          <w:position w:val="70"/>
        </w:rPr>
        <w:t>b$ [IMG]</w:t>
      </w:r>
      <w:r>
        <w:rPr/>
        <w:drawing>
          <wp:inline distT="0" distB="0" distL="0" distR="0">
            <wp:extent cx="1400175" cy="990600"/>
            <wp:effectExtent l="0" t="0" r="0" b="0"/>
            <wp:docPr id="66" name="821265774a8c05d6f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821265774a8c05d6f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ind w:hanging="360" w:left="720"/>
        <w:jc w:val="both"/>
        <w:rPr/>
      </w:pPr>
      <w:r>
        <w:rPr>
          <w:position w:val="70"/>
        </w:rPr>
        <w:t>c$ [IMG]</w:t>
      </w:r>
      <w:r>
        <w:rPr/>
        <w:drawing>
          <wp:inline distT="0" distB="0" distL="0" distR="0">
            <wp:extent cx="1400175" cy="990600"/>
            <wp:effectExtent l="0" t="0" r="0" b="0"/>
            <wp:docPr id="67" name="208165774a8c05d7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208165774a8c05d7e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360" w:left="720"/>
        <w:jc w:val="both"/>
        <w:rPr/>
      </w:pPr>
      <w:r>
        <w:rPr>
          <w:position w:val="70"/>
        </w:rPr>
        <w:t>d$ [IMG]</w:t>
      </w:r>
      <w:r>
        <w:rPr/>
        <w:drawing>
          <wp:inline distT="0" distB="0" distL="0" distR="0">
            <wp:extent cx="1400175" cy="990600"/>
            <wp:effectExtent l="0" t="0" r="0" b="0"/>
            <wp:docPr id="68" name="922765774a8c05d8d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922765774a8c05d8d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360" w:left="720"/>
        <w:jc w:val="both"/>
        <w:rPr/>
      </w:pPr>
      <w:r>
        <w:rPr>
          <w:position w:val="70"/>
        </w:rPr>
        <w:t>e$ [IMG]</w:t>
      </w:r>
      <w:r>
        <w:rPr/>
        <w:drawing>
          <wp:inline distT="0" distB="0" distL="0" distR="0">
            <wp:extent cx="1400175" cy="990600"/>
            <wp:effectExtent l="0" t="0" r="0" b="0"/>
            <wp:docPr id="69" name="510465774a8c05d9d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510465774a8c05d9d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r>
        <w:rPr>
          <w:b/>
        </w:rPr>
        <w:t>w$ E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Questão-51 (170084) - (ENEM MEC/2000)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hanging="360" w:left="360"/>
        <w:jc w:val="both"/>
        <w:rPr/>
      </w:pPr>
      <w:r>
        <w:rPr/>
        <w:drawing>
          <wp:inline distT="0" distB="0" distL="0" distR="0">
            <wp:extent cx="5400675" cy="4562475"/>
            <wp:effectExtent l="0" t="0" r="0" b="0"/>
            <wp:docPr id="70" name="Image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9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360" w:left="720"/>
        <w:jc w:val="both"/>
        <w:rPr>
          <w:lang w:val="en-US"/>
        </w:rPr>
      </w:pPr>
      <w:r>
        <w:rPr>
          <w:lang w:val="en-US"/>
        </w:rPr>
        <w:t xml:space="preserve">a$ 1,5 kg. </w:t>
      </w:r>
    </w:p>
    <w:p>
      <w:pPr>
        <w:pStyle w:val="Normal"/>
        <w:ind w:hanging="360" w:left="720"/>
        <w:jc w:val="both"/>
        <w:rPr>
          <w:lang w:val="en-US"/>
        </w:rPr>
      </w:pPr>
      <w:r>
        <w:rPr>
          <w:lang w:val="en-US"/>
        </w:rPr>
        <w:t xml:space="preserve">b$ 4,5 kg. </w:t>
      </w:r>
    </w:p>
    <w:p>
      <w:pPr>
        <w:pStyle w:val="Normal"/>
        <w:ind w:hanging="360" w:left="720"/>
        <w:jc w:val="both"/>
        <w:rPr>
          <w:lang w:val="en-US"/>
        </w:rPr>
      </w:pPr>
      <w:r>
        <w:rPr>
          <w:lang w:val="en-US"/>
        </w:rPr>
        <w:t xml:space="preserve">c$ 96 kg. </w:t>
      </w:r>
    </w:p>
    <w:p>
      <w:pPr>
        <w:pStyle w:val="Normal"/>
        <w:ind w:hanging="360" w:left="720"/>
        <w:jc w:val="both"/>
        <w:rPr>
          <w:lang w:val="en-US"/>
        </w:rPr>
      </w:pPr>
      <w:r>
        <w:rPr>
          <w:lang w:val="en-US"/>
        </w:rPr>
        <w:t xml:space="preserve">d$ 124 kg. </w:t>
      </w:r>
    </w:p>
    <w:p>
      <w:pPr>
        <w:pStyle w:val="Normal"/>
        <w:ind w:hanging="360" w:left="720"/>
        <w:jc w:val="both"/>
        <w:rPr/>
      </w:pPr>
      <w:r>
        <w:rPr/>
        <w:t>e$ 162 kg.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r>
        <w:rPr>
          <w:b/>
        </w:rPr>
        <w:t>w$ E</w:t>
      </w:r>
      <w:r>
        <w:rPr/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701" w:right="1701" w:gutter="0" w:header="0" w:top="1417" w:footer="0" w:bottom="1417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 Light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1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pt-BR" w:eastAsia="pt-BR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pt-BR" w:eastAsia="pt-BR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DefaultParagraphFontPHPDOCX" w:customStyle="1">
    <w:name w:val="Default Paragraph Font PHPDOCX"/>
    <w:uiPriority w:val="1"/>
    <w:semiHidden/>
    <w:unhideWhenUsed/>
    <w:qFormat/>
    <w:rPr/>
  </w:style>
  <w:style w:type="character" w:styleId="TitleCarPHPDOCX" w:customStyle="1">
    <w:name w:val="Title Car PHPDOCX"/>
    <w:link w:val="TitlePHPDOCX"/>
    <w:uiPriority w:val="10"/>
    <w:qFormat/>
    <w:rsid w:val="00df064e"/>
    <w:rPr>
      <w:rFonts w:ascii="Calibri Light" w:hAnsi="Calibri Light" w:eastAsia="Times New Roman" w:cs="Times New Roman"/>
      <w:color w:val="323E4F"/>
      <w:spacing w:val="5"/>
      <w:kern w:val="2"/>
      <w:sz w:val="52"/>
      <w:szCs w:val="52"/>
    </w:rPr>
  </w:style>
  <w:style w:type="character" w:styleId="SubtitleCarPHPDOCX" w:customStyle="1">
    <w:name w:val="Subtitle Car PHPDOCX"/>
    <w:link w:val="SubtitlePHPDOCX"/>
    <w:uiPriority w:val="11"/>
    <w:qFormat/>
    <w:rsid w:val="00df064e"/>
    <w:rPr>
      <w:rFonts w:ascii="Calibri Light" w:hAnsi="Calibri Light" w:eastAsia="Times New Roman" w:cs="Times New Roman"/>
      <w:i/>
      <w:iCs/>
      <w:color w:val="4472C4"/>
      <w:spacing w:val="15"/>
      <w:sz w:val="24"/>
      <w:szCs w:val="24"/>
    </w:rPr>
  </w:style>
  <w:style w:type="character" w:styleId="AnnotationreferencePHPDOCX" w:customStyle="1">
    <w:name w:val="annotation reference PHPDOCX"/>
    <w:uiPriority w:val="99"/>
    <w:semiHidden/>
    <w:unhideWhenUsed/>
    <w:qFormat/>
    <w:rsid w:val="00e139ea"/>
    <w:rPr>
      <w:sz w:val="16"/>
      <w:szCs w:val="16"/>
    </w:rPr>
  </w:style>
  <w:style w:type="character" w:styleId="CommentTextCharPHPDOCX" w:customStyle="1">
    <w:name w:val="Comment Text Char PHPDOCX"/>
    <w:link w:val="AnnotationtextPHPDOCX"/>
    <w:uiPriority w:val="99"/>
    <w:semiHidden/>
    <w:qFormat/>
    <w:rsid w:val="00e139ea"/>
    <w:rPr>
      <w:sz w:val="20"/>
      <w:szCs w:val="20"/>
    </w:rPr>
  </w:style>
  <w:style w:type="character" w:styleId="CommentSubjectCharPHPDOCX" w:customStyle="1">
    <w:name w:val="Comment Subject Char PHPDOCX"/>
    <w:link w:val="AnnotationsubjectPHPDOCX"/>
    <w:uiPriority w:val="99"/>
    <w:semiHidden/>
    <w:qFormat/>
    <w:rsid w:val="00e139ea"/>
    <w:rPr>
      <w:b/>
      <w:bCs/>
      <w:sz w:val="20"/>
      <w:szCs w:val="20"/>
    </w:rPr>
  </w:style>
  <w:style w:type="character" w:styleId="BalloonTextCharPHPDOCX" w:customStyle="1">
    <w:name w:val="Balloon Text Char PHPDOCX"/>
    <w:link w:val="BalloonTextPHPDOCX"/>
    <w:uiPriority w:val="99"/>
    <w:semiHidden/>
    <w:qFormat/>
    <w:rsid w:val="00e139ea"/>
    <w:rPr>
      <w:rFonts w:ascii="Tahoma" w:hAnsi="Tahoma" w:cs="Tahoma"/>
      <w:sz w:val="16"/>
      <w:szCs w:val="16"/>
    </w:rPr>
  </w:style>
  <w:style w:type="character" w:styleId="FootnoteTextCarPHPDOCX" w:customStyle="1">
    <w:name w:val="footnote Text Car PHPDOCX"/>
    <w:link w:val="FootnoteTextPHPDOCX"/>
    <w:uiPriority w:val="99"/>
    <w:semiHidden/>
    <w:qFormat/>
    <w:rsid w:val="006e0fda"/>
    <w:rPr>
      <w:sz w:val="20"/>
      <w:szCs w:val="20"/>
    </w:rPr>
  </w:style>
  <w:style w:type="character" w:styleId="FootnoteReferencePHPDOCX" w:customStyle="1">
    <w:name w:val="footnote Reference PHPDOCX"/>
    <w:uiPriority w:val="99"/>
    <w:semiHidden/>
    <w:unhideWhenUsed/>
    <w:qFormat/>
    <w:rsid w:val="006e0fda"/>
    <w:rPr>
      <w:vertAlign w:val="superscript"/>
    </w:rPr>
  </w:style>
  <w:style w:type="character" w:styleId="EndnoteTextCarPHPDOCX" w:customStyle="1">
    <w:name w:val="endnote Text Car PHPDOCX"/>
    <w:link w:val="EndnoteTextPHPDOCX"/>
    <w:uiPriority w:val="99"/>
    <w:semiHidden/>
    <w:qFormat/>
    <w:rsid w:val="006e0fda"/>
    <w:rPr>
      <w:sz w:val="20"/>
      <w:szCs w:val="20"/>
    </w:rPr>
  </w:style>
  <w:style w:type="character" w:styleId="EndnoteReferencePHPDOCX" w:customStyle="1">
    <w:name w:val="endnote Reference PHPDOCX"/>
    <w:uiPriority w:val="99"/>
    <w:semiHidden/>
    <w:unhideWhenUsed/>
    <w:qFormat/>
    <w:rsid w:val="006e0fda"/>
    <w:rPr>
      <w:vertAlign w:val="superscript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ListParagraphPHPDOCX" w:customStyle="1">
    <w:name w:val="List Paragraph PHPDOCX"/>
    <w:basedOn w:val="Normal"/>
    <w:uiPriority w:val="34"/>
    <w:qFormat/>
    <w:rsid w:val="00df064e"/>
    <w:pPr>
      <w:spacing w:before="0" w:after="0"/>
      <w:ind w:left="720"/>
      <w:contextualSpacing/>
    </w:pPr>
    <w:rPr/>
  </w:style>
  <w:style w:type="paragraph" w:styleId="TitlePHPDOCX" w:customStyle="1">
    <w:name w:val="Title PHPDOCX"/>
    <w:basedOn w:val="Normal"/>
    <w:next w:val="Normal"/>
    <w:link w:val="TitleCarPHPDOCX"/>
    <w:uiPriority w:val="10"/>
    <w:qFormat/>
    <w:rsid w:val="00df064e"/>
    <w:pPr>
      <w:pBdr>
        <w:bottom w:val="single" w:sz="8" w:space="4" w:color="4472C4"/>
      </w:pBdr>
      <w:spacing w:before="0" w:after="300"/>
      <w:contextualSpacing/>
    </w:pPr>
    <w:rPr>
      <w:rFonts w:ascii="Calibri Light" w:hAnsi="Calibri Light"/>
      <w:color w:val="323E4F"/>
      <w:spacing w:val="5"/>
      <w:kern w:val="2"/>
      <w:sz w:val="52"/>
      <w:szCs w:val="52"/>
    </w:rPr>
  </w:style>
  <w:style w:type="paragraph" w:styleId="SubtitlePHPDOCX" w:customStyle="1">
    <w:name w:val="Subtitle PHPDOCX"/>
    <w:basedOn w:val="Normal"/>
    <w:next w:val="Normal"/>
    <w:link w:val="SubtitleCarPHPDOCX"/>
    <w:uiPriority w:val="11"/>
    <w:qFormat/>
    <w:rsid w:val="00df064e"/>
    <w:pPr/>
    <w:rPr>
      <w:rFonts w:ascii="Calibri Light" w:hAnsi="Calibri Light"/>
      <w:i/>
      <w:iCs/>
      <w:color w:val="4472C4"/>
      <w:spacing w:val="15"/>
    </w:rPr>
  </w:style>
  <w:style w:type="paragraph" w:styleId="AnnotationtextPHPDOCX" w:customStyle="1">
    <w:name w:val="annotation text PHPDOCX"/>
    <w:basedOn w:val="Normal"/>
    <w:link w:val="CommentTextCharPHPDOCX"/>
    <w:uiPriority w:val="99"/>
    <w:semiHidden/>
    <w:unhideWhenUsed/>
    <w:qFormat/>
    <w:rsid w:val="00e139ea"/>
    <w:pPr/>
    <w:rPr>
      <w:sz w:val="20"/>
      <w:szCs w:val="20"/>
    </w:rPr>
  </w:style>
  <w:style w:type="paragraph" w:styleId="AnnotationsubjectPHPDOCX" w:customStyle="1">
    <w:name w:val="annotation subject PHPDOCX"/>
    <w:basedOn w:val="AnnotationtextPHPDOCX"/>
    <w:next w:val="AnnotationtextPHPDOCX"/>
    <w:link w:val="CommentSubjectCharPHPDOCX"/>
    <w:uiPriority w:val="99"/>
    <w:semiHidden/>
    <w:unhideWhenUsed/>
    <w:qFormat/>
    <w:rsid w:val="00e139ea"/>
    <w:pPr/>
    <w:rPr>
      <w:b/>
      <w:bCs/>
    </w:rPr>
  </w:style>
  <w:style w:type="paragraph" w:styleId="BalloonTextPHPDOCX" w:customStyle="1">
    <w:name w:val="Balloon Text PHPDOCX"/>
    <w:basedOn w:val="Normal"/>
    <w:link w:val="BalloonTextCharPHPDOCX"/>
    <w:uiPriority w:val="99"/>
    <w:semiHidden/>
    <w:unhideWhenUsed/>
    <w:qFormat/>
    <w:rsid w:val="00e139ea"/>
    <w:pPr/>
    <w:rPr>
      <w:rFonts w:ascii="Tahoma" w:hAnsi="Tahoma" w:cs="Tahoma"/>
      <w:sz w:val="16"/>
      <w:szCs w:val="16"/>
    </w:rPr>
  </w:style>
  <w:style w:type="paragraph" w:styleId="FootnoteTextPHPDOCX" w:customStyle="1">
    <w:name w:val="footnote Text PHPDOCX"/>
    <w:basedOn w:val="Normal"/>
    <w:link w:val="FootnoteTextCarPHPDOCX"/>
    <w:uiPriority w:val="99"/>
    <w:semiHidden/>
    <w:unhideWhenUsed/>
    <w:qFormat/>
    <w:rsid w:val="006e0fda"/>
    <w:pPr/>
    <w:rPr>
      <w:sz w:val="20"/>
      <w:szCs w:val="20"/>
    </w:rPr>
  </w:style>
  <w:style w:type="paragraph" w:styleId="EndnoteTextPHPDOCX" w:customStyle="1">
    <w:name w:val="endnote Text PHPDOCX"/>
    <w:basedOn w:val="Normal"/>
    <w:link w:val="EndnoteTextCarPHPDOCX"/>
    <w:uiPriority w:val="99"/>
    <w:semiHidden/>
    <w:unhideWhenUsed/>
    <w:qFormat/>
    <w:rsid w:val="006e0fda"/>
    <w:pPr/>
    <w:rPr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NormalTablePHPDOCX">
    <w:name w:val="Normal Table PHPDOCX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PHPDOCX">
    <w:name w:val="Table Grid PHPDOCX"/>
    <w:uiPriority w:val="59"/>
    <w:rsid w:val="00493a0c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image" Target="media/image59.png"/><Relationship Id="rId61" Type="http://schemas.openxmlformats.org/officeDocument/2006/relationships/image" Target="media/image60.png"/><Relationship Id="rId62" Type="http://schemas.openxmlformats.org/officeDocument/2006/relationships/image" Target="media/image61.png"/><Relationship Id="rId63" Type="http://schemas.openxmlformats.org/officeDocument/2006/relationships/image" Target="media/image62.png"/><Relationship Id="rId64" Type="http://schemas.openxmlformats.org/officeDocument/2006/relationships/image" Target="media/image63.png"/><Relationship Id="rId65" Type="http://schemas.openxmlformats.org/officeDocument/2006/relationships/image" Target="media/image64.png"/><Relationship Id="rId66" Type="http://schemas.openxmlformats.org/officeDocument/2006/relationships/image" Target="media/image65.png"/><Relationship Id="rId67" Type="http://schemas.openxmlformats.org/officeDocument/2006/relationships/image" Target="media/image66.png"/><Relationship Id="rId68" Type="http://schemas.openxmlformats.org/officeDocument/2006/relationships/image" Target="media/image67.png"/><Relationship Id="rId69" Type="http://schemas.openxmlformats.org/officeDocument/2006/relationships/image" Target="media/image68.png"/><Relationship Id="rId70" Type="http://schemas.openxmlformats.org/officeDocument/2006/relationships/image" Target="media/image69.png"/><Relationship Id="rId71" Type="http://schemas.openxmlformats.org/officeDocument/2006/relationships/image" Target="media/image70.png"/><Relationship Id="rId72" Type="http://schemas.openxmlformats.org/officeDocument/2006/relationships/fontTable" Target="fontTable.xml"/><Relationship Id="rId73" Type="http://schemas.openxmlformats.org/officeDocument/2006/relationships/settings" Target="settings.xml"/><Relationship Id="rId74" Type="http://schemas.openxmlformats.org/officeDocument/2006/relationships/theme" Target="theme/theme1.xml"/><Relationship Id="rId75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xmlns:r="http://schemas.openxmlformats.org/officeDocument/2006/relationships" name="Tema do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EF8DE2-4B1B-416A-874F-79715D3604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Application>LibreOffice/7.6.2.1$Windows_X86_64 LibreOffice_project/56f7684011345957bbf33a7ee678afaf4d2ba333</Application>
  <AppVersion>15.0000</AppVersion>
  <Pages>32</Pages>
  <Words>1669</Words>
  <Characters>7451</Characters>
  <CharactersWithSpaces>9065</CharactersWithSpaces>
  <Paragraphs>486</Paragraphs>
  <Company>GPS PROFESSOR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2017-06-28T20:12:00Z</dcterms:created>
  <dc:creator>Administrador</dc:creator>
  <dc:description/>
  <dc:language>pt-BR</dc:language>
  <cp:lastModifiedBy/>
  <dcterms:modified xsi:type="dcterms:W3CDTF">2023-12-13T14:57:30Z</dcterms:modified>
  <cp:revision>7</cp:revision>
  <dc:subject/>
  <dc:title>  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