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Questão 01 - (ENEM/2019)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 xml:space="preserve">Astrônomos medem a velocidade de afastamento de galáxias distantes pela detecção da luz emitida por esses sistemas. A Lei de Hubble afirma que a velocidade de afastamento de uma galáxia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em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  <w:r>
        <w:rPr/>
        <w:t xml:space="preserve"> é proporcional à sua distância até a Terra, medida em megaparsec (Mpc). Nessa lei, a constante de proporcionalidade é a constante de Hubble (H</w:t>
      </w:r>
      <w:r>
        <w:rPr>
          <w:vertAlign w:val="subscript"/>
        </w:rPr>
        <w:t>0</w:t>
      </w:r>
      <w:r>
        <w:rPr/>
        <w:t xml:space="preserve">) e seu valor mais aceito é de 72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Mpc</m:t>
            </m:r>
          </m:den>
        </m:f>
      </m:oMath>
      <w:r>
        <w:rPr/>
        <w:t>. O parsec (pc) é uma unidade de distância utilizada em astronomia que vale aproximadamente 3</w:t>
      </w:r>
      <w:r>
        <w:rPr/>
      </w:r>
      <m:oMath xmlns:m="http://schemas.openxmlformats.org/officeDocument/2006/math"/>
      <w:r>
        <w:rPr/>
        <w:t>10</w:t>
      </w:r>
      <w:r>
        <w:rPr>
          <w:vertAlign w:val="superscript"/>
        </w:rPr>
        <w:t>16</w:t>
      </w:r>
      <w:r>
        <w:rPr/>
        <w:t xml:space="preserve"> m. Observações astronômicas determinaram que a velocidade de afastamento de uma determinada galáxia é de 1 440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/>
        <w:t>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Utilizando a Lei de Hubble, pode-se concluir que a distância até essa galáxia, medida em km, é igual a: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20x10^</w:t>
      </w:r>
      <w:r>
        <w:rPr>
          <w:vertAlign w:val="superscript"/>
        </w:rPr>
        <w:t>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20x10^</w:t>
      </w:r>
      <w:r>
        <w:rPr>
          <w:vertAlign w:val="superscript"/>
        </w:rPr>
        <w:t>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6x10^</w:t>
      </w:r>
      <w:r>
        <w:rPr>
          <w:vertAlign w:val="superscript"/>
        </w:rPr>
        <w:t>20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6x10^</w:t>
      </w:r>
      <w:r>
        <w:rPr>
          <w:vertAlign w:val="superscript"/>
        </w:rPr>
        <w:t>23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6x10^</w:t>
      </w:r>
      <w:r>
        <w:rPr>
          <w:vertAlign w:val="superscript"/>
        </w:rPr>
        <w:t>26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r</w:t>
      </w:r>
      <w:r>
        <w:rPr/>
        <w:t>$</w:t>
      </w:r>
      <w:r>
        <w:rPr/>
        <w:t xml:space="preserve"> c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m$ 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ísica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s$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n$ Difícil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t$ Lei de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p$ natureza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(ENEM/2001)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SEU OLHAR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(Gilberto Gil, 1984)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Na eternidade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Eu quisera ter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Tantos anos-luz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Quantos fosse precisar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Pra cruzar o túnel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Do tempo do seu olhar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0"/>
        <w:jc w:val="both"/>
        <w:rPr/>
      </w:pPr>
      <w:r>
        <w:rPr/>
        <w:t>Gilberto Gil usa na letra da música a palavra composta anos-luz. O sentido prático, em geral, não é obrigatoriamente o mesmo que na ciência. Na Física, um ano luz é uma medida que relaciona a velocidade da luz e o tempo de um ano e que, portanto, se refere a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a)</w:t>
        <w:tab/>
        <w:t>tempo.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b)</w:t>
        <w:tab/>
        <w:t>aceleração.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c)</w:t>
        <w:tab/>
        <w:t>distância.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d)</w:t>
        <w:tab/>
        <w:t>velocidade.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e)</w:t>
        <w:tab/>
        <w:t>luminosidade.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r</w:t>
      </w:r>
      <w:r>
        <w:rPr/>
        <w:t>$</w:t>
      </w:r>
      <w:r>
        <w:rPr/>
        <w:t xml:space="preserve"> c</w:t>
      </w:r>
    </w:p>
    <w:p>
      <w:pPr>
        <w:pStyle w:val="Normal"/>
        <w:spacing w:before="0" w:after="0"/>
        <w:ind w:hanging="0"/>
        <w:jc w:val="both"/>
        <w:rPr/>
      </w:pPr>
      <w:r>
        <w:rPr/>
        <w:t>m$ Portug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uês</w:t>
      </w:r>
    </w:p>
    <w:p>
      <w:pPr>
        <w:pStyle w:val="Normal"/>
        <w:spacing w:before="0" w:after="0"/>
        <w:ind w:hanging="0"/>
        <w:jc w:val="both"/>
        <w:rPr/>
      </w:pPr>
      <w:r>
        <w:rPr/>
        <w:t>s$ Interpretaç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ão </w:t>
      </w:r>
      <w:r>
        <w:rPr/>
        <w:t>de texto</w:t>
      </w:r>
    </w:p>
    <w:p>
      <w:pPr>
        <w:pStyle w:val="Normal"/>
        <w:spacing w:before="0" w:after="0"/>
        <w:ind w:hanging="0"/>
        <w:jc w:val="both"/>
        <w:rPr/>
      </w:pPr>
      <w:r>
        <w:rPr/>
        <w:t>n$ 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ácil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t$ Leitura de Musica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p$ linguagens</w:t>
      </w:r>
    </w:p>
    <w:p>
      <w:pPr>
        <w:pStyle w:val="Normal"/>
        <w:spacing w:before="0" w:after="0"/>
        <w:rPr/>
      </w:pPr>
      <w:r>
        <w:rPr/>
      </w:r>
      <w:bookmarkStart w:id="1" w:name="_GoBack1"/>
      <w:bookmarkStart w:id="2" w:name="_GoBack1"/>
      <w:bookmarkEnd w:id="2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42c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 w:customStyle="1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 w:customStyle="1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 w:customStyle="1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 w:customStyle="1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 w:customStyle="1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 w:customStyle="1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 w:customStyle="1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 w:customStyle="1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 w:customStyle="1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 w:customStyle="1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 w:customStyle="1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 w:customStyle="1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 w:customStyle="1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 w:customStyle="1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 w:customStyle="1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 w:customStyle="1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 w:customStyle="1">
    <w:name w:val="No Spacing PHPDOCX"/>
    <w:uiPriority w:val="1"/>
    <w:qFormat/>
    <w:rsid w:val="00df064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 w:customStyle="1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lang w:eastAsia="pt-BR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lang w:eastAsia="pt-BR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lang w:eastAsia="pt-BR"/>
      <w:color w:val="943634" w:themeColor="accent2" w:themeShade="bf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lang w:eastAsia="pt-BR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lang w:eastAsia="pt-BR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lang w:eastAsia="pt-BR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247</Words>
  <Characters>1159</Characters>
  <CharactersWithSpaces>1386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2020-04-04T00:21:00Z</dcterms:created>
  <dc:creator>Usuário do Windows</dc:creator>
  <dc:description/>
  <dc:language>en-US</dc:language>
  <cp:lastModifiedBy/>
  <dcterms:modified xsi:type="dcterms:W3CDTF">2023-08-24T19:40:27Z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