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Estructura del Proyecto MedScribe AI</w:t>
      </w:r>
    </w:p>
    <w:p/>
    <w:p>
      <w:pPr>
        <w:pStyle w:val="Heading2"/>
      </w:pPr>
      <w:r>
        <w:t>Vision general del repositorio</w:t>
      </w:r>
    </w:p>
    <w:p/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DAW-MEDSCRIBE-PROYECTO-FINAL/</w:t>
        <w:br/>
        <w:t>├── cliente-web/              # Frontend Angular 17</w:t>
        <w:br/>
        <w:t>├── gateway-java/             # Backend Spring Boot 3.3</w:t>
        <w:br/>
        <w:t>├── servicio-ia/              # Microservicio Python FastAPI</w:t>
        <w:br/>
        <w:t>├── base-datos/               # Scripts SQL de migracion y seeds</w:t>
        <w:br/>
        <w:t>├── Documentos/               # Toda la documentacion del proyecto</w:t>
        <w:br/>
        <w:t>├── postman/                  # Coleccion de Postman para probar la API</w:t>
        <w:br/>
        <w:t>├── docker-compose.yml        # Orquestacion de los 4 servicios</w:t>
        <w:br/>
        <w:t>├── .env.example              # Plantilla de variables de entorno</w:t>
        <w:br/>
        <w:t>├── .gitignore                # Exclusiones de Git (incluye .env)</w:t>
        <w:br/>
        <w:t>├── iniciar.bat               # Script de arranque rapido (Windows)</w:t>
        <w:br/>
        <w:t>├── README.md                 # Documentacion principal</w:t>
        <w:br/>
        <w:t>└── CLAUDE.md                 # Notas de desarrollo</w:t>
      </w:r>
    </w:p>
    <w:p/>
    <w:p>
      <w:pPr>
        <w:pStyle w:val="Heading2"/>
      </w:pPr>
      <w:r>
        <w:t>Arquitectura general</w:t>
      </w:r>
    </w:p>
    <w:p/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   Navegador (usuario)                    │</w:t>
        <w:br/>
        <w:t>└────────────────────────────┬────────────────────────────────┘</w:t>
        <w:br/>
        <w:t xml:space="preserve">                             │ HTTP</w:t>
        <w:br/>
        <w:t xml:space="preserve">      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cliente-web (Angular 17 + nginx)        Puerto 3000         │</w:t>
        <w:br/>
        <w:t>│  - Componentes standalone, signals, lazy loading             │</w:t>
        <w:br/>
        <w:t>│  - Interceptor JWT                                           │</w:t>
        <w:br/>
        <w:t>└────────────────┬────────────────────┬───────────────────────┘</w:t>
        <w:br/>
        <w:t xml:space="preserve">                 │ /api/...           │ /api/ia/...</w:t>
        <w:br/>
        <w:t xml:space="preserve">                 │ (proxy nginx)      │ (proxy nginx)</w:t>
        <w:br/>
        <w:t xml:space="preserve">                 ▼                    ▼</w:t>
        <w:br/>
        <w:t>┌─────────────────────┐    ┌─────────────────────────────────┐</w:t>
        <w:br/>
        <w:t>│ gateway-java        │    │ servicio-ia (Python FastAPI)    │</w:t>
        <w:br/>
        <w:t>│ Spring Boot 3.3     │    │ Puerto 8000                     │</w:t>
        <w:br/>
        <w:t>│ Puerto 5000         │    │ - Cascade Whisper (4 motores)   │</w:t>
        <w:br/>
        <w:t>│ - REST + JWT        │    │ - Cascade LLM (8 proveedores)   │</w:t>
        <w:br/>
        <w:t>│ - JPA + BCrypt      │    │ - Generador PDF / DOCX          │</w:t>
        <w:br/>
        <w:t>└──────────┬──────────┘    └─────────────────────────────────┘</w:t>
        <w:br/>
        <w:t xml:space="preserve">           │ JDBC                     │ HTTPS hacia</w:t>
        <w:br/>
        <w:t xml:space="preserve">           ▼                          │ proveedores externos</w:t>
        <w:br/>
        <w:t>┌──────────────────────┐              ▼</w:t>
        <w:br/>
        <w:t>│ MySQL 8.0            │     Groq, HuggingFace,</w:t>
        <w:br/>
        <w:t>│ Puerto 3307          │     Mistral, Deepgram,</w:t>
        <w:br/>
        <w:t>│ Base: MedScribeDB    │     SambaNova, etc.</w:t>
        <w:br/>
        <w:t>└──────────────────────┘</w:t>
      </w:r>
    </w:p>
    <w:p/>
    <w:p>
      <w:pPr>
        <w:pStyle w:val="Heading2"/>
      </w:pPr>
      <w:r>
        <w:t>Descripcion de cada componente</w:t>
      </w:r>
    </w:p>
    <w:p/>
    <w:p>
      <w:pPr>
        <w:pStyle w:val="Heading3"/>
      </w:pPr>
      <w:r>
        <w:t>cliente-web (Frontend)</w:t>
      </w:r>
    </w:p>
    <w:p/>
    <w:p>
      <w:pPr>
        <w:pStyle w:val="ListBullet"/>
      </w:pPr>
      <w:r>
        <w:rPr>
          <w:b/>
        </w:rPr>
        <w:t>Stack:</w:t>
      </w:r>
      <w:r>
        <w:t xml:space="preserve"> Angular 17, TypeScript 5.4, Tailwind CSS 3.4, Lucide Angular (iconos), RxJS 7.8.</w:t>
      </w:r>
    </w:p>
    <w:p>
      <w:pPr>
        <w:pStyle w:val="ListBullet"/>
      </w:pPr>
      <w:r>
        <w:rPr>
          <w:b/>
        </w:rPr>
        <w:t>Patron:</w:t>
      </w:r>
      <w:r>
        <w:t xml:space="preserve"> componentes standalone + signals + lazy loading por ruta.</w:t>
      </w:r>
    </w:p>
    <w:p>
      <w:pPr>
        <w:pStyle w:val="ListBullet"/>
      </w:pPr>
      <w:r>
        <w:rPr>
          <w:b/>
        </w:rPr>
        <w:t>Servicios HTTP:</w:t>
      </w:r>
      <w:r>
        <w:t xml:space="preserve"> un servicio por modulo (</w:t>
      </w:r>
      <w:r>
        <w:rPr>
          <w:rFonts w:ascii="Consolas" w:hAnsi="Consolas"/>
          <w:color w:val="0C4A6E"/>
          <w:sz w:val="18"/>
        </w:rPr>
        <w:t>paciente.service.ts</w:t>
      </w:r>
      <w:r>
        <w:t xml:space="preserve">, </w:t>
      </w:r>
      <w:r>
        <w:rPr>
          <w:rFonts w:ascii="Consolas" w:hAnsi="Consolas"/>
          <w:color w:val="0C4A6E"/>
          <w:sz w:val="18"/>
        </w:rPr>
        <w:t>consulta.service.ts</w:t>
      </w:r>
      <w:r>
        <w:t xml:space="preserve">, etc.) con </w:t>
      </w:r>
      <w:r>
        <w:rPr>
          <w:rFonts w:ascii="Consolas" w:hAnsi="Consolas"/>
          <w:color w:val="0C4A6E"/>
          <w:sz w:val="18"/>
        </w:rPr>
        <w:t>HttpClient</w:t>
      </w:r>
      <w:r>
        <w:t>.</w:t>
      </w:r>
    </w:p>
    <w:p>
      <w:pPr>
        <w:pStyle w:val="ListBullet"/>
      </w:pPr>
      <w:r>
        <w:rPr>
          <w:b/>
        </w:rPr>
        <w:t>Autenticacion:</w:t>
      </w:r>
      <w:r>
        <w:t xml:space="preserve"> interceptor que adjunta </w:t>
      </w:r>
      <w:r>
        <w:rPr>
          <w:rFonts w:ascii="Consolas" w:hAnsi="Consolas"/>
          <w:color w:val="0C4A6E"/>
          <w:sz w:val="18"/>
        </w:rPr>
        <w:t>Authorization: Bearer {jwt}</w:t>
      </w:r>
      <w:r>
        <w:t xml:space="preserve"> automaticamente.</w:t>
      </w:r>
    </w:p>
    <w:p>
      <w:pPr>
        <w:pStyle w:val="ListBullet"/>
      </w:pPr>
      <w:r>
        <w:rPr>
          <w:b/>
        </w:rPr>
        <w:t>Build:</w:t>
      </w:r>
      <w:r>
        <w:t xml:space="preserve"> Vite + Angular CLI; produccion compilada a estaticos servidos por nginx.</w:t>
      </w:r>
    </w:p>
    <w:p/>
    <w:p>
      <w:pPr>
        <w:pStyle w:val="Heading3"/>
      </w:pPr>
      <w:r>
        <w:t>gateway-java (Backend principal)</w:t>
      </w:r>
    </w:p>
    <w:p/>
    <w:p>
      <w:pPr>
        <w:pStyle w:val="ListBullet"/>
      </w:pPr>
      <w:r>
        <w:rPr>
          <w:b/>
        </w:rPr>
        <w:t>Stack:</w:t>
      </w:r>
      <w:r>
        <w:t xml:space="preserve"> Java 17, Spring Boot 3.3.5, Spring Web, Spring Security, Spring Data JPA, Lombok, JJWT 0.12.5, MySQL Connector.</w:t>
      </w:r>
    </w:p>
    <w:p>
      <w:pPr>
        <w:pStyle w:val="ListBullet"/>
      </w:pPr>
      <w:r>
        <w:rPr>
          <w:b/>
        </w:rPr>
        <w:t>Patron:</w:t>
      </w:r>
      <w:r>
        <w:t xml:space="preserve"> capas Controlador → Servicio → Repositorio → Entidad.</w:t>
      </w:r>
    </w:p>
    <w:p>
      <w:pPr>
        <w:pStyle w:val="ListBullet"/>
      </w:pPr>
      <w:r>
        <w:rPr>
          <w:b/>
        </w:rPr>
        <w:t>Seguridad:</w:t>
      </w:r>
      <w:r>
        <w:t xml:space="preserve"> JWT firmado con HMAC SHA-512, BCryptPasswordEncoder, filtro </w:t>
      </w:r>
      <w:r>
        <w:rPr>
          <w:rFonts w:ascii="Consolas" w:hAnsi="Consolas"/>
          <w:color w:val="0C4A6E"/>
          <w:sz w:val="18"/>
        </w:rPr>
        <w:t>OncePerRequestFilter</w:t>
      </w:r>
      <w:r>
        <w:t>.</w:t>
      </w:r>
    </w:p>
    <w:p>
      <w:pPr>
        <w:pStyle w:val="ListBullet"/>
      </w:pPr>
      <w:r>
        <w:rPr>
          <w:b/>
        </w:rPr>
        <w:t>Persistencia:</w:t>
      </w:r>
      <w:r>
        <w:t xml:space="preserve"> Spring Data JPA con Hibernate; entidades JPA con anotaciones </w:t>
      </w:r>
      <w:r>
        <w:rPr>
          <w:rFonts w:ascii="Consolas" w:hAnsi="Consolas"/>
          <w:color w:val="0C4A6E"/>
          <w:sz w:val="18"/>
        </w:rPr>
        <w:t>@Entity</w:t>
      </w:r>
      <w:r>
        <w:t xml:space="preserve">, </w:t>
      </w:r>
      <w:r>
        <w:rPr>
          <w:rFonts w:ascii="Consolas" w:hAnsi="Consolas"/>
          <w:color w:val="0C4A6E"/>
          <w:sz w:val="18"/>
        </w:rPr>
        <w:t>@Table</w:t>
      </w:r>
      <w:r>
        <w:t xml:space="preserve">, </w:t>
      </w:r>
      <w:r>
        <w:rPr>
          <w:rFonts w:ascii="Consolas" w:hAnsi="Consolas"/>
          <w:color w:val="0C4A6E"/>
          <w:sz w:val="18"/>
        </w:rPr>
        <w:t>@Lob</w:t>
      </w:r>
      <w:r>
        <w:t>.</w:t>
      </w:r>
    </w:p>
    <w:p>
      <w:pPr>
        <w:pStyle w:val="ListBullet"/>
      </w:pPr>
      <w:r>
        <w:rPr>
          <w:b/>
        </w:rPr>
        <w:t>Comunicacion con servicio IA:</w:t>
      </w:r>
      <w:r>
        <w:t xml:space="preserve"> </w:t>
      </w:r>
      <w:r>
        <w:rPr>
          <w:rFonts w:ascii="Consolas" w:hAnsi="Consolas"/>
          <w:color w:val="0C4A6E"/>
          <w:sz w:val="18"/>
        </w:rPr>
        <w:t>HttpClient</w:t>
      </w:r>
      <w:r>
        <w:t xml:space="preserve"> a </w:t>
      </w:r>
      <w:r>
        <w:rPr>
          <w:rFonts w:ascii="Consolas" w:hAnsi="Consolas"/>
          <w:color w:val="0C4A6E"/>
          <w:sz w:val="18"/>
        </w:rPr>
        <w:t>http://servicio-ia:8000</w:t>
      </w:r>
      <w:r>
        <w:t>.</w:t>
      </w:r>
    </w:p>
    <w:p/>
    <w:p>
      <w:pPr>
        <w:pStyle w:val="Heading3"/>
      </w:pPr>
      <w:r>
        <w:t>servicio-ia (Microservicio de IA)</w:t>
      </w:r>
    </w:p>
    <w:p/>
    <w:p>
      <w:pPr>
        <w:pStyle w:val="ListBullet"/>
      </w:pPr>
      <w:r>
        <w:rPr>
          <w:b/>
        </w:rPr>
        <w:t>Stack:</w:t>
      </w:r>
      <w:r>
        <w:t xml:space="preserve"> Python 3.12, FastAPI 0.115, OpenAI SDK 1.60+, httpx, python-docx, reportlab.</w:t>
      </w:r>
    </w:p>
    <w:p>
      <w:pPr>
        <w:pStyle w:val="ListBullet"/>
      </w:pPr>
      <w:r>
        <w:rPr>
          <w:b/>
        </w:rPr>
        <w:t>Patron:</w:t>
      </w:r>
      <w:r>
        <w:t xml:space="preserve"> routers FastAPI por dominio (transcripcion, procesamiento, configuracion, documentos).</w:t>
      </w:r>
    </w:p>
    <w:p>
      <w:pPr>
        <w:pStyle w:val="ListBullet"/>
      </w:pPr>
      <w:r>
        <w:rPr>
          <w:b/>
        </w:rPr>
        <w:t>Cascade de proveedores:</w:t>
      </w:r>
    </w:p>
    <w:p>
      <w:pPr>
        <w:pStyle w:val="ListBullet"/>
      </w:pPr>
      <w:r>
        <w:rPr>
          <w:b/>
        </w:rPr>
        <w:t>Transcripcion:</w:t>
      </w:r>
      <w:r>
        <w:t xml:space="preserve"> Groq → HuggingFace → Mistral → Deepgram.</w:t>
      </w:r>
    </w:p>
    <w:p>
      <w:pPr>
        <w:pStyle w:val="ListBullet"/>
      </w:pPr>
      <w:r>
        <w:rPr>
          <w:b/>
        </w:rPr>
        <w:t>LLM:</w:t>
      </w:r>
      <w:r>
        <w:t xml:space="preserve"> Groq → SambaNova → Cerebras → NVIDIA → HuggingFace → Mistral → LLM7 → GitHub Models.</w:t>
      </w:r>
    </w:p>
    <w:p>
      <w:pPr>
        <w:pStyle w:val="ListBullet"/>
      </w:pPr>
      <w:r>
        <w:rPr>
          <w:b/>
        </w:rPr>
        <w:t>Generacion de documentos:</w:t>
      </w:r>
      <w:r>
        <w:t xml:space="preserve"> ReportLab (PDF) + python-docx (Word).</w:t>
      </w:r>
    </w:p>
    <w:p/>
    <w:p>
      <w:pPr>
        <w:pStyle w:val="Heading3"/>
      </w:pPr>
      <w:r>
        <w:t>base-datos (Persistencia)</w:t>
      </w:r>
    </w:p>
    <w:p/>
    <w:p>
      <w:pPr>
        <w:pStyle w:val="ListBullet"/>
      </w:pPr>
      <w:r>
        <w:rPr>
          <w:b/>
        </w:rPr>
        <w:t>Motor:</w:t>
      </w:r>
      <w:r>
        <w:t xml:space="preserve"> MySQL 8.0.</w:t>
      </w:r>
    </w:p>
    <w:p>
      <w:pPr>
        <w:pStyle w:val="ListBullet"/>
      </w:pPr>
      <w:r>
        <w:rPr>
          <w:b/>
        </w:rPr>
        <w:t>Esquema:</w:t>
      </w:r>
      <w:r>
        <w:t xml:space="preserve"> 14 tablas, 15+ FK, indices unicos por correo y RUC.</w:t>
      </w:r>
    </w:p>
    <w:p>
      <w:pPr>
        <w:pStyle w:val="ListBullet"/>
      </w:pPr>
      <w:r>
        <w:rPr>
          <w:b/>
        </w:rPr>
        <w:t>Tablas principales:</w:t>
      </w:r>
      <w:r>
        <w:t xml:space="preserve"> </w:t>
      </w:r>
      <w:r>
        <w:rPr>
          <w:rFonts w:ascii="Consolas" w:hAnsi="Consolas"/>
          <w:color w:val="0C4A6E"/>
          <w:sz w:val="18"/>
        </w:rPr>
        <w:t>Usuarios</w:t>
      </w:r>
      <w:r>
        <w:t xml:space="preserve">, </w:t>
      </w:r>
      <w:r>
        <w:rPr>
          <w:rFonts w:ascii="Consolas" w:hAnsi="Consolas"/>
          <w:color w:val="0C4A6E"/>
          <w:sz w:val="18"/>
        </w:rPr>
        <w:t>Clinicas</w:t>
      </w:r>
      <w:r>
        <w:t xml:space="preserve">, </w:t>
      </w:r>
      <w:r>
        <w:rPr>
          <w:rFonts w:ascii="Consolas" w:hAnsi="Consolas"/>
          <w:color w:val="0C4A6E"/>
          <w:sz w:val="18"/>
        </w:rPr>
        <w:t>Pacientes</w:t>
      </w:r>
      <w:r>
        <w:t xml:space="preserve">, </w:t>
      </w:r>
      <w:r>
        <w:rPr>
          <w:rFonts w:ascii="Consolas" w:hAnsi="Consolas"/>
          <w:color w:val="0C4A6E"/>
          <w:sz w:val="18"/>
        </w:rPr>
        <w:t>Medicos</w:t>
      </w:r>
      <w:r>
        <w:t xml:space="preserve">, </w:t>
      </w:r>
      <w:r>
        <w:rPr>
          <w:rFonts w:ascii="Consolas" w:hAnsi="Consolas"/>
          <w:color w:val="0C4A6E"/>
          <w:sz w:val="18"/>
        </w:rPr>
        <w:t>Consultas</w:t>
      </w:r>
      <w:r>
        <w:t xml:space="preserve">, </w:t>
      </w:r>
      <w:r>
        <w:rPr>
          <w:rFonts w:ascii="Consolas" w:hAnsi="Consolas"/>
          <w:color w:val="0C4A6E"/>
          <w:sz w:val="18"/>
        </w:rPr>
        <w:t>Documentos</w:t>
      </w:r>
      <w:r>
        <w:t xml:space="preserve">, </w:t>
      </w:r>
      <w:r>
        <w:rPr>
          <w:rFonts w:ascii="Consolas" w:hAnsi="Consolas"/>
          <w:color w:val="0C4A6E"/>
          <w:sz w:val="18"/>
        </w:rPr>
        <w:t>RolesDeClinica</w:t>
      </w:r>
      <w:r>
        <w:t xml:space="preserve">, </w:t>
      </w:r>
      <w:r>
        <w:rPr>
          <w:rFonts w:ascii="Consolas" w:hAnsi="Consolas"/>
          <w:color w:val="0C4A6E"/>
          <w:sz w:val="18"/>
        </w:rPr>
        <w:t>UsuariosDeClinica</w:t>
      </w:r>
      <w:r>
        <w:t xml:space="preserve">, </w:t>
      </w:r>
      <w:r>
        <w:rPr>
          <w:rFonts w:ascii="Consolas" w:hAnsi="Consolas"/>
          <w:color w:val="0C4A6E"/>
          <w:sz w:val="18"/>
        </w:rPr>
        <w:t>Suscripciones</w:t>
      </w:r>
      <w:r>
        <w:t xml:space="preserve">, </w:t>
      </w:r>
      <w:r>
        <w:rPr>
          <w:rFonts w:ascii="Consolas" w:hAnsi="Consolas"/>
          <w:color w:val="0C4A6E"/>
          <w:sz w:val="18"/>
        </w:rPr>
        <w:t>PlanesSuscripcion</w:t>
      </w:r>
      <w:r>
        <w:t xml:space="preserve">, </w:t>
      </w:r>
      <w:r>
        <w:rPr>
          <w:rFonts w:ascii="Consolas" w:hAnsi="Consolas"/>
          <w:color w:val="0C4A6E"/>
          <w:sz w:val="18"/>
        </w:rPr>
        <w:t>PlantillasHistoriaClinica</w:t>
      </w:r>
      <w:r>
        <w:t xml:space="preserve">, </w:t>
      </w:r>
      <w:r>
        <w:rPr>
          <w:rFonts w:ascii="Consolas" w:hAnsi="Consolas"/>
          <w:color w:val="0C4A6E"/>
          <w:sz w:val="18"/>
        </w:rPr>
        <w:t>SeccionesDePlantilla</w:t>
      </w:r>
      <w:r>
        <w:t xml:space="preserve">, </w:t>
      </w:r>
      <w:r>
        <w:rPr>
          <w:rFonts w:ascii="Consolas" w:hAnsi="Consolas"/>
          <w:color w:val="0C4A6E"/>
          <w:sz w:val="18"/>
        </w:rPr>
        <w:t>ValoresDeSeccionPorConsulta</w:t>
      </w:r>
      <w:r>
        <w:t xml:space="preserve">, </w:t>
      </w:r>
      <w:r>
        <w:rPr>
          <w:rFonts w:ascii="Consolas" w:hAnsi="Consolas"/>
          <w:color w:val="0C4A6E"/>
          <w:sz w:val="18"/>
        </w:rPr>
        <w:t>AuditoriaDeConsultas</w:t>
      </w:r>
      <w:r>
        <w:t>.</w:t>
      </w:r>
    </w:p>
    <w:p>
      <w:pPr>
        <w:pStyle w:val="ListBullet"/>
      </w:pPr>
      <w:r>
        <w:rPr>
          <w:b/>
        </w:rPr>
        <w:t>Seeds:</w:t>
      </w:r>
      <w:r>
        <w:t xml:space="preserve"> clinica demo </w:t>
      </w:r>
      <w:r>
        <w:rPr>
          <w:rFonts w:ascii="Consolas" w:hAnsi="Consolas"/>
          <w:color w:val="0C4A6E"/>
          <w:sz w:val="18"/>
        </w:rPr>
        <w:t>MedScribe Demo</w:t>
      </w:r>
      <w:r>
        <w:t>, 3 roles base (Administrador, Medico, Recepcionista), 3 usuarios, 2 pacientes.</w:t>
      </w:r>
    </w:p>
    <w:p/>
    <w:p>
      <w:pPr>
        <w:pStyle w:val="Heading2"/>
      </w:pPr>
      <w:r>
        <w:t>Despliegue (Docker Compose)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Servicio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Imagen base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Puerto host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Puerto interno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Healthcheck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mysql</w:t>
            </w:r>
          </w:p>
        </w:tc>
        <w:tc>
          <w:tcPr>
            <w:tcW w:type="dxa" w:w="1930"/>
          </w:tcPr>
          <w:p>
            <w:r/>
            <w:r>
              <w:t>mysql:8.0</w:t>
            </w:r>
          </w:p>
        </w:tc>
        <w:tc>
          <w:tcPr>
            <w:tcW w:type="dxa" w:w="1930"/>
          </w:tcPr>
          <w:p>
            <w:r/>
            <w:r>
              <w:t>3307</w:t>
            </w:r>
          </w:p>
        </w:tc>
        <w:tc>
          <w:tcPr>
            <w:tcW w:type="dxa" w:w="1930"/>
          </w:tcPr>
          <w:p>
            <w:r/>
            <w:r>
              <w:t>3306</w:t>
            </w:r>
          </w:p>
        </w:tc>
        <w:tc>
          <w:tcPr>
            <w:tcW w:type="dxa" w:w="1930"/>
          </w:tcPr>
          <w:p>
            <w:r/>
            <w:r>
              <w:t>mysqladmin ping cada 10s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gateway</w:t>
            </w:r>
          </w:p>
        </w:tc>
        <w:tc>
          <w:tcPr>
            <w:tcW w:type="dxa" w:w="1930"/>
          </w:tcPr>
          <w:p>
            <w:r/>
            <w:r>
              <w:t>eclipse-temurin:17-jre-alpine</w:t>
            </w:r>
          </w:p>
        </w:tc>
        <w:tc>
          <w:tcPr>
            <w:tcW w:type="dxa" w:w="1930"/>
          </w:tcPr>
          <w:p>
            <w:r/>
            <w:r>
              <w:t>5000</w:t>
            </w:r>
          </w:p>
        </w:tc>
        <w:tc>
          <w:tcPr>
            <w:tcW w:type="dxa" w:w="1930"/>
          </w:tcPr>
          <w:p>
            <w:r/>
            <w:r>
              <w:t>5000</w:t>
            </w:r>
          </w:p>
        </w:tc>
        <w:tc>
          <w:tcPr>
            <w:tcW w:type="dxa" w:w="1930"/>
          </w:tcPr>
          <w:p>
            <w:r/>
            <w:r>
              <w:t>depende de mysql healthy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servicio-ia</w:t>
            </w:r>
          </w:p>
        </w:tc>
        <w:tc>
          <w:tcPr>
            <w:tcW w:type="dxa" w:w="1930"/>
          </w:tcPr>
          <w:p>
            <w:r/>
            <w:r>
              <w:t>python:3.12-slim</w:t>
            </w:r>
          </w:p>
        </w:tc>
        <w:tc>
          <w:tcPr>
            <w:tcW w:type="dxa" w:w="1930"/>
          </w:tcPr>
          <w:p>
            <w:r/>
            <w:r>
              <w:t>8000</w:t>
            </w:r>
          </w:p>
        </w:tc>
        <w:tc>
          <w:tcPr>
            <w:tcW w:type="dxa" w:w="1930"/>
          </w:tcPr>
          <w:p>
            <w:r/>
            <w:r>
              <w:t>8000</w:t>
            </w:r>
          </w:p>
        </w:tc>
        <w:tc>
          <w:tcPr>
            <w:tcW w:type="dxa" w:w="1930"/>
          </w:tcPr>
          <w:p>
            <w:r/>
            <w:r>
              <w:t>start de uvicorn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cliente-web</w:t>
            </w:r>
          </w:p>
        </w:tc>
        <w:tc>
          <w:tcPr>
            <w:tcW w:type="dxa" w:w="1930"/>
          </w:tcPr>
          <w:p>
            <w:r/>
            <w:r>
              <w:t>nginx:alpine</w:t>
            </w:r>
          </w:p>
        </w:tc>
        <w:tc>
          <w:tcPr>
            <w:tcW w:type="dxa" w:w="1930"/>
          </w:tcPr>
          <w:p>
            <w:r/>
            <w:r>
              <w:t>3000</w:t>
            </w:r>
          </w:p>
        </w:tc>
        <w:tc>
          <w:tcPr>
            <w:tcW w:type="dxa" w:w="1930"/>
          </w:tcPr>
          <w:p>
            <w:r/>
            <w:r>
              <w:t>80</w:t>
            </w:r>
          </w:p>
        </w:tc>
        <w:tc>
          <w:tcPr>
            <w:tcW w:type="dxa" w:w="1930"/>
          </w:tcPr>
          <w:p>
            <w:r/>
            <w:r>
              <w:t>depende de gateway started</w:t>
            </w:r>
          </w:p>
        </w:tc>
      </w:tr>
    </w:tbl>
    <w:p/>
    <w:p/>
    <w:p>
      <w:r>
        <w:t>Todos los servicios comparten una red Docker interna (</w:t>
      </w:r>
      <w:r>
        <w:rPr>
          <w:rFonts w:ascii="Consolas" w:hAnsi="Consolas"/>
          <w:color w:val="0C4A6E"/>
          <w:sz w:val="18"/>
        </w:rPr>
        <w:t>default</w:t>
      </w:r>
      <w:r>
        <w:t xml:space="preserve">) y la base de datos persiste en el volumen </w:t>
      </w:r>
      <w:r>
        <w:rPr>
          <w:rFonts w:ascii="Consolas" w:hAnsi="Consolas"/>
          <w:color w:val="0C4A6E"/>
          <w:sz w:val="18"/>
        </w:rPr>
        <w:t>mysql_data</w:t>
      </w:r>
      <w:r>
        <w:t>.</w:t>
      </w:r>
    </w:p>
    <w:p/>
    <w:p>
      <w:pPr>
        <w:pStyle w:val="Heading2"/>
      </w:pPr>
      <w:r>
        <w:t>Convenciones de codigo</w:t>
      </w:r>
    </w:p>
    <w:p/>
    <w:p>
      <w:pPr>
        <w:pStyle w:val="ListBullet"/>
      </w:pPr>
      <w:r>
        <w:rPr>
          <w:b/>
        </w:rPr>
        <w:t>Nombres en espanol:</w:t>
      </w:r>
      <w:r>
        <w:t xml:space="preserve"> todas las clases, metodos, variables y comentarios usan espanol (lenguaje ubicuo del dominio medico peruano). Ejemplos: </w:t>
      </w:r>
      <w:r>
        <w:rPr>
          <w:rFonts w:ascii="Consolas" w:hAnsi="Consolas"/>
          <w:color w:val="0C4A6E"/>
          <w:sz w:val="18"/>
        </w:rPr>
        <w:t>Paciente</w:t>
      </w:r>
      <w:r>
        <w:t xml:space="preserve">, </w:t>
      </w:r>
      <w:r>
        <w:rPr>
          <w:rFonts w:ascii="Consolas" w:hAnsi="Consolas"/>
          <w:color w:val="0C4A6E"/>
          <w:sz w:val="18"/>
        </w:rPr>
        <w:t>iniciarSesion()</w:t>
      </w:r>
      <w:r>
        <w:t xml:space="preserve">, </w:t>
      </w:r>
      <w:r>
        <w:rPr>
          <w:rFonts w:ascii="Consolas" w:hAnsi="Consolas"/>
          <w:color w:val="0C4A6E"/>
          <w:sz w:val="18"/>
        </w:rPr>
        <w:t>obtenerPermisos()</w:t>
      </w:r>
      <w:r>
        <w:t>.</w:t>
      </w:r>
    </w:p>
    <w:p>
      <w:pPr>
        <w:pStyle w:val="ListBullet"/>
      </w:pPr>
      <w:r>
        <w:rPr>
          <w:b/>
        </w:rPr>
        <w:t>No emojis en codigo</w:t>
      </w:r>
      <w:r>
        <w:t xml:space="preserve"> (solo en HTML de presentacion).</w:t>
      </w:r>
    </w:p>
    <w:p>
      <w:pPr>
        <w:pStyle w:val="ListBullet"/>
      </w:pPr>
      <w:r>
        <w:rPr>
          <w:b/>
        </w:rPr>
        <w:t>Una entidad = una responsabilidad</w:t>
      </w:r>
      <w:r>
        <w:t xml:space="preserve"> (Single Responsibility Principle).</w:t>
      </w:r>
    </w:p>
    <w:p>
      <w:pPr>
        <w:pStyle w:val="ListBullet"/>
      </w:pPr>
      <w:r>
        <w:rPr>
          <w:b/>
        </w:rPr>
        <w:t>Validaciones en frontend Y en backend</w:t>
      </w:r>
      <w:r>
        <w:t xml:space="preserve"> (defense in depth).</w:t>
      </w:r>
    </w:p>
    <w:p/>
    <w:p>
      <w:pPr>
        <w:pStyle w:val="Heading2"/>
      </w:pPr>
      <w:r>
        <w:t>Estadisticas del proyecto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Metrica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t>Lenguajes principales</w:t>
            </w:r>
          </w:p>
        </w:tc>
        <w:tc>
          <w:tcPr>
            <w:tcW w:type="dxa" w:w="4824"/>
          </w:tcPr>
          <w:p>
            <w:r/>
            <w:r>
              <w:t>Java, TypeScript, Python, SQL</w:t>
            </w:r>
          </w:p>
        </w:tc>
      </w:tr>
      <w:tr>
        <w:tc>
          <w:tcPr>
            <w:tcW w:type="dxa" w:w="4824"/>
          </w:tcPr>
          <w:p>
            <w:r/>
            <w:r>
              <w:t>Total lineas de codigo</w:t>
            </w:r>
          </w:p>
        </w:tc>
        <w:tc>
          <w:tcPr>
            <w:tcW w:type="dxa" w:w="4824"/>
          </w:tcPr>
          <w:p>
            <w:r/>
            <w:r>
              <w:t>~10,000 LOC (sin contar dependencias)</w:t>
            </w:r>
          </w:p>
        </w:tc>
      </w:tr>
      <w:tr>
        <w:tc>
          <w:tcPr>
            <w:tcW w:type="dxa" w:w="4824"/>
          </w:tcPr>
          <w:p>
            <w:r/>
            <w:r>
              <w:t>Endpoints REST</w:t>
            </w:r>
          </w:p>
        </w:tc>
        <w:tc>
          <w:tcPr>
            <w:tcW w:type="dxa" w:w="4824"/>
          </w:tcPr>
          <w:p>
            <w:r/>
            <w:r>
              <w:t>35+ en gateway Java, 14+ en servicio IA</w:t>
            </w:r>
          </w:p>
        </w:tc>
      </w:tr>
      <w:tr>
        <w:tc>
          <w:tcPr>
            <w:tcW w:type="dxa" w:w="4824"/>
          </w:tcPr>
          <w:p>
            <w:r/>
            <w:r>
              <w:t>Componentes Angular</w:t>
            </w:r>
          </w:p>
        </w:tc>
        <w:tc>
          <w:tcPr>
            <w:tcW w:type="dxa" w:w="4824"/>
          </w:tcPr>
          <w:p>
            <w:r/>
            <w:r>
              <w:t>~25 (todos standalone)</w:t>
            </w:r>
          </w:p>
        </w:tc>
      </w:tr>
      <w:tr>
        <w:tc>
          <w:tcPr>
            <w:tcW w:type="dxa" w:w="4824"/>
          </w:tcPr>
          <w:p>
            <w:r/>
            <w:r>
              <w:t>Entidades JPA</w:t>
            </w:r>
          </w:p>
        </w:tc>
        <w:tc>
          <w:tcPr>
            <w:tcW w:type="dxa" w:w="4824"/>
          </w:tcPr>
          <w:p>
            <w:r/>
            <w:r>
              <w:t>14</w:t>
            </w:r>
          </w:p>
        </w:tc>
      </w:tr>
      <w:tr>
        <w:tc>
          <w:tcPr>
            <w:tcW w:type="dxa" w:w="4824"/>
          </w:tcPr>
          <w:p>
            <w:r/>
            <w:r>
              <w:t>Cascades de IA</w:t>
            </w:r>
          </w:p>
        </w:tc>
        <w:tc>
          <w:tcPr>
            <w:tcW w:type="dxa" w:w="4824"/>
          </w:tcPr>
          <w:p>
            <w:r/>
            <w:r>
              <w:t>2 (uno transcripcion, uno LLM)</w:t>
            </w:r>
          </w:p>
        </w:tc>
      </w:tr>
      <w:tr>
        <w:tc>
          <w:tcPr>
            <w:tcW w:type="dxa" w:w="4824"/>
          </w:tcPr>
          <w:p>
            <w:r/>
            <w:r>
              <w:t>Servicios Docker</w:t>
            </w:r>
          </w:p>
        </w:tc>
        <w:tc>
          <w:tcPr>
            <w:tcW w:type="dxa" w:w="4824"/>
          </w:tcPr>
          <w:p>
            <w:r/>
            <w:r>
              <w:t>4</w:t>
            </w:r>
          </w:p>
        </w:tc>
      </w:tr>
      <w:tr>
        <w:tc>
          <w:tcPr>
            <w:tcW w:type="dxa" w:w="4824"/>
          </w:tcPr>
          <w:p>
            <w:r/>
            <w:r>
              <w:t>Tiempo de build inicial</w:t>
            </w:r>
          </w:p>
        </w:tc>
        <w:tc>
          <w:tcPr>
            <w:tcW w:type="dxa" w:w="4824"/>
          </w:tcPr>
          <w:p>
            <w:r/>
            <w:r>
              <w:t>~10 minutos (incluye Maven, npm install, pip)</w:t>
            </w:r>
          </w:p>
        </w:tc>
      </w:tr>
      <w:tr>
        <w:tc>
          <w:tcPr>
            <w:tcW w:type="dxa" w:w="4824"/>
          </w:tcPr>
          <w:p>
            <w:r/>
            <w:r>
              <w:t>Tiempo de arranque</w:t>
            </w:r>
          </w:p>
        </w:tc>
        <w:tc>
          <w:tcPr>
            <w:tcW w:type="dxa" w:w="4824"/>
          </w:tcPr>
          <w:p>
            <w:r/>
            <w:r>
              <w:t>~30 segundos despues del primer build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