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estudio — Cesar Augusto Tovar Rondan</w:t>
      </w:r>
    </w:p>
    <w:p/>
    <w:p>
      <w:r>
        <w:rPr>
          <w:b/>
        </w:rPr>
        <w:t>Codigo:</w:t>
      </w:r>
      <w:r>
        <w:t xml:space="preserve"> i202315442</w:t>
      </w:r>
    </w:p>
    <w:p>
      <w:r>
        <w:rPr>
          <w:b/>
        </w:rPr>
        <w:t>Tema:</w:t>
      </w:r>
      <w:r>
        <w:t xml:space="preserve"> Backend en Java con Spring Boot 3.3 + Spring Security + JPA</w:t>
      </w:r>
    </w:p>
    <w:p>
      <w:r>
        <w:rPr>
          <w:b/>
        </w:rPr>
        <w:t>Carpeta del codigo:</w:t>
      </w:r>
      <w:r>
        <w:t xml:space="preserve"> </w:t>
      </w:r>
      <w:r>
        <w:rPr>
          <w:rFonts w:ascii="Consolas" w:hAnsi="Consolas"/>
          <w:color w:val="0C4A6E"/>
          <w:sz w:val="18"/>
        </w:rPr>
        <w:t>gateway-java/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Tu mision en la presentacion</w:t>
      </w:r>
    </w:p>
    <w:p/>
    <w:p>
      <w:r>
        <w:t xml:space="preserve">Vas a explicar el </w:t>
      </w:r>
      <w:r>
        <w:rPr>
          <w:b/>
        </w:rPr>
        <w:t>gateway</w:t>
      </w:r>
      <w:r>
        <w:t xml:space="preserve">: la puerta de entrada de TODO el sistema. Cualquier peticion del frontend Angular pasa primero por tu codigo en Java antes de llegar a la base de datos o al servicio IA. Aqui vive la </w:t>
      </w:r>
      <w:r>
        <w:rPr>
          <w:b/>
        </w:rPr>
        <w:t>autenticacion JWT</w:t>
      </w:r>
      <w:r>
        <w:t xml:space="preserve">, el </w:t>
      </w:r>
      <w:r>
        <w:rPr>
          <w:b/>
        </w:rPr>
        <w:t>cifrado de contrasenas con BCrypt</w:t>
      </w:r>
      <w:r>
        <w:t xml:space="preserve">, las </w:t>
      </w:r>
      <w:r>
        <w:rPr>
          <w:b/>
        </w:rPr>
        <w:t>validaciones</w:t>
      </w:r>
      <w:r>
        <w:t xml:space="preserve">, y la </w:t>
      </w:r>
      <w:r>
        <w:rPr>
          <w:b/>
        </w:rPr>
        <w:t>persistencia con JPA</w:t>
      </w:r>
      <w:r>
        <w:t>.</w:t>
      </w:r>
    </w:p>
    <w:p/>
    <w:p>
      <w:r>
        <w:t>Tu parte es la mas importante para la rubrica del curso DAW (Spring Data + Lombok + Spring MVC + Spring Security).</w:t>
      </w:r>
    </w:p>
    <w:p/>
    <w:p>
      <w:pPr>
        <w:pStyle w:val="Heading2"/>
      </w:pPr>
      <w:r>
        <w:t>Tu tiempo en la sustentacion</w:t>
      </w:r>
    </w:p>
    <w:p/>
    <w:p>
      <w:r>
        <w:t xml:space="preserve">Aproximadamente </w:t>
      </w:r>
      <w:r>
        <w:rPr>
          <w:b/>
        </w:rPr>
        <w:t>6 minutos</w:t>
      </w:r>
      <w:r>
        <w:t xml:space="preserve"> dentro de los 20 totales. Hablas despues de Antony (frontend) y antes de Brayan (BD). Tu parte es la mas larga porque cubre la mayor cantidad de puntos de la rubrica.</w:t>
      </w:r>
    </w:p>
    <w:p/>
    <w:p>
      <w:pPr>
        <w:pStyle w:val="Heading2"/>
      </w:pPr>
      <w:r>
        <w:t>Orden de lectura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 aprenderas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01-fundamentos.md</w:t>
            </w:r>
          </w:p>
        </w:tc>
        <w:tc>
          <w:tcPr>
            <w:tcW w:type="dxa" w:w="3216"/>
          </w:tcPr>
          <w:p>
            <w:r/>
            <w:r>
              <w:t>Java, Spring Boot, JPA, JWT, BCrypt, Lombok, en lenguaje simple</w:t>
            </w:r>
          </w:p>
        </w:tc>
        <w:tc>
          <w:tcPr>
            <w:tcW w:type="dxa" w:w="3216"/>
          </w:tcPr>
          <w:p>
            <w:r/>
            <w:r>
              <w:t>20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02-recorrido-codigo.md</w:t>
            </w:r>
          </w:p>
        </w:tc>
        <w:tc>
          <w:tcPr>
            <w:tcW w:type="dxa" w:w="3216"/>
          </w:tcPr>
          <w:p>
            <w:r/>
            <w:r>
              <w:t>Cada archivo del backend explicado, donde encontrarlo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03-flujos-clave.md</w:t>
            </w:r>
          </w:p>
        </w:tc>
        <w:tc>
          <w:tcPr>
            <w:tcW w:type="dxa" w:w="3216"/>
          </w:tcPr>
          <w:p>
            <w:r/>
            <w:r>
              <w:t>Login, crear paciente, multi-tenant: paso a paso con codigo real</w:t>
            </w:r>
          </w:p>
        </w:tc>
        <w:tc>
          <w:tcPr>
            <w:tcW w:type="dxa" w:w="3216"/>
          </w:tcPr>
          <w:p>
            <w:r/>
            <w:r>
              <w:t>20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04-preguntas-y-respuestas.md</w:t>
            </w:r>
          </w:p>
        </w:tc>
        <w:tc>
          <w:tcPr>
            <w:tcW w:type="dxa" w:w="3216"/>
          </w:tcPr>
          <w:p>
            <w:r/>
            <w:r>
              <w:t>Lo que el profesor puede preguntarte y como responder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05-guion-presentacion.md</w:t>
            </w:r>
          </w:p>
        </w:tc>
        <w:tc>
          <w:tcPr>
            <w:tcW w:type="dxa" w:w="3216"/>
          </w:tcPr>
          <w:p>
            <w:r/>
            <w:r>
              <w:t>Tu guion minuto a minuto</w:t>
            </w:r>
          </w:p>
        </w:tc>
        <w:tc>
          <w:tcPr>
            <w:tcW w:type="dxa" w:w="3216"/>
          </w:tcPr>
          <w:p>
            <w:r/>
            <w:r>
              <w:t>10 min</w:t>
            </w:r>
          </w:p>
        </w:tc>
      </w:tr>
    </w:tbl>
    <w:p/>
    <w:p/>
    <w:p>
      <w:pPr>
        <w:pStyle w:val="Heading2"/>
      </w:pPr>
      <w:r>
        <w:t>Tu mensaje principal</w:t>
      </w:r>
    </w:p>
    <w:p/>
    <w:p>
      <w:r>
        <w:t xml:space="preserve">&gt; "El gateway en Java con Spring Boot 3.3 implementa los </w:t>
      </w:r>
      <w:r>
        <w:rPr>
          <w:b/>
        </w:rPr>
        <w:t>35+ endpoints REST</w:t>
      </w:r>
      <w:r>
        <w:t xml:space="preserve"> del sistema. Use </w:t>
      </w:r>
      <w:r>
        <w:rPr>
          <w:b/>
        </w:rPr>
        <w:t>Spring Security con JWT firmado en HS512</w:t>
      </w:r>
      <w:r>
        <w:t xml:space="preserve"> y </w:t>
      </w:r>
      <w:r>
        <w:rPr>
          <w:b/>
        </w:rPr>
        <w:t>BCryptPasswordEncoder</w:t>
      </w:r>
      <w:r>
        <w:t xml:space="preserve"> para cumplir con el requisito del curso. La persistencia es con </w:t>
      </w:r>
      <w:r>
        <w:rPr>
          <w:b/>
        </w:rPr>
        <w:t>Spring Data JPA</w:t>
      </w:r>
      <w:r>
        <w:t xml:space="preserve"> sobre MySQL, y use </w:t>
      </w:r>
      <w:r>
        <w:rPr>
          <w:b/>
        </w:rPr>
        <w:t>Lombok</w:t>
      </w:r>
      <w:r>
        <w:t xml:space="preserve"> para reducir el boilerplate. Cada peticion pasa por un filtro JWT que valida el token y popula el contexto de seguridad antes de llegar al controlador."</w:t>
      </w:r>
    </w:p>
    <w:p/>
    <w:p>
      <w:pPr>
        <w:pStyle w:val="Heading2"/>
      </w:pPr>
      <w:r>
        <w:t>Tu archivo clave en la demo</w:t>
      </w:r>
    </w:p>
    <w:p/>
    <w:p>
      <w:pPr>
        <w:pStyle w:val="ListBullet"/>
      </w:pPr>
      <w:r>
        <w:rPr>
          <w:b/>
        </w:rPr>
        <w:t>`gateway-java/src/main/java/pe/medscribe/gateway/config/SecurityConfig.java`</w:t>
      </w:r>
      <w:r>
        <w:t xml:space="preserve"> — define la cadena de filtros, el password encoder y las rutas publicas/protegidas.</w:t>
      </w:r>
    </w:p>
    <w:p>
      <w:pPr>
        <w:pStyle w:val="ListBullet"/>
      </w:pPr>
      <w:r>
        <w:rPr>
          <w:b/>
        </w:rPr>
        <w:t>`gateway-java/src/main/java/pe/medscribe/gateway/servicios/AutenticacionServicio.java`</w:t>
      </w:r>
      <w:r>
        <w:t xml:space="preserve"> — login + cascade de generacion de JWT con permisos.</w:t>
      </w:r>
    </w:p>
    <w:p/>
    <w:p>
      <w:pPr>
        <w:pStyle w:val="Heading2"/>
      </w:pPr>
      <w:r>
        <w:t>Lo que el profesor querra ver (rubrica DAW)</w:t>
      </w:r>
    </w:p>
    <w:p/>
    <w:p>
      <w:pPr>
        <w:pStyle w:val="ListNumber"/>
      </w:pPr>
      <w:r>
        <w:rPr>
          <w:b/>
        </w:rPr>
        <w:t>Servicio web Rest de login</w:t>
      </w:r>
      <w:r>
        <w:t xml:space="preserve"> con BCryptPasswordEncoder ✅ (</w:t>
      </w:r>
      <w:r>
        <w:rPr>
          <w:rFonts w:ascii="Consolas" w:hAnsi="Consolas"/>
          <w:color w:val="0C4A6E"/>
          <w:sz w:val="18"/>
        </w:rPr>
        <w:t>POST /api/autenticacion/iniciar-sesion</w:t>
      </w:r>
      <w:r>
        <w:t>).</w:t>
      </w:r>
    </w:p>
    <w:p>
      <w:pPr>
        <w:pStyle w:val="ListNumber"/>
      </w:pPr>
      <w:r>
        <w:rPr>
          <w:b/>
        </w:rPr>
        <w:t>CRUD completo (GET/POST/PUT/DELETE)</w:t>
      </w:r>
      <w:r>
        <w:t xml:space="preserve"> sobre BD ✅ (Pacientes, Consultas, Documentos, Roles, Usuarios).</w:t>
      </w:r>
    </w:p>
    <w:p>
      <w:pPr>
        <w:pStyle w:val="ListNumber"/>
      </w:pPr>
      <w:r>
        <w:rPr>
          <w:b/>
        </w:rPr>
        <w:t>Persistencia en BD</w:t>
      </w:r>
      <w:r>
        <w:t xml:space="preserve"> ✅ (Spring Data JPA + MySQL).</w:t>
      </w:r>
    </w:p>
    <w:p>
      <w:pPr>
        <w:pStyle w:val="ListNumber"/>
      </w:pPr>
      <w:r>
        <w:rPr>
          <w:b/>
        </w:rPr>
        <w:t>Buenas practicas</w:t>
      </w:r>
      <w:r>
        <w:t xml:space="preserve"> ✅ (capas, DTOs, validacion </w:t>
      </w:r>
      <w:r>
        <w:rPr>
          <w:rFonts w:ascii="Consolas" w:hAnsi="Consolas"/>
          <w:color w:val="0C4A6E"/>
          <w:sz w:val="18"/>
        </w:rPr>
        <w:t>@Valid</w:t>
      </w:r>
      <w:r>
        <w:t>, manejador global de excepciones, multi-tenant).</w:t>
      </w:r>
    </w:p>
    <w:p>
      <w:pPr>
        <w:pStyle w:val="ListNumber"/>
      </w:pPr>
      <w:r>
        <w:rPr>
          <w:b/>
        </w:rPr>
        <w:t>Patrones de diseno</w:t>
      </w:r>
      <w:r>
        <w:t xml:space="preserve"> ✅ (Repository, Service, DI con </w:t>
      </w:r>
      <w:r>
        <w:rPr>
          <w:rFonts w:ascii="Consolas" w:hAnsi="Consolas"/>
          <w:color w:val="0C4A6E"/>
          <w:sz w:val="18"/>
        </w:rPr>
        <w:t>@Autowired</w:t>
      </w:r>
      <w:r>
        <w:t>, Builder con Lombok).</w:t>
      </w:r>
    </w:p>
    <w:p/>
    <w:p>
      <w:pPr>
        <w:pStyle w:val="Heading2"/>
      </w:pPr>
      <w:r>
        <w:t>Lo que NO debes hacer</w:t>
      </w:r>
    </w:p>
    <w:p/>
    <w:p>
      <w:pPr>
        <w:pStyle w:val="ListBullet"/>
      </w:pPr>
      <w:r>
        <w:t>No expliques en detalle la IA (eso es de Roberto).</w:t>
      </w:r>
    </w:p>
    <w:p>
      <w:pPr>
        <w:pStyle w:val="ListBullet"/>
      </w:pPr>
      <w:r>
        <w:t>No expliques las tablas SQL (eso es de Brayan).</w:t>
      </w:r>
    </w:p>
    <w:p>
      <w:pPr>
        <w:pStyle w:val="ListBullet"/>
      </w:pPr>
      <w:r>
        <w:t>No te enfoques en CSS o componentes Angular (eso es de Antony).</w:t>
      </w:r>
    </w:p>
    <w:p>
      <w:pPr>
        <w:pStyle w:val="ListBullet"/>
      </w:pPr>
      <w:r>
        <w:t>No leas codigo en pantalla. Senala el archivo y di que hace.</w:t>
      </w:r>
    </w:p>
    <w:p/>
    <w:p>
      <w:pPr>
        <w:pStyle w:val="Heading2"/>
      </w:pPr>
      <w:r>
        <w:t>Demo recomendada (2 minutos)</w:t>
      </w:r>
    </w:p>
    <w:p/>
    <w:p>
      <w:pPr>
        <w:pStyle w:val="ListNumber"/>
      </w:pPr>
      <w:r>
        <w:t xml:space="preserve">Abre Postman o </w:t>
      </w:r>
      <w:r>
        <w:rPr>
          <w:rFonts w:ascii="Consolas" w:hAnsi="Consolas"/>
          <w:color w:val="0C4A6E"/>
          <w:sz w:val="18"/>
        </w:rPr>
        <w:t>http://localhost:5000/swagger-ui.html</w:t>
      </w:r>
      <w:r>
        <w:t xml:space="preserve"> (si lo configuras).</w:t>
      </w:r>
    </w:p>
    <w:p>
      <w:pPr>
        <w:pStyle w:val="ListNumber"/>
      </w:pPr>
      <w:r>
        <w:t xml:space="preserve">Ejecuta </w:t>
      </w:r>
      <w:r>
        <w:rPr>
          <w:rFonts w:ascii="Consolas" w:hAnsi="Consolas"/>
          <w:color w:val="0C4A6E"/>
          <w:sz w:val="18"/>
        </w:rPr>
        <w:t>POST /api/autenticacion/iniciar-sesion</w:t>
      </w:r>
      <w:r>
        <w:t xml:space="preserve"> con admin@medscribe.pe / Admin2026!</w:t>
      </w:r>
    </w:p>
    <w:p>
      <w:pPr>
        <w:pStyle w:val="ListNumber"/>
      </w:pPr>
      <w:r>
        <w:t>Muestra el JWT recibido (3 partes separadas por puntos).</w:t>
      </w:r>
    </w:p>
    <w:p>
      <w:pPr>
        <w:pStyle w:val="ListNumber"/>
      </w:pPr>
      <w:r>
        <w:t xml:space="preserve">Copia el token y haz </w:t>
      </w:r>
      <w:r>
        <w:rPr>
          <w:rFonts w:ascii="Consolas" w:hAnsi="Consolas"/>
          <w:color w:val="0C4A6E"/>
          <w:sz w:val="18"/>
        </w:rPr>
        <w:t>GET /api/pacientes</w:t>
      </w:r>
      <w:r>
        <w:t xml:space="preserve"> con header </w:t>
      </w:r>
      <w:r>
        <w:rPr>
          <w:rFonts w:ascii="Consolas" w:hAnsi="Consolas"/>
          <w:color w:val="0C4A6E"/>
          <w:sz w:val="18"/>
        </w:rPr>
        <w:t>Authorization: Bearer {token}</w:t>
      </w:r>
      <w:r>
        <w:t>.</w:t>
      </w:r>
    </w:p>
    <w:p>
      <w:pPr>
        <w:pStyle w:val="ListNumber"/>
      </w:pPr>
      <w:r>
        <w:t>Muestra el resultado.</w:t>
      </w:r>
    </w:p>
    <w:p>
      <w:pPr>
        <w:pStyle w:val="ListNumber"/>
      </w:pPr>
      <w:r>
        <w:t>Si te alcanza tiempo, decodifica el JWT en https://jwt.io y muestra el payload.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