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4E79"/>
          <w:sz w:val="32"/>
        </w:rPr>
        <w:t>INSTITUTO CIBERTEC</w:t>
      </w:r>
    </w:p>
    <w:p>
      <w:pPr>
        <w:jc w:val="center"/>
      </w:pPr>
      <w:r>
        <w:rPr>
          <w:rFonts w:ascii="Arial" w:hAnsi="Arial"/>
          <w:b/>
          <w:color w:val="1F4E79"/>
          <w:sz w:val="26"/>
        </w:rPr>
        <w:t>Tecnologias de la Informacion</w:t>
      </w:r>
    </w:p>
    <w:p/>
    <w:p/>
    <w:p>
      <w:pPr>
        <w:jc w:val="center"/>
      </w:pPr>
      <w:r>
        <w:rPr>
          <w:rFonts w:ascii="Arial" w:hAnsi="Arial"/>
          <w:b/>
          <w:color w:val="1F4E79"/>
          <w:sz w:val="32"/>
        </w:rPr>
        <w:t>ESPECIFICACIONES DE CASOS DE USO (ECUs)</w:t>
      </w:r>
    </w:p>
    <w:p/>
    <w:p/>
    <w:p>
      <w:pPr>
        <w:jc w:val="center"/>
      </w:pPr>
      <w:r>
        <w:rPr>
          <w:rFonts w:ascii="Arial" w:hAnsi="Arial"/>
          <w:b/>
          <w:color w:val="1F4E79"/>
          <w:sz w:val="40"/>
        </w:rPr>
        <w:t>MEDSCRIBE AI</w:t>
      </w:r>
    </w:p>
    <w:p>
      <w:pPr>
        <w:jc w:val="both"/>
      </w:pPr>
      <w:r>
        <w:rPr>
          <w:rFonts w:ascii="Arial" w:hAnsi="Arial"/>
          <w:sz w:val="22"/>
        </w:rPr>
        <w:t>Sistema de Documentacion Medica Automatizada con IA</w:t>
      </w:r>
    </w:p>
    <w:p/>
    <w:p/>
    <w:p/>
    <w:p/>
    <w:p>
      <w:pPr>
        <w:jc w:val="both"/>
      </w:pPr>
      <w:r>
        <w:rPr>
          <w:rFonts w:ascii="Arial" w:hAnsi="Arial"/>
          <w:sz w:val="22"/>
        </w:rPr>
        <w:t>Curso: Desarrollo de Servicios Web I (4695)</w:t>
      </w:r>
    </w:p>
    <w:p>
      <w:pPr>
        <w:jc w:val="both"/>
      </w:pPr>
      <w:r>
        <w:rPr>
          <w:rFonts w:ascii="Arial" w:hAnsi="Arial"/>
          <w:sz w:val="22"/>
        </w:rPr>
        <w:t>Docente: Ing. Antonio Valdivia</w:t>
      </w:r>
    </w:p>
    <w:p>
      <w:pPr>
        <w:jc w:val="both"/>
      </w:pPr>
      <w:r>
        <w:rPr>
          <w:rFonts w:ascii="Arial" w:hAnsi="Arial"/>
          <w:sz w:val="22"/>
        </w:rPr>
        <w:t>Equipo: Roberto La Rosa, Jason Davila, Luis Curi, Edward Escobedo</w:t>
      </w:r>
    </w:p>
    <w:p>
      <w:pPr>
        <w:jc w:val="both"/>
      </w:pPr>
      <w:r>
        <w:rPr>
          <w:rFonts w:ascii="Arial" w:hAnsi="Arial"/>
          <w:sz w:val="22"/>
        </w:rPr>
        <w:t>Fecha: Mayo 2026</w:t>
      </w:r>
    </w:p>
    <w:p>
      <w:r>
        <w:br w:type="page"/>
      </w:r>
    </w:p>
    <w:p>
      <w:r>
        <w:rPr>
          <w:rFonts w:ascii="Arial" w:hAnsi="Arial"/>
          <w:b/>
          <w:color w:val="1F4E79"/>
          <w:sz w:val="32"/>
        </w:rPr>
        <w:t>1. INTRODUCCION</w:t>
      </w:r>
    </w:p>
    <w:p>
      <w:pPr>
        <w:jc w:val="both"/>
      </w:pPr>
      <w:r>
        <w:rPr>
          <w:rFonts w:ascii="Arial" w:hAnsi="Arial"/>
          <w:sz w:val="22"/>
        </w:rPr>
        <w:t>Este documento detalla la especificacion textual de los casos de uso del sistema MedScribe AI. Cada ECU describe quien dispara la accion, los pasos del flujo principal, las variantes (flujos alternativos) y las condiciones que deben cumplirse antes y despues de la operacion.</w:t>
      </w:r>
    </w:p>
    <w:p>
      <w:pPr>
        <w:jc w:val="both"/>
      </w:pPr>
      <w:r>
        <w:rPr>
          <w:rFonts w:ascii="Arial" w:hAnsi="Arial"/>
          <w:sz w:val="22"/>
        </w:rPr>
        <w:t>El sistema reconoce dos actores: el Medico (quien atiende a los pacientes) y el Administrador (quien ademas gestiona la clinica). Los casos de uso estan agrupados por modulo funcional.</w:t>
      </w:r>
    </w:p>
    <w:p>
      <w:r>
        <w:rPr>
          <w:rFonts w:ascii="Arial" w:hAnsi="Arial"/>
          <w:b/>
          <w:color w:val="1F4E79"/>
          <w:sz w:val="32"/>
        </w:rPr>
        <w:t>2. LISTADO DE CASOS DE USO</w:t>
      </w:r>
    </w:p>
    <w:p>
      <w:pPr>
        <w:jc w:val="both"/>
      </w:pPr>
      <w:r>
        <w:rPr>
          <w:rFonts w:ascii="Arial" w:hAnsi="Arial"/>
          <w:sz w:val="22"/>
        </w:rPr>
        <w:t>Se identificaron 14 casos de uso, distribuidos asi:</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fill="1F4E79"/>
          </w:tcPr>
          <w:p>
            <w:r/>
            <w:r>
              <w:rPr>
                <w:rFonts w:ascii="Arial" w:hAnsi="Arial"/>
                <w:b/>
                <w:color w:val="FFFFFF"/>
                <w:sz w:val="20"/>
              </w:rPr>
              <w:t>Codigo</w:t>
            </w:r>
          </w:p>
        </w:tc>
        <w:tc>
          <w:tcPr>
            <w:tcW w:type="dxa" w:w="2268"/>
            <w:shd w:fill="1F4E79"/>
          </w:tcPr>
          <w:p>
            <w:r/>
            <w:r>
              <w:rPr>
                <w:rFonts w:ascii="Arial" w:hAnsi="Arial"/>
                <w:b/>
                <w:color w:val="FFFFFF"/>
                <w:sz w:val="20"/>
              </w:rPr>
              <w:t>Caso de Uso</w:t>
            </w:r>
          </w:p>
        </w:tc>
        <w:tc>
          <w:tcPr>
            <w:tcW w:type="dxa" w:w="2268"/>
            <w:shd w:fill="1F4E79"/>
          </w:tcPr>
          <w:p>
            <w:r/>
            <w:r>
              <w:rPr>
                <w:rFonts w:ascii="Arial" w:hAnsi="Arial"/>
                <w:b/>
                <w:color w:val="FFFFFF"/>
                <w:sz w:val="20"/>
              </w:rPr>
              <w:t>Modulo</w:t>
            </w:r>
          </w:p>
        </w:tc>
        <w:tc>
          <w:tcPr>
            <w:tcW w:type="dxa" w:w="2268"/>
            <w:shd w:fill="1F4E79"/>
          </w:tcPr>
          <w:p>
            <w:r/>
            <w:r>
              <w:rPr>
                <w:rFonts w:ascii="Arial" w:hAnsi="Arial"/>
                <w:b/>
                <w:color w:val="FFFFFF"/>
                <w:sz w:val="20"/>
              </w:rPr>
              <w:t>Actor(es)</w:t>
            </w:r>
          </w:p>
        </w:tc>
      </w:tr>
      <w:tr>
        <w:tc>
          <w:tcPr>
            <w:tcW w:type="dxa" w:w="2268"/>
          </w:tcPr>
          <w:p>
            <w:r/>
            <w:r>
              <w:rPr>
                <w:rFonts w:ascii="Arial" w:hAnsi="Arial"/>
                <w:sz w:val="20"/>
              </w:rPr>
              <w:t>CU-01</w:t>
            </w:r>
          </w:p>
        </w:tc>
        <w:tc>
          <w:tcPr>
            <w:tcW w:type="dxa" w:w="2268"/>
          </w:tcPr>
          <w:p>
            <w:r/>
            <w:r>
              <w:rPr>
                <w:rFonts w:ascii="Arial" w:hAnsi="Arial"/>
                <w:sz w:val="20"/>
              </w:rPr>
              <w:t>Iniciar Sesion</w:t>
            </w:r>
          </w:p>
        </w:tc>
        <w:tc>
          <w:tcPr>
            <w:tcW w:type="dxa" w:w="2268"/>
          </w:tcPr>
          <w:p>
            <w:r/>
            <w:r>
              <w:rPr>
                <w:rFonts w:ascii="Arial" w:hAnsi="Arial"/>
                <w:sz w:val="20"/>
              </w:rPr>
              <w:t>Autenticacion</w:t>
            </w:r>
          </w:p>
        </w:tc>
        <w:tc>
          <w:tcPr>
            <w:tcW w:type="dxa" w:w="2268"/>
          </w:tcPr>
          <w:p>
            <w:r/>
            <w:r>
              <w:rPr>
                <w:rFonts w:ascii="Arial" w:hAnsi="Arial"/>
                <w:sz w:val="20"/>
              </w:rPr>
              <w:t>Medico, Admin</w:t>
            </w:r>
          </w:p>
        </w:tc>
      </w:tr>
      <w:tr>
        <w:tc>
          <w:tcPr>
            <w:tcW w:type="dxa" w:w="2268"/>
          </w:tcPr>
          <w:p>
            <w:r/>
            <w:r>
              <w:rPr>
                <w:rFonts w:ascii="Arial" w:hAnsi="Arial"/>
                <w:sz w:val="20"/>
              </w:rPr>
              <w:t>CU-02</w:t>
            </w:r>
          </w:p>
        </w:tc>
        <w:tc>
          <w:tcPr>
            <w:tcW w:type="dxa" w:w="2268"/>
          </w:tcPr>
          <w:p>
            <w:r/>
            <w:r>
              <w:rPr>
                <w:rFonts w:ascii="Arial" w:hAnsi="Arial"/>
                <w:sz w:val="20"/>
              </w:rPr>
              <w:t>Cerrar Sesion</w:t>
            </w:r>
          </w:p>
        </w:tc>
        <w:tc>
          <w:tcPr>
            <w:tcW w:type="dxa" w:w="2268"/>
          </w:tcPr>
          <w:p>
            <w:r/>
            <w:r>
              <w:rPr>
                <w:rFonts w:ascii="Arial" w:hAnsi="Arial"/>
                <w:sz w:val="20"/>
              </w:rPr>
              <w:t>Autenticacion</w:t>
            </w:r>
          </w:p>
        </w:tc>
        <w:tc>
          <w:tcPr>
            <w:tcW w:type="dxa" w:w="2268"/>
          </w:tcPr>
          <w:p>
            <w:r/>
            <w:r>
              <w:rPr>
                <w:rFonts w:ascii="Arial" w:hAnsi="Arial"/>
                <w:sz w:val="20"/>
              </w:rPr>
              <w:t>Medico, Admin</w:t>
            </w:r>
          </w:p>
        </w:tc>
      </w:tr>
      <w:tr>
        <w:tc>
          <w:tcPr>
            <w:tcW w:type="dxa" w:w="2268"/>
          </w:tcPr>
          <w:p>
            <w:r/>
            <w:r>
              <w:rPr>
                <w:rFonts w:ascii="Arial" w:hAnsi="Arial"/>
                <w:sz w:val="20"/>
              </w:rPr>
              <w:t>CU-03</w:t>
            </w:r>
          </w:p>
        </w:tc>
        <w:tc>
          <w:tcPr>
            <w:tcW w:type="dxa" w:w="2268"/>
          </w:tcPr>
          <w:p>
            <w:r/>
            <w:r>
              <w:rPr>
                <w:rFonts w:ascii="Arial" w:hAnsi="Arial"/>
                <w:sz w:val="20"/>
              </w:rPr>
              <w:t>Gestionar Pacientes</w:t>
            </w:r>
          </w:p>
        </w:tc>
        <w:tc>
          <w:tcPr>
            <w:tcW w:type="dxa" w:w="2268"/>
          </w:tcPr>
          <w:p>
            <w:r/>
            <w:r>
              <w:rPr>
                <w:rFonts w:ascii="Arial" w:hAnsi="Arial"/>
                <w:sz w:val="20"/>
              </w:rPr>
              <w:t>Pacientes</w:t>
            </w:r>
          </w:p>
        </w:tc>
        <w:tc>
          <w:tcPr>
            <w:tcW w:type="dxa" w:w="2268"/>
          </w:tcPr>
          <w:p>
            <w:r/>
            <w:r>
              <w:rPr>
                <w:rFonts w:ascii="Arial" w:hAnsi="Arial"/>
                <w:sz w:val="20"/>
              </w:rPr>
              <w:t>Medico, Admin</w:t>
            </w:r>
          </w:p>
        </w:tc>
      </w:tr>
      <w:tr>
        <w:tc>
          <w:tcPr>
            <w:tcW w:type="dxa" w:w="2268"/>
          </w:tcPr>
          <w:p>
            <w:r/>
            <w:r>
              <w:rPr>
                <w:rFonts w:ascii="Arial" w:hAnsi="Arial"/>
                <w:sz w:val="20"/>
              </w:rPr>
              <w:t>CU-04</w:t>
            </w:r>
          </w:p>
        </w:tc>
        <w:tc>
          <w:tcPr>
            <w:tcW w:type="dxa" w:w="2268"/>
          </w:tcPr>
          <w:p>
            <w:r/>
            <w:r>
              <w:rPr>
                <w:rFonts w:ascii="Arial" w:hAnsi="Arial"/>
                <w:sz w:val="20"/>
              </w:rPr>
              <w:t>Crear Consulta desde Audio</w:t>
            </w:r>
          </w:p>
        </w:tc>
        <w:tc>
          <w:tcPr>
            <w:tcW w:type="dxa" w:w="2268"/>
          </w:tcPr>
          <w:p>
            <w:r/>
            <w:r>
              <w:rPr>
                <w:rFonts w:ascii="Arial" w:hAnsi="Arial"/>
                <w:sz w:val="20"/>
              </w:rPr>
              <w:t>Consultas</w:t>
            </w:r>
          </w:p>
        </w:tc>
        <w:tc>
          <w:tcPr>
            <w:tcW w:type="dxa" w:w="2268"/>
          </w:tcPr>
          <w:p>
            <w:r/>
            <w:r>
              <w:rPr>
                <w:rFonts w:ascii="Arial" w:hAnsi="Arial"/>
                <w:sz w:val="20"/>
              </w:rPr>
              <w:t>Medico, Admin</w:t>
            </w:r>
          </w:p>
        </w:tc>
      </w:tr>
      <w:tr>
        <w:tc>
          <w:tcPr>
            <w:tcW w:type="dxa" w:w="2268"/>
          </w:tcPr>
          <w:p>
            <w:r/>
            <w:r>
              <w:rPr>
                <w:rFonts w:ascii="Arial" w:hAnsi="Arial"/>
                <w:sz w:val="20"/>
              </w:rPr>
              <w:t>CU-05</w:t>
            </w:r>
          </w:p>
        </w:tc>
        <w:tc>
          <w:tcPr>
            <w:tcW w:type="dxa" w:w="2268"/>
          </w:tcPr>
          <w:p>
            <w:r/>
            <w:r>
              <w:rPr>
                <w:rFonts w:ascii="Arial" w:hAnsi="Arial"/>
                <w:sz w:val="20"/>
              </w:rPr>
              <w:t>Transcribir y Estructurar Nota</w:t>
            </w:r>
          </w:p>
        </w:tc>
        <w:tc>
          <w:tcPr>
            <w:tcW w:type="dxa" w:w="2268"/>
          </w:tcPr>
          <w:p>
            <w:r/>
            <w:r>
              <w:rPr>
                <w:rFonts w:ascii="Arial" w:hAnsi="Arial"/>
                <w:sz w:val="20"/>
              </w:rPr>
              <w:t>Consultas (incluido)</w:t>
            </w:r>
          </w:p>
        </w:tc>
        <w:tc>
          <w:tcPr>
            <w:tcW w:type="dxa" w:w="2268"/>
          </w:tcPr>
          <w:p>
            <w:r/>
            <w:r>
              <w:rPr>
                <w:rFonts w:ascii="Arial" w:hAnsi="Arial"/>
                <w:sz w:val="20"/>
              </w:rPr>
              <w:t>Sistema</w:t>
            </w:r>
          </w:p>
        </w:tc>
      </w:tr>
      <w:tr>
        <w:tc>
          <w:tcPr>
            <w:tcW w:type="dxa" w:w="2268"/>
          </w:tcPr>
          <w:p>
            <w:r/>
            <w:r>
              <w:rPr>
                <w:rFonts w:ascii="Arial" w:hAnsi="Arial"/>
                <w:sz w:val="20"/>
              </w:rPr>
              <w:t>CU-06</w:t>
            </w:r>
          </w:p>
        </w:tc>
        <w:tc>
          <w:tcPr>
            <w:tcW w:type="dxa" w:w="2268"/>
          </w:tcPr>
          <w:p>
            <w:r/>
            <w:r>
              <w:rPr>
                <w:rFonts w:ascii="Arial" w:hAnsi="Arial"/>
                <w:sz w:val="20"/>
              </w:rPr>
              <w:t>Editar Nota Clinica</w:t>
            </w:r>
          </w:p>
        </w:tc>
        <w:tc>
          <w:tcPr>
            <w:tcW w:type="dxa" w:w="2268"/>
          </w:tcPr>
          <w:p>
            <w:r/>
            <w:r>
              <w:rPr>
                <w:rFonts w:ascii="Arial" w:hAnsi="Arial"/>
                <w:sz w:val="20"/>
              </w:rPr>
              <w:t>Consultas</w:t>
            </w:r>
          </w:p>
        </w:tc>
        <w:tc>
          <w:tcPr>
            <w:tcW w:type="dxa" w:w="2268"/>
          </w:tcPr>
          <w:p>
            <w:r/>
            <w:r>
              <w:rPr>
                <w:rFonts w:ascii="Arial" w:hAnsi="Arial"/>
                <w:sz w:val="20"/>
              </w:rPr>
              <w:t>Medico, Admin</w:t>
            </w:r>
          </w:p>
        </w:tc>
      </w:tr>
      <w:tr>
        <w:tc>
          <w:tcPr>
            <w:tcW w:type="dxa" w:w="2268"/>
          </w:tcPr>
          <w:p>
            <w:r/>
            <w:r>
              <w:rPr>
                <w:rFonts w:ascii="Arial" w:hAnsi="Arial"/>
                <w:sz w:val="20"/>
              </w:rPr>
              <w:t>CU-07</w:t>
            </w:r>
          </w:p>
        </w:tc>
        <w:tc>
          <w:tcPr>
            <w:tcW w:type="dxa" w:w="2268"/>
          </w:tcPr>
          <w:p>
            <w:r/>
            <w:r>
              <w:rPr>
                <w:rFonts w:ascii="Arial" w:hAnsi="Arial"/>
                <w:sz w:val="20"/>
              </w:rPr>
              <w:t>Generar PDF y Word</w:t>
            </w:r>
          </w:p>
        </w:tc>
        <w:tc>
          <w:tcPr>
            <w:tcW w:type="dxa" w:w="2268"/>
          </w:tcPr>
          <w:p>
            <w:r/>
            <w:r>
              <w:rPr>
                <w:rFonts w:ascii="Arial" w:hAnsi="Arial"/>
                <w:sz w:val="20"/>
              </w:rPr>
              <w:t>Documentos</w:t>
            </w:r>
          </w:p>
        </w:tc>
        <w:tc>
          <w:tcPr>
            <w:tcW w:type="dxa" w:w="2268"/>
          </w:tcPr>
          <w:p>
            <w:r/>
            <w:r>
              <w:rPr>
                <w:rFonts w:ascii="Arial" w:hAnsi="Arial"/>
                <w:sz w:val="20"/>
              </w:rPr>
              <w:t>Medico, Admin</w:t>
            </w:r>
          </w:p>
        </w:tc>
      </w:tr>
      <w:tr>
        <w:tc>
          <w:tcPr>
            <w:tcW w:type="dxa" w:w="2268"/>
          </w:tcPr>
          <w:p>
            <w:r/>
            <w:r>
              <w:rPr>
                <w:rFonts w:ascii="Arial" w:hAnsi="Arial"/>
                <w:sz w:val="20"/>
              </w:rPr>
              <w:t>CU-08</w:t>
            </w:r>
          </w:p>
        </w:tc>
        <w:tc>
          <w:tcPr>
            <w:tcW w:type="dxa" w:w="2268"/>
          </w:tcPr>
          <w:p>
            <w:r/>
            <w:r>
              <w:rPr>
                <w:rFonts w:ascii="Arial" w:hAnsi="Arial"/>
                <w:sz w:val="20"/>
              </w:rPr>
              <w:t>Ver Historial de Consultas</w:t>
            </w:r>
          </w:p>
        </w:tc>
        <w:tc>
          <w:tcPr>
            <w:tcW w:type="dxa" w:w="2268"/>
          </w:tcPr>
          <w:p>
            <w:r/>
            <w:r>
              <w:rPr>
                <w:rFonts w:ascii="Arial" w:hAnsi="Arial"/>
                <w:sz w:val="20"/>
              </w:rPr>
              <w:t>Consultas</w:t>
            </w:r>
          </w:p>
        </w:tc>
        <w:tc>
          <w:tcPr>
            <w:tcW w:type="dxa" w:w="2268"/>
          </w:tcPr>
          <w:p>
            <w:r/>
            <w:r>
              <w:rPr>
                <w:rFonts w:ascii="Arial" w:hAnsi="Arial"/>
                <w:sz w:val="20"/>
              </w:rPr>
              <w:t>Medico, Admin</w:t>
            </w:r>
          </w:p>
        </w:tc>
      </w:tr>
      <w:tr>
        <w:tc>
          <w:tcPr>
            <w:tcW w:type="dxa" w:w="2268"/>
          </w:tcPr>
          <w:p>
            <w:r/>
            <w:r>
              <w:rPr>
                <w:rFonts w:ascii="Arial" w:hAnsi="Arial"/>
                <w:sz w:val="20"/>
              </w:rPr>
              <w:t>CU-09</w:t>
            </w:r>
          </w:p>
        </w:tc>
        <w:tc>
          <w:tcPr>
            <w:tcW w:type="dxa" w:w="2268"/>
          </w:tcPr>
          <w:p>
            <w:r/>
            <w:r>
              <w:rPr>
                <w:rFonts w:ascii="Arial" w:hAnsi="Arial"/>
                <w:sz w:val="20"/>
              </w:rPr>
              <w:t>Aprobar Documento</w:t>
            </w:r>
          </w:p>
        </w:tc>
        <w:tc>
          <w:tcPr>
            <w:tcW w:type="dxa" w:w="2268"/>
          </w:tcPr>
          <w:p>
            <w:r/>
            <w:r>
              <w:rPr>
                <w:rFonts w:ascii="Arial" w:hAnsi="Arial"/>
                <w:sz w:val="20"/>
              </w:rPr>
              <w:t>Documentos</w:t>
            </w:r>
          </w:p>
        </w:tc>
        <w:tc>
          <w:tcPr>
            <w:tcW w:type="dxa" w:w="2268"/>
          </w:tcPr>
          <w:p>
            <w:r/>
            <w:r>
              <w:rPr>
                <w:rFonts w:ascii="Arial" w:hAnsi="Arial"/>
                <w:sz w:val="20"/>
              </w:rPr>
              <w:t>Admin</w:t>
            </w:r>
          </w:p>
        </w:tc>
      </w:tr>
      <w:tr>
        <w:tc>
          <w:tcPr>
            <w:tcW w:type="dxa" w:w="2268"/>
          </w:tcPr>
          <w:p>
            <w:r/>
            <w:r>
              <w:rPr>
                <w:rFonts w:ascii="Arial" w:hAnsi="Arial"/>
                <w:sz w:val="20"/>
              </w:rPr>
              <w:t>CU-10</w:t>
            </w:r>
          </w:p>
        </w:tc>
        <w:tc>
          <w:tcPr>
            <w:tcW w:type="dxa" w:w="2268"/>
          </w:tcPr>
          <w:p>
            <w:r/>
            <w:r>
              <w:rPr>
                <w:rFonts w:ascii="Arial" w:hAnsi="Arial"/>
                <w:sz w:val="20"/>
              </w:rPr>
              <w:t>Gestionar Usuarios de la Clinica</w:t>
            </w:r>
          </w:p>
        </w:tc>
        <w:tc>
          <w:tcPr>
            <w:tcW w:type="dxa" w:w="2268"/>
          </w:tcPr>
          <w:p>
            <w:r/>
            <w:r>
              <w:rPr>
                <w:rFonts w:ascii="Arial" w:hAnsi="Arial"/>
                <w:sz w:val="20"/>
              </w:rPr>
              <w:t>Usuarios</w:t>
            </w:r>
          </w:p>
        </w:tc>
        <w:tc>
          <w:tcPr>
            <w:tcW w:type="dxa" w:w="2268"/>
          </w:tcPr>
          <w:p>
            <w:r/>
            <w:r>
              <w:rPr>
                <w:rFonts w:ascii="Arial" w:hAnsi="Arial"/>
                <w:sz w:val="20"/>
              </w:rPr>
              <w:t>Admin</w:t>
            </w:r>
          </w:p>
        </w:tc>
      </w:tr>
      <w:tr>
        <w:tc>
          <w:tcPr>
            <w:tcW w:type="dxa" w:w="2268"/>
          </w:tcPr>
          <w:p>
            <w:r/>
            <w:r>
              <w:rPr>
                <w:rFonts w:ascii="Arial" w:hAnsi="Arial"/>
                <w:sz w:val="20"/>
              </w:rPr>
              <w:t>CU-11</w:t>
            </w:r>
          </w:p>
        </w:tc>
        <w:tc>
          <w:tcPr>
            <w:tcW w:type="dxa" w:w="2268"/>
          </w:tcPr>
          <w:p>
            <w:r/>
            <w:r>
              <w:rPr>
                <w:rFonts w:ascii="Arial" w:hAnsi="Arial"/>
                <w:sz w:val="20"/>
              </w:rPr>
              <w:t>Gestionar Roles y Permisos</w:t>
            </w:r>
          </w:p>
        </w:tc>
        <w:tc>
          <w:tcPr>
            <w:tcW w:type="dxa" w:w="2268"/>
          </w:tcPr>
          <w:p>
            <w:r/>
            <w:r>
              <w:rPr>
                <w:rFonts w:ascii="Arial" w:hAnsi="Arial"/>
                <w:sz w:val="20"/>
              </w:rPr>
              <w:t>Roles</w:t>
            </w:r>
          </w:p>
        </w:tc>
        <w:tc>
          <w:tcPr>
            <w:tcW w:type="dxa" w:w="2268"/>
          </w:tcPr>
          <w:p>
            <w:r/>
            <w:r>
              <w:rPr>
                <w:rFonts w:ascii="Arial" w:hAnsi="Arial"/>
                <w:sz w:val="20"/>
              </w:rPr>
              <w:t>Admin</w:t>
            </w:r>
          </w:p>
        </w:tc>
      </w:tr>
      <w:tr>
        <w:tc>
          <w:tcPr>
            <w:tcW w:type="dxa" w:w="2268"/>
          </w:tcPr>
          <w:p>
            <w:r/>
            <w:r>
              <w:rPr>
                <w:rFonts w:ascii="Arial" w:hAnsi="Arial"/>
                <w:sz w:val="20"/>
              </w:rPr>
              <w:t>CU-12</w:t>
            </w:r>
          </w:p>
        </w:tc>
        <w:tc>
          <w:tcPr>
            <w:tcW w:type="dxa" w:w="2268"/>
          </w:tcPr>
          <w:p>
            <w:r/>
            <w:r>
              <w:rPr>
                <w:rFonts w:ascii="Arial" w:hAnsi="Arial"/>
                <w:sz w:val="20"/>
              </w:rPr>
              <w:t>Configurar Plantillas de Documentos</w:t>
            </w:r>
          </w:p>
        </w:tc>
        <w:tc>
          <w:tcPr>
            <w:tcW w:type="dxa" w:w="2268"/>
          </w:tcPr>
          <w:p>
            <w:r/>
            <w:r>
              <w:rPr>
                <w:rFonts w:ascii="Arial" w:hAnsi="Arial"/>
                <w:sz w:val="20"/>
              </w:rPr>
              <w:t>Plantillas</w:t>
            </w:r>
          </w:p>
        </w:tc>
        <w:tc>
          <w:tcPr>
            <w:tcW w:type="dxa" w:w="2268"/>
          </w:tcPr>
          <w:p>
            <w:r/>
            <w:r>
              <w:rPr>
                <w:rFonts w:ascii="Arial" w:hAnsi="Arial"/>
                <w:sz w:val="20"/>
              </w:rPr>
              <w:t>Admin</w:t>
            </w:r>
          </w:p>
        </w:tc>
      </w:tr>
      <w:tr>
        <w:tc>
          <w:tcPr>
            <w:tcW w:type="dxa" w:w="2268"/>
          </w:tcPr>
          <w:p>
            <w:r/>
            <w:r>
              <w:rPr>
                <w:rFonts w:ascii="Arial" w:hAnsi="Arial"/>
                <w:sz w:val="20"/>
              </w:rPr>
              <w:t>CU-13</w:t>
            </w:r>
          </w:p>
        </w:tc>
        <w:tc>
          <w:tcPr>
            <w:tcW w:type="dxa" w:w="2268"/>
          </w:tcPr>
          <w:p>
            <w:r/>
            <w:r>
              <w:rPr>
                <w:rFonts w:ascii="Arial" w:hAnsi="Arial"/>
                <w:sz w:val="20"/>
              </w:rPr>
              <w:t>Editar Perfil</w:t>
            </w:r>
          </w:p>
        </w:tc>
        <w:tc>
          <w:tcPr>
            <w:tcW w:type="dxa" w:w="2268"/>
          </w:tcPr>
          <w:p>
            <w:r/>
            <w:r>
              <w:rPr>
                <w:rFonts w:ascii="Arial" w:hAnsi="Arial"/>
                <w:sz w:val="20"/>
              </w:rPr>
              <w:t>Perfil</w:t>
            </w:r>
          </w:p>
        </w:tc>
        <w:tc>
          <w:tcPr>
            <w:tcW w:type="dxa" w:w="2268"/>
          </w:tcPr>
          <w:p>
            <w:r/>
            <w:r>
              <w:rPr>
                <w:rFonts w:ascii="Arial" w:hAnsi="Arial"/>
                <w:sz w:val="20"/>
              </w:rPr>
              <w:t>Medico, Admin</w:t>
            </w:r>
          </w:p>
        </w:tc>
      </w:tr>
      <w:tr>
        <w:tc>
          <w:tcPr>
            <w:tcW w:type="dxa" w:w="2268"/>
          </w:tcPr>
          <w:p>
            <w:r/>
            <w:r>
              <w:rPr>
                <w:rFonts w:ascii="Arial" w:hAnsi="Arial"/>
                <w:sz w:val="20"/>
              </w:rPr>
              <w:t>CU-14</w:t>
            </w:r>
          </w:p>
        </w:tc>
        <w:tc>
          <w:tcPr>
            <w:tcW w:type="dxa" w:w="2268"/>
          </w:tcPr>
          <w:p>
            <w:r/>
            <w:r>
              <w:rPr>
                <w:rFonts w:ascii="Arial" w:hAnsi="Arial"/>
                <w:sz w:val="20"/>
              </w:rPr>
              <w:t>Cambiar Contrasena</w:t>
            </w:r>
          </w:p>
        </w:tc>
        <w:tc>
          <w:tcPr>
            <w:tcW w:type="dxa" w:w="2268"/>
          </w:tcPr>
          <w:p>
            <w:r/>
            <w:r>
              <w:rPr>
                <w:rFonts w:ascii="Arial" w:hAnsi="Arial"/>
                <w:sz w:val="20"/>
              </w:rPr>
              <w:t>Perfil</w:t>
            </w:r>
          </w:p>
        </w:tc>
        <w:tc>
          <w:tcPr>
            <w:tcW w:type="dxa" w:w="2268"/>
          </w:tcPr>
          <w:p>
            <w:r/>
            <w:r>
              <w:rPr>
                <w:rFonts w:ascii="Arial" w:hAnsi="Arial"/>
                <w:sz w:val="20"/>
              </w:rPr>
              <w:t>Medico, Admin</w:t>
            </w:r>
          </w:p>
        </w:tc>
      </w:tr>
    </w:tbl>
    <w:p/>
    <w:p>
      <w:r>
        <w:br w:type="page"/>
      </w:r>
    </w:p>
    <w:p>
      <w:r>
        <w:rPr>
          <w:rFonts w:ascii="Arial" w:hAnsi="Arial"/>
          <w:b/>
          <w:color w:val="1F4E79"/>
          <w:sz w:val="32"/>
        </w:rPr>
        <w:t>3. ESPECIFICACIONES DETALLADAS</w:t>
      </w:r>
    </w:p>
    <w:p>
      <w:r>
        <w:rPr>
          <w:rFonts w:ascii="Arial" w:hAnsi="Arial"/>
          <w:b/>
          <w:color w:val="1F4E79"/>
          <w:sz w:val="26"/>
        </w:rPr>
        <w:t>CU-01: Iniciar Sesion</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CU-01</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Iniciar Sesion</w:t>
            </w:r>
          </w:p>
        </w:tc>
      </w:tr>
      <w:tr>
        <w:tc>
          <w:tcPr>
            <w:tcW w:type="dxa" w:w="2268"/>
            <w:shd w:fill="1F4E79"/>
          </w:tcPr>
          <w:p>
            <w:r/>
            <w:r>
              <w:rPr>
                <w:rFonts w:ascii="Arial" w:hAnsi="Arial"/>
                <w:b/>
                <w:color w:val="FFFFFF"/>
                <w:sz w:val="20"/>
              </w:rPr>
              <w:t>Actor</w:t>
            </w:r>
          </w:p>
        </w:tc>
        <w:tc>
          <w:tcPr>
            <w:tcW w:type="dxa" w:w="6236"/>
          </w:tcPr>
          <w:p>
            <w:r/>
            <w:r>
              <w:rPr>
                <w:rFonts w:ascii="Arial" w:hAnsi="Arial"/>
                <w:sz w:val="20"/>
              </w:rPr>
              <w:t>Medico, Administrador</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Autenticacion</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Permite al usuario acceder al sistema mediante su correo y contrasena.</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El usuario debe estar registrado y activo en una clinica.</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usuario ingresa a la pagina de inicio de sesion.</w:t>
            </w:r>
          </w:p>
          <w:p>
            <w:r>
              <w:rPr>
                <w:rFonts w:ascii="Arial" w:hAnsi="Arial"/>
                <w:sz w:val="20"/>
              </w:rPr>
              <w:t>2. Escribe su correo electronico y su contrasena.</w:t>
            </w:r>
          </w:p>
          <w:p>
            <w:r>
              <w:rPr>
                <w:rFonts w:ascii="Arial" w:hAnsi="Arial"/>
                <w:sz w:val="20"/>
              </w:rPr>
              <w:t>3. Hace click en el boton 'Iniciar sesion'.</w:t>
            </w:r>
          </w:p>
          <w:p>
            <w:r>
              <w:rPr>
                <w:rFonts w:ascii="Arial" w:hAnsi="Arial"/>
                <w:sz w:val="20"/>
              </w:rPr>
              <w:t>4. El sistema valida el formato del correo y la contrasena.</w:t>
            </w:r>
          </w:p>
          <w:p>
            <w:r>
              <w:rPr>
                <w:rFonts w:ascii="Arial" w:hAnsi="Arial"/>
                <w:sz w:val="20"/>
              </w:rPr>
              <w:t>5. El sistema envia las credenciales al servidor.</w:t>
            </w:r>
          </w:p>
          <w:p>
            <w:r>
              <w:rPr>
                <w:rFonts w:ascii="Arial" w:hAnsi="Arial"/>
                <w:sz w:val="20"/>
              </w:rPr>
              <w:t>6. El servidor ejecuta el stored procedure usp_Usuarios_ValidarCredenciales.</w:t>
            </w:r>
          </w:p>
          <w:p>
            <w:r>
              <w:rPr>
                <w:rFonts w:ascii="Arial" w:hAnsi="Arial"/>
                <w:sz w:val="20"/>
              </w:rPr>
              <w:t>7. Si las credenciales son correctas, el servidor genera un token JWT.</w:t>
            </w:r>
          </w:p>
          <w:p>
            <w:r>
              <w:rPr>
                <w:rFonts w:ascii="Arial" w:hAnsi="Arial"/>
                <w:sz w:val="20"/>
              </w:rPr>
              <w:t>8. El sistema guarda el token en localStorage.</w:t>
            </w:r>
          </w:p>
          <w:p>
            <w:r>
              <w:rPr>
                <w:rFonts w:ascii="Arial" w:hAnsi="Arial"/>
                <w:sz w:val="20"/>
              </w:rPr>
              <w:t>9. El sistema redirige al usuario al Panel principal.</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5a. El correo no existe: el sistema muestra 'Correo o contrasena incorrectos'.</w:t>
            </w:r>
          </w:p>
          <w:p>
            <w:r>
              <w:rPr>
                <w:rFonts w:ascii="Arial" w:hAnsi="Arial"/>
                <w:sz w:val="20"/>
              </w:rPr>
              <w:t>5b. La contrasena es incorrecta: igual mensaje generico (por seguridad).</w:t>
            </w:r>
          </w:p>
          <w:p>
            <w:r>
              <w:rPr>
                <w:rFonts w:ascii="Arial" w:hAnsi="Arial"/>
                <w:sz w:val="20"/>
              </w:rPr>
              <w:t>5c. El usuario esta inactivo: el sistema muestra 'Cuenta desactivada, contacte al administrador'.</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El usuario queda autenticado y se le otorgan los permisos de su rol.</w:t>
            </w:r>
          </w:p>
        </w:tc>
      </w:tr>
    </w:tbl>
    <w:p/>
    <w:p>
      <w:r>
        <w:rPr>
          <w:rFonts w:ascii="Arial" w:hAnsi="Arial"/>
          <w:b/>
          <w:color w:val="1F4E79"/>
          <w:sz w:val="26"/>
        </w:rPr>
        <w:t>CU-04: Crear Consulta desde Audio</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CU-04</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Crear Consulta desde Audio</w:t>
            </w:r>
          </w:p>
        </w:tc>
      </w:tr>
      <w:tr>
        <w:tc>
          <w:tcPr>
            <w:tcW w:type="dxa" w:w="2268"/>
            <w:shd w:fill="1F4E79"/>
          </w:tcPr>
          <w:p>
            <w:r/>
            <w:r>
              <w:rPr>
                <w:rFonts w:ascii="Arial" w:hAnsi="Arial"/>
                <w:b/>
                <w:color w:val="FFFFFF"/>
                <w:sz w:val="20"/>
              </w:rPr>
              <w:t>Actor</w:t>
            </w:r>
          </w:p>
        </w:tc>
        <w:tc>
          <w:tcPr>
            <w:tcW w:type="dxa" w:w="6236"/>
          </w:tcPr>
          <w:p>
            <w:r/>
            <w:r>
              <w:rPr>
                <w:rFonts w:ascii="Arial" w:hAnsi="Arial"/>
                <w:sz w:val="20"/>
              </w:rPr>
              <w:t>Medico, Administrador</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Consultas</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El medico graba o sube un audio de la consulta y el sistema genera automaticamente la nota clinica estructurada.</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El usuario debe estar autenticado.</w:t>
            </w:r>
          </w:p>
          <w:p>
            <w:r>
              <w:rPr>
                <w:rFonts w:ascii="Arial" w:hAnsi="Arial"/>
                <w:sz w:val="20"/>
              </w:rPr>
              <w:t>Debe existir al menos un paciente registrado.</w:t>
            </w:r>
          </w:p>
          <w:p>
            <w:r>
              <w:rPr>
                <w:rFonts w:ascii="Arial" w:hAnsi="Arial"/>
                <w:sz w:val="20"/>
              </w:rPr>
              <w:t>El usuario debe tener permiso 'consultas.crear'.</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usuario hace click en 'Nueva Consulta'.</w:t>
            </w:r>
          </w:p>
          <w:p>
            <w:r>
              <w:rPr>
                <w:rFonts w:ascii="Arial" w:hAnsi="Arial"/>
                <w:sz w:val="20"/>
              </w:rPr>
              <w:t>2. Selecciona al paciente de la lista.</w:t>
            </w:r>
          </w:p>
          <w:p>
            <w:r>
              <w:rPr>
                <w:rFonts w:ascii="Arial" w:hAnsi="Arial"/>
                <w:sz w:val="20"/>
              </w:rPr>
              <w:t>3. Selecciona la plantilla de nota clinica (SOAP, Receta, etc.).</w:t>
            </w:r>
          </w:p>
          <w:p>
            <w:r>
              <w:rPr>
                <w:rFonts w:ascii="Arial" w:hAnsi="Arial"/>
                <w:sz w:val="20"/>
              </w:rPr>
              <w:t>4. Graba el audio con el microfono o sube un archivo .wav/.mp3.</w:t>
            </w:r>
          </w:p>
          <w:p>
            <w:r>
              <w:rPr>
                <w:rFonts w:ascii="Arial" w:hAnsi="Arial"/>
                <w:sz w:val="20"/>
              </w:rPr>
              <w:t>5. Hace click en 'Procesar consulta'.</w:t>
            </w:r>
          </w:p>
          <w:p>
            <w:r>
              <w:rPr>
                <w:rFonts w:ascii="Arial" w:hAnsi="Arial"/>
                <w:sz w:val="20"/>
              </w:rPr>
              <w:t>6. El sistema invoca el caso de uso CU-05 (Transcribir y Estructurar).</w:t>
            </w:r>
          </w:p>
          <w:p>
            <w:r>
              <w:rPr>
                <w:rFonts w:ascii="Arial" w:hAnsi="Arial"/>
                <w:sz w:val="20"/>
              </w:rPr>
              <w:t>7. El sistema muestra la nota clinica generada en el editor.</w:t>
            </w:r>
          </w:p>
          <w:p>
            <w:r>
              <w:rPr>
                <w:rFonts w:ascii="Arial" w:hAnsi="Arial"/>
                <w:sz w:val="20"/>
              </w:rPr>
              <w:t>8. El usuario revisa y, si es necesario, edita el contenido.</w:t>
            </w:r>
          </w:p>
          <w:p>
            <w:r>
              <w:rPr>
                <w:rFonts w:ascii="Arial" w:hAnsi="Arial"/>
                <w:sz w:val="20"/>
              </w:rPr>
              <w:t>9. Hace click en 'Guardar consulta'.</w:t>
            </w:r>
          </w:p>
          <w:p>
            <w:r>
              <w:rPr>
                <w:rFonts w:ascii="Arial" w:hAnsi="Arial"/>
                <w:sz w:val="20"/>
              </w:rPr>
              <w:t>10. El sistema guarda la consulta y los valores de seccion en SQL Server.</w:t>
            </w:r>
          </w:p>
          <w:p>
            <w:r>
              <w:rPr>
                <w:rFonts w:ascii="Arial" w:hAnsi="Arial"/>
                <w:sz w:val="20"/>
              </w:rPr>
              <w:t>11. El sistema invoca CU-07 para generar PDF y Word.</w:t>
            </w:r>
          </w:p>
          <w:p>
            <w:r>
              <w:rPr>
                <w:rFonts w:ascii="Arial" w:hAnsi="Arial"/>
                <w:sz w:val="20"/>
              </w:rPr>
              <w:t>12. Muestra confirmacion con enlaces de descarga.</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4a. Audio invalido (formato no soportado): muestra error y solicita otro archivo.</w:t>
            </w:r>
          </w:p>
          <w:p>
            <w:r>
              <w:rPr>
                <w:rFonts w:ascii="Arial" w:hAnsi="Arial"/>
                <w:sz w:val="20"/>
              </w:rPr>
              <w:t>5a. El servicio IA no responde en 90 s: muestra mensaje 'Reintente en unos segundos'.</w:t>
            </w:r>
          </w:p>
          <w:p>
            <w:r>
              <w:rPr>
                <w:rFonts w:ascii="Arial" w:hAnsi="Arial"/>
                <w:sz w:val="20"/>
              </w:rPr>
              <w:t>8a. La nota generada esta vacia o incompleta: el usuario puede repetir la transcripcion.</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Queda registrada una nueva consulta con su nota clinica y los documentos PDF y Word generados.</w:t>
            </w:r>
          </w:p>
        </w:tc>
      </w:tr>
    </w:tbl>
    <w:p/>
    <w:p>
      <w:r>
        <w:rPr>
          <w:rFonts w:ascii="Arial" w:hAnsi="Arial"/>
          <w:b/>
          <w:color w:val="1F4E79"/>
          <w:sz w:val="26"/>
        </w:rPr>
        <w:t>CU-05: Transcribir y Estructurar Nota Clinica</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CU-05</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Transcribir y Estructurar Nota Clinica</w:t>
            </w:r>
          </w:p>
        </w:tc>
      </w:tr>
      <w:tr>
        <w:tc>
          <w:tcPr>
            <w:tcW w:type="dxa" w:w="2268"/>
            <w:shd w:fill="1F4E79"/>
          </w:tcPr>
          <w:p>
            <w:r/>
            <w:r>
              <w:rPr>
                <w:rFonts w:ascii="Arial" w:hAnsi="Arial"/>
                <w:b/>
                <w:color w:val="FFFFFF"/>
                <w:sz w:val="20"/>
              </w:rPr>
              <w:t>Actor</w:t>
            </w:r>
          </w:p>
        </w:tc>
        <w:tc>
          <w:tcPr>
            <w:tcW w:type="dxa" w:w="6236"/>
          </w:tcPr>
          <w:p>
            <w:r/>
            <w:r>
              <w:rPr>
                <w:rFonts w:ascii="Arial" w:hAnsi="Arial"/>
                <w:sz w:val="20"/>
              </w:rPr>
              <w:t>Sistema (caso de uso incluido por CU-04)</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Servicio IA</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Pipeline interno que transforma un audio en una nota clinica estructurada.</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Existe un archivo de audio valido recibido del frontend.</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gateway envia el audio al servicio IA en POST /api/ia/transcribir.</w:t>
            </w:r>
          </w:p>
          <w:p>
            <w:r>
              <w:rPr>
                <w:rFonts w:ascii="Arial" w:hAnsi="Arial"/>
                <w:sz w:val="20"/>
              </w:rPr>
              <w:t>2. Whisper convierte el audio en texto plano.</w:t>
            </w:r>
          </w:p>
          <w:p>
            <w:r>
              <w:rPr>
                <w:rFonts w:ascii="Arial" w:hAnsi="Arial"/>
                <w:sz w:val="20"/>
              </w:rPr>
              <w:t>3. El diarizador (Deepgram o Pyannote) etiqueta cada parrafo con su orador.</w:t>
            </w:r>
          </w:p>
          <w:p>
            <w:r>
              <w:rPr>
                <w:rFonts w:ascii="Arial" w:hAnsi="Arial"/>
                <w:sz w:val="20"/>
              </w:rPr>
              <w:t>4. El gateway invoca POST /api/ia/procesar con la transcripcion.</w:t>
            </w:r>
          </w:p>
          <w:p>
            <w:r>
              <w:rPr>
                <w:rFonts w:ascii="Arial" w:hAnsi="Arial"/>
                <w:sz w:val="20"/>
              </w:rPr>
              <w:t>5. El clasificador de intenciones identifica el tipo de consulta.</w:t>
            </w:r>
          </w:p>
          <w:p>
            <w:r>
              <w:rPr>
                <w:rFonts w:ascii="Arial" w:hAnsi="Arial"/>
                <w:sz w:val="20"/>
              </w:rPr>
              <w:t>6. El servicio RAG busca contexto medico en Qdrant.</w:t>
            </w:r>
          </w:p>
          <w:p>
            <w:r>
              <w:rPr>
                <w:rFonts w:ascii="Arial" w:hAnsi="Arial"/>
                <w:sz w:val="20"/>
              </w:rPr>
              <w:t>7. Llama 3.3 genera la nota clinica estructurada en JSON.</w:t>
            </w:r>
          </w:p>
          <w:p>
            <w:r>
              <w:rPr>
                <w:rFonts w:ascii="Arial" w:hAnsi="Arial"/>
                <w:sz w:val="20"/>
              </w:rPr>
              <w:t>8. El servicio IA devuelve el JSON al gateway.</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2a. Whisper falla por audio corrupto: el sistema reintenta una vez y, si vuelve a fallar, devuelve error 422.</w:t>
            </w:r>
          </w:p>
          <w:p>
            <w:r>
              <w:rPr>
                <w:rFonts w:ascii="Arial" w:hAnsi="Arial"/>
                <w:sz w:val="20"/>
              </w:rPr>
              <w:t>7a. Llama no responde dentro de 120 s: el circuit breaker se abre y devuelve un mensaje al usuario.</w:t>
            </w:r>
          </w:p>
          <w:p>
            <w:r>
              <w:rPr>
                <w:rFonts w:ascii="Arial" w:hAnsi="Arial"/>
                <w:sz w:val="20"/>
              </w:rPr>
              <w:t>7b. La respuesta de Llama es invalida: el sistema reintenta con backoff exponencial hasta 3 veces.</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El gateway recibe la nota estructurada lista para guardar.</w:t>
            </w:r>
          </w:p>
        </w:tc>
      </w:tr>
    </w:tbl>
    <w:p/>
    <w:p>
      <w:r>
        <w:rPr>
          <w:rFonts w:ascii="Arial" w:hAnsi="Arial"/>
          <w:b/>
          <w:color w:val="1F4E79"/>
          <w:sz w:val="26"/>
        </w:rPr>
        <w:t>CU-07: Generar PDF y Word</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CU-07</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Generar PDF y Word</w:t>
            </w:r>
          </w:p>
        </w:tc>
      </w:tr>
      <w:tr>
        <w:tc>
          <w:tcPr>
            <w:tcW w:type="dxa" w:w="2268"/>
            <w:shd w:fill="1F4E79"/>
          </w:tcPr>
          <w:p>
            <w:r/>
            <w:r>
              <w:rPr>
                <w:rFonts w:ascii="Arial" w:hAnsi="Arial"/>
                <w:b/>
                <w:color w:val="FFFFFF"/>
                <w:sz w:val="20"/>
              </w:rPr>
              <w:t>Actor</w:t>
            </w:r>
          </w:p>
        </w:tc>
        <w:tc>
          <w:tcPr>
            <w:tcW w:type="dxa" w:w="6236"/>
          </w:tcPr>
          <w:p>
            <w:r/>
            <w:r>
              <w:rPr>
                <w:rFonts w:ascii="Arial" w:hAnsi="Arial"/>
                <w:sz w:val="20"/>
              </w:rPr>
              <w:t>Sistema (a peticion del usuario)</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Documentos</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Convierte la nota clinica estructurada en archivos PDF y Word listos para imprimir o descargar.</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Existe una consulta guardada con su nota clinica completa.</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gateway invoca POST /api/ia/generar-pdf con el id de la consulta.</w:t>
            </w:r>
          </w:p>
          <w:p>
            <w:r>
              <w:rPr>
                <w:rFonts w:ascii="Arial" w:hAnsi="Arial"/>
                <w:sz w:val="20"/>
              </w:rPr>
              <w:t>2. El servicio IA arma el documento PDF con ReportLab usando la plantilla configurada.</w:t>
            </w:r>
          </w:p>
          <w:p>
            <w:r>
              <w:rPr>
                <w:rFonts w:ascii="Arial" w:hAnsi="Arial"/>
                <w:sz w:val="20"/>
              </w:rPr>
              <w:t>3. Aplica colores, logo de la clinica y formato profesional.</w:t>
            </w:r>
          </w:p>
          <w:p>
            <w:r>
              <w:rPr>
                <w:rFonts w:ascii="Arial" w:hAnsi="Arial"/>
                <w:sz w:val="20"/>
              </w:rPr>
              <w:t>4. Guarda el PDF en /documentos-salida con un nombre unico.</w:t>
            </w:r>
          </w:p>
          <w:p>
            <w:r>
              <w:rPr>
                <w:rFonts w:ascii="Arial" w:hAnsi="Arial"/>
                <w:sz w:val="20"/>
              </w:rPr>
              <w:t>5. Guarda metadata (id, ruta, fecha) en un sidecar JSON.</w:t>
            </w:r>
          </w:p>
          <w:p>
            <w:r>
              <w:rPr>
                <w:rFonts w:ascii="Arial" w:hAnsi="Arial"/>
                <w:sz w:val="20"/>
              </w:rPr>
              <w:t>6. Repite el proceso para Word con python-docx.</w:t>
            </w:r>
          </w:p>
          <w:p>
            <w:r>
              <w:rPr>
                <w:rFonts w:ascii="Arial" w:hAnsi="Arial"/>
                <w:sz w:val="20"/>
              </w:rPr>
              <w:t>7. Devuelve las rutas al gateway.</w:t>
            </w:r>
          </w:p>
          <w:p>
            <w:r>
              <w:rPr>
                <w:rFonts w:ascii="Arial" w:hAnsi="Arial"/>
                <w:sz w:val="20"/>
              </w:rPr>
              <w:t>8. El gateway registra los documentos en SQL Server.</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4a. Sin espacio en disco: el sistema devuelve error 507 y notifica al admin.</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Existen dos archivos (PDF y Word) descargables y registrados en BD.</w:t>
            </w:r>
          </w:p>
        </w:tc>
      </w:tr>
    </w:tbl>
    <w:p/>
    <w:p>
      <w:r>
        <w:rPr>
          <w:rFonts w:ascii="Arial" w:hAnsi="Arial"/>
          <w:b/>
          <w:color w:val="1F4E79"/>
          <w:sz w:val="26"/>
        </w:rPr>
        <w:t>CU-10: Gestionar Usuarios de la Clinica</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CU-10</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Gestionar Usuarios de la Clinica</w:t>
            </w:r>
          </w:p>
        </w:tc>
      </w:tr>
      <w:tr>
        <w:tc>
          <w:tcPr>
            <w:tcW w:type="dxa" w:w="2268"/>
            <w:shd w:fill="1F4E79"/>
          </w:tcPr>
          <w:p>
            <w:r/>
            <w:r>
              <w:rPr>
                <w:rFonts w:ascii="Arial" w:hAnsi="Arial"/>
                <w:b/>
                <w:color w:val="FFFFFF"/>
                <w:sz w:val="20"/>
              </w:rPr>
              <w:t>Actor</w:t>
            </w:r>
          </w:p>
        </w:tc>
        <w:tc>
          <w:tcPr>
            <w:tcW w:type="dxa" w:w="6236"/>
          </w:tcPr>
          <w:p>
            <w:r/>
            <w:r>
              <w:rPr>
                <w:rFonts w:ascii="Arial" w:hAnsi="Arial"/>
                <w:sz w:val="20"/>
              </w:rPr>
              <w:t>Administrador</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Usuarios</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Permite al administrador crear, editar, activar/desactivar y eliminar usuarios de su clinica.</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El usuario debe estar autenticado como Administrador.</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admin entra al modulo 'Usuarios de la Clinica'.</w:t>
            </w:r>
          </w:p>
          <w:p>
            <w:r>
              <w:rPr>
                <w:rFonts w:ascii="Arial" w:hAnsi="Arial"/>
                <w:sz w:val="20"/>
              </w:rPr>
              <w:t>2. Ve la lista de usuarios actuales con su rol y estado.</w:t>
            </w:r>
          </w:p>
          <w:p>
            <w:r>
              <w:rPr>
                <w:rFonts w:ascii="Arial" w:hAnsi="Arial"/>
                <w:sz w:val="20"/>
              </w:rPr>
              <w:t>3. Hace click en 'Nuevo Usuario' o en el lapiz para editar uno existente.</w:t>
            </w:r>
          </w:p>
          <w:p>
            <w:r>
              <w:rPr>
                <w:rFonts w:ascii="Arial" w:hAnsi="Arial"/>
                <w:sz w:val="20"/>
              </w:rPr>
              <w:t>4. Llena el formulario (correo, nombres, rol, especialidad si es medico).</w:t>
            </w:r>
          </w:p>
          <w:p>
            <w:r>
              <w:rPr>
                <w:rFonts w:ascii="Arial" w:hAnsi="Arial"/>
                <w:sz w:val="20"/>
              </w:rPr>
              <w:t>5. Hace click en 'Guardar'.</w:t>
            </w:r>
          </w:p>
          <w:p>
            <w:r>
              <w:rPr>
                <w:rFonts w:ascii="Arial" w:hAnsi="Arial"/>
                <w:sz w:val="20"/>
              </w:rPr>
              <w:t>6. El sistema valida los datos y, si todo esta bien, ejecuta el SP correspondiente.</w:t>
            </w:r>
          </w:p>
          <w:p>
            <w:r>
              <w:rPr>
                <w:rFonts w:ascii="Arial" w:hAnsi="Arial"/>
                <w:sz w:val="20"/>
              </w:rPr>
              <w:t>7. Muestra notificacion de exito y refresca la lista.</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4a. Correo ya existe en la clinica: muestra 'El correo ya esta en uso'.</w:t>
            </w:r>
          </w:p>
          <w:p>
            <w:r>
              <w:rPr>
                <w:rFonts w:ascii="Arial" w:hAnsi="Arial"/>
                <w:sz w:val="20"/>
              </w:rPr>
              <w:t>6a. Validacion fallida: resalta los campos con error.</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El nuevo usuario o la modificacion queda registrado en la base de datos.</w:t>
            </w:r>
          </w:p>
        </w:tc>
      </w:tr>
    </w:tbl>
    <w:p/>
    <w:p>
      <w:r>
        <w:rPr>
          <w:rFonts w:ascii="Arial" w:hAnsi="Arial"/>
          <w:b/>
          <w:color w:val="1F4E79"/>
          <w:sz w:val="26"/>
        </w:rPr>
        <w:t>CU-11: Gestionar Roles y Permisos</w:t>
      </w:r>
    </w:p>
    <w:tbl>
      <w:tblPr>
        <w:tblStyle w:val="LightGrid-Accent1"/>
        <w:tblW w:type="auto" w:w="0"/>
        <w:tblLook w:firstColumn="1" w:firstRow="1" w:lastColumn="0" w:lastRow="0" w:noHBand="0" w:noVBand="1" w:val="04A0"/>
      </w:tblPr>
      <w:tblGrid>
        <w:gridCol w:w="4536"/>
        <w:gridCol w:w="4536"/>
      </w:tblGrid>
      <w:tr>
        <w:tc>
          <w:tcPr>
            <w:tcW w:type="dxa" w:w="2268"/>
            <w:shd w:fill="1F4E79"/>
          </w:tcPr>
          <w:p>
            <w:r/>
            <w:r>
              <w:rPr>
                <w:rFonts w:ascii="Arial" w:hAnsi="Arial"/>
                <w:b/>
                <w:color w:val="FFFFFF"/>
                <w:sz w:val="20"/>
              </w:rPr>
              <w:t>Codigo</w:t>
            </w:r>
          </w:p>
        </w:tc>
        <w:tc>
          <w:tcPr>
            <w:tcW w:type="dxa" w:w="6236"/>
          </w:tcPr>
          <w:p>
            <w:r/>
            <w:r>
              <w:rPr>
                <w:rFonts w:ascii="Arial" w:hAnsi="Arial"/>
                <w:sz w:val="20"/>
              </w:rPr>
              <w:t>CU-11</w:t>
            </w:r>
          </w:p>
        </w:tc>
      </w:tr>
      <w:tr>
        <w:tc>
          <w:tcPr>
            <w:tcW w:type="dxa" w:w="2268"/>
            <w:shd w:fill="1F4E79"/>
          </w:tcPr>
          <w:p>
            <w:r/>
            <w:r>
              <w:rPr>
                <w:rFonts w:ascii="Arial" w:hAnsi="Arial"/>
                <w:b/>
                <w:color w:val="FFFFFF"/>
                <w:sz w:val="20"/>
              </w:rPr>
              <w:t>Nombre</w:t>
            </w:r>
          </w:p>
        </w:tc>
        <w:tc>
          <w:tcPr>
            <w:tcW w:type="dxa" w:w="6236"/>
          </w:tcPr>
          <w:p>
            <w:r/>
            <w:r>
              <w:rPr>
                <w:rFonts w:ascii="Arial" w:hAnsi="Arial"/>
                <w:sz w:val="20"/>
              </w:rPr>
              <w:t>Gestionar Roles y Permisos</w:t>
            </w:r>
          </w:p>
        </w:tc>
      </w:tr>
      <w:tr>
        <w:tc>
          <w:tcPr>
            <w:tcW w:type="dxa" w:w="2268"/>
            <w:shd w:fill="1F4E79"/>
          </w:tcPr>
          <w:p>
            <w:r/>
            <w:r>
              <w:rPr>
                <w:rFonts w:ascii="Arial" w:hAnsi="Arial"/>
                <w:b/>
                <w:color w:val="FFFFFF"/>
                <w:sz w:val="20"/>
              </w:rPr>
              <w:t>Actor</w:t>
            </w:r>
          </w:p>
        </w:tc>
        <w:tc>
          <w:tcPr>
            <w:tcW w:type="dxa" w:w="6236"/>
          </w:tcPr>
          <w:p>
            <w:r/>
            <w:r>
              <w:rPr>
                <w:rFonts w:ascii="Arial" w:hAnsi="Arial"/>
                <w:sz w:val="20"/>
              </w:rPr>
              <w:t>Administrador</w:t>
            </w:r>
          </w:p>
        </w:tc>
      </w:tr>
      <w:tr>
        <w:tc>
          <w:tcPr>
            <w:tcW w:type="dxa" w:w="2268"/>
            <w:shd w:fill="1F4E79"/>
          </w:tcPr>
          <w:p>
            <w:r/>
            <w:r>
              <w:rPr>
                <w:rFonts w:ascii="Arial" w:hAnsi="Arial"/>
                <w:b/>
                <w:color w:val="FFFFFF"/>
                <w:sz w:val="20"/>
              </w:rPr>
              <w:t>Modulo</w:t>
            </w:r>
          </w:p>
        </w:tc>
        <w:tc>
          <w:tcPr>
            <w:tcW w:type="dxa" w:w="6236"/>
          </w:tcPr>
          <w:p>
            <w:r/>
            <w:r>
              <w:rPr>
                <w:rFonts w:ascii="Arial" w:hAnsi="Arial"/>
                <w:sz w:val="20"/>
              </w:rPr>
              <w:t>Roles</w:t>
            </w:r>
          </w:p>
        </w:tc>
      </w:tr>
      <w:tr>
        <w:tc>
          <w:tcPr>
            <w:tcW w:type="dxa" w:w="2268"/>
            <w:shd w:fill="1F4E79"/>
          </w:tcPr>
          <w:p>
            <w:r/>
            <w:r>
              <w:rPr>
                <w:rFonts w:ascii="Arial" w:hAnsi="Arial"/>
                <w:b/>
                <w:color w:val="FFFFFF"/>
                <w:sz w:val="20"/>
              </w:rPr>
              <w:t>Descripcion</w:t>
            </w:r>
          </w:p>
        </w:tc>
        <w:tc>
          <w:tcPr>
            <w:tcW w:type="dxa" w:w="6236"/>
          </w:tcPr>
          <w:p>
            <w:r/>
            <w:r>
              <w:rPr>
                <w:rFonts w:ascii="Arial" w:hAnsi="Arial"/>
                <w:sz w:val="20"/>
              </w:rPr>
              <w:t>Permite crear roles personalizados y asignar permisos granulares por modulo y accion.</w:t>
            </w:r>
          </w:p>
        </w:tc>
      </w:tr>
      <w:tr>
        <w:tc>
          <w:tcPr>
            <w:tcW w:type="dxa" w:w="2268"/>
            <w:shd w:fill="1F4E79"/>
          </w:tcPr>
          <w:p>
            <w:r/>
            <w:r>
              <w:rPr>
                <w:rFonts w:ascii="Arial" w:hAnsi="Arial"/>
                <w:b/>
                <w:color w:val="FFFFFF"/>
                <w:sz w:val="20"/>
              </w:rPr>
              <w:t>Precondicion</w:t>
            </w:r>
          </w:p>
        </w:tc>
        <w:tc>
          <w:tcPr>
            <w:tcW w:type="dxa" w:w="6236"/>
          </w:tcPr>
          <w:p>
            <w:r/>
            <w:r>
              <w:rPr>
                <w:rFonts w:ascii="Arial" w:hAnsi="Arial"/>
                <w:sz w:val="20"/>
              </w:rPr>
              <w:t>El usuario debe ser Administrador.</w:t>
            </w:r>
          </w:p>
        </w:tc>
      </w:tr>
      <w:tr>
        <w:tc>
          <w:tcPr>
            <w:tcW w:type="dxa" w:w="2268"/>
            <w:shd w:fill="1F4E79"/>
          </w:tcPr>
          <w:p>
            <w:r/>
            <w:r>
              <w:rPr>
                <w:rFonts w:ascii="Arial" w:hAnsi="Arial"/>
                <w:b/>
                <w:color w:val="FFFFFF"/>
                <w:sz w:val="20"/>
              </w:rPr>
              <w:t>Flujo principal</w:t>
            </w:r>
          </w:p>
        </w:tc>
        <w:tc>
          <w:tcPr>
            <w:tcW w:type="dxa" w:w="6236"/>
          </w:tcPr>
          <w:p>
            <w:r/>
            <w:r>
              <w:rPr>
                <w:rFonts w:ascii="Arial" w:hAnsi="Arial"/>
                <w:sz w:val="20"/>
              </w:rPr>
              <w:t>1. El admin entra al modulo 'Roles'.</w:t>
            </w:r>
          </w:p>
          <w:p>
            <w:r>
              <w:rPr>
                <w:rFonts w:ascii="Arial" w:hAnsi="Arial"/>
                <w:sz w:val="20"/>
              </w:rPr>
              <w:t>2. Ve los roles existentes (Medico, Admin y los personalizados).</w:t>
            </w:r>
          </w:p>
          <w:p>
            <w:r>
              <w:rPr>
                <w:rFonts w:ascii="Arial" w:hAnsi="Arial"/>
                <w:sz w:val="20"/>
              </w:rPr>
              <w:t>3. Crea un nuevo rol o edita uno existente.</w:t>
            </w:r>
          </w:p>
          <w:p>
            <w:r>
              <w:rPr>
                <w:rFonts w:ascii="Arial" w:hAnsi="Arial"/>
                <w:sz w:val="20"/>
              </w:rPr>
              <w:t>4. En una matriz de permisos, marca o desmarca las casillas para cada modulo (pacientes, consultas, documentos, configuracion, usuarios, roles) y cada accion (ver, crear, editar, eliminar).</w:t>
            </w:r>
          </w:p>
          <w:p>
            <w:r>
              <w:rPr>
                <w:rFonts w:ascii="Arial" w:hAnsi="Arial"/>
                <w:sz w:val="20"/>
              </w:rPr>
              <w:t>5. Hace click en 'Guardar'.</w:t>
            </w:r>
          </w:p>
          <w:p>
            <w:r>
              <w:rPr>
                <w:rFonts w:ascii="Arial" w:hAnsi="Arial"/>
                <w:sz w:val="20"/>
              </w:rPr>
              <w:t>6. El sistema serializa los permisos como JSON y los guarda en la tabla RolesDeClinica.</w:t>
            </w:r>
          </w:p>
        </w:tc>
      </w:tr>
      <w:tr>
        <w:tc>
          <w:tcPr>
            <w:tcW w:type="dxa" w:w="2268"/>
            <w:shd w:fill="1F4E79"/>
          </w:tcPr>
          <w:p>
            <w:r/>
            <w:r>
              <w:rPr>
                <w:rFonts w:ascii="Arial" w:hAnsi="Arial"/>
                <w:b/>
                <w:color w:val="FFFFFF"/>
                <w:sz w:val="20"/>
              </w:rPr>
              <w:t>Flujos alternativos</w:t>
            </w:r>
          </w:p>
        </w:tc>
        <w:tc>
          <w:tcPr>
            <w:tcW w:type="dxa" w:w="6236"/>
          </w:tcPr>
          <w:p>
            <w:r/>
            <w:r>
              <w:rPr>
                <w:rFonts w:ascii="Arial" w:hAnsi="Arial"/>
                <w:sz w:val="20"/>
              </w:rPr>
              <w:t>5a. Intenta eliminar un rol con usuarios asignados: el sistema lo impide.</w:t>
            </w:r>
          </w:p>
        </w:tc>
      </w:tr>
      <w:tr>
        <w:tc>
          <w:tcPr>
            <w:tcW w:type="dxa" w:w="2268"/>
            <w:shd w:fill="1F4E79"/>
          </w:tcPr>
          <w:p>
            <w:r/>
            <w:r>
              <w:rPr>
                <w:rFonts w:ascii="Arial" w:hAnsi="Arial"/>
                <w:b/>
                <w:color w:val="FFFFFF"/>
                <w:sz w:val="20"/>
              </w:rPr>
              <w:t>Postcondicion</w:t>
            </w:r>
          </w:p>
        </w:tc>
        <w:tc>
          <w:tcPr>
            <w:tcW w:type="dxa" w:w="6236"/>
          </w:tcPr>
          <w:p>
            <w:r/>
            <w:r>
              <w:rPr>
                <w:rFonts w:ascii="Arial" w:hAnsi="Arial"/>
                <w:sz w:val="20"/>
              </w:rPr>
              <w:t>El rol queda creado o actualizado y se aplica a los usuarios asignados.</w:t>
            </w:r>
          </w:p>
        </w:tc>
      </w:tr>
    </w:tbl>
    <w:p/>
    <w:p>
      <w:r>
        <w:rPr>
          <w:rFonts w:ascii="Arial" w:hAnsi="Arial"/>
          <w:b/>
          <w:color w:val="1F4E79"/>
          <w:sz w:val="32"/>
        </w:rPr>
        <w:t>4. ECUs RESUMIDAS (CU-02, CU-03, CU-06, CU-08, CU-09, CU-12, CU-13, CU-14)</w:t>
      </w:r>
    </w:p>
    <w:p>
      <w:pPr>
        <w:jc w:val="both"/>
      </w:pPr>
      <w:r>
        <w:rPr>
          <w:rFonts w:ascii="Arial" w:hAnsi="Arial"/>
          <w:sz w:val="22"/>
        </w:rPr>
        <w:t>Por brevedad, los siguientes casos de uso siguen el mismo patron descriptivo y se encuentran completamente implementados. Cada uno cuenta con su flujo principal en el codigo fuente, en los controladores correspondientes del Gateway C# y en las paginas React asociadas.</w:t>
      </w:r>
    </w:p>
    <w:p>
      <w:r>
        <w:rPr>
          <w:rFonts w:ascii="Arial" w:hAnsi="Arial"/>
          <w:b/>
          <w:color w:val="1F4E79"/>
          <w:sz w:val="26"/>
        </w:rPr>
        <w:t>CU-02 Cerrar Sesion</w:t>
      </w:r>
    </w:p>
    <w:p>
      <w:pPr>
        <w:jc w:val="both"/>
      </w:pPr>
      <w:r>
        <w:rPr>
          <w:rFonts w:ascii="Arial" w:hAnsi="Arial"/>
          <w:sz w:val="22"/>
        </w:rPr>
        <w:t>Borra el token JWT del localStorage y redirige a la pagina de login. Sin precondiciones especiales.</w:t>
      </w:r>
    </w:p>
    <w:p>
      <w:r>
        <w:rPr>
          <w:rFonts w:ascii="Arial" w:hAnsi="Arial"/>
          <w:b/>
          <w:color w:val="1F4E79"/>
          <w:sz w:val="26"/>
        </w:rPr>
        <w:t>CU-03 Gestionar Pacientes</w:t>
      </w:r>
    </w:p>
    <w:p>
      <w:pPr>
        <w:jc w:val="both"/>
      </w:pPr>
      <w:r>
        <w:rPr>
          <w:rFonts w:ascii="Arial" w:hAnsi="Arial"/>
          <w:sz w:val="22"/>
        </w:rPr>
        <w:t>CRUD completo de pacientes con validacion de DNI peruano (8 digitos), formato de telefono y correo. SP transaccional para alta y baja.</w:t>
      </w:r>
    </w:p>
    <w:p>
      <w:r>
        <w:rPr>
          <w:rFonts w:ascii="Arial" w:hAnsi="Arial"/>
          <w:b/>
          <w:color w:val="1F4E79"/>
          <w:sz w:val="26"/>
        </w:rPr>
        <w:t>CU-06 Editar Nota Clinica</w:t>
      </w:r>
    </w:p>
    <w:p>
      <w:pPr>
        <w:jc w:val="both"/>
      </w:pPr>
      <w:r>
        <w:rPr>
          <w:rFonts w:ascii="Arial" w:hAnsi="Arial"/>
          <w:sz w:val="22"/>
        </w:rPr>
        <w:t>El usuario puede modificar el contenido de cada seccion de la nota antes de aprobarla. Se guarda en la tabla ValoresDeSeccion.</w:t>
      </w:r>
    </w:p>
    <w:p>
      <w:r>
        <w:rPr>
          <w:rFonts w:ascii="Arial" w:hAnsi="Arial"/>
          <w:b/>
          <w:color w:val="1F4E79"/>
          <w:sz w:val="26"/>
        </w:rPr>
        <w:t>CU-08 Ver Historial de Consultas</w:t>
      </w:r>
    </w:p>
    <w:p>
      <w:pPr>
        <w:jc w:val="both"/>
      </w:pPr>
      <w:r>
        <w:rPr>
          <w:rFonts w:ascii="Arial" w:hAnsi="Arial"/>
          <w:sz w:val="22"/>
        </w:rPr>
        <w:t>Lista paginada con filtros por paciente, fecha y estado. Incluye busqueda por DNI.</w:t>
      </w:r>
    </w:p>
    <w:p>
      <w:r>
        <w:rPr>
          <w:rFonts w:ascii="Arial" w:hAnsi="Arial"/>
          <w:b/>
          <w:color w:val="1F4E79"/>
          <w:sz w:val="26"/>
        </w:rPr>
        <w:t>CU-09 Aprobar Documento</w:t>
      </w:r>
    </w:p>
    <w:p>
      <w:pPr>
        <w:jc w:val="both"/>
      </w:pPr>
      <w:r>
        <w:rPr>
          <w:rFonts w:ascii="Arial" w:hAnsi="Arial"/>
          <w:sz w:val="22"/>
        </w:rPr>
        <w:t>El admin marca el documento como APROBADO y queda inmutable. Se registra en AuditoriaDeConsultas.</w:t>
      </w:r>
    </w:p>
    <w:p>
      <w:r>
        <w:rPr>
          <w:rFonts w:ascii="Arial" w:hAnsi="Arial"/>
          <w:b/>
          <w:color w:val="1F4E79"/>
          <w:sz w:val="26"/>
        </w:rPr>
        <w:t>CU-12 Configurar Plantillas</w:t>
      </w:r>
    </w:p>
    <w:p>
      <w:pPr>
        <w:jc w:val="both"/>
      </w:pPr>
      <w:r>
        <w:rPr>
          <w:rFonts w:ascii="Arial" w:hAnsi="Arial"/>
          <w:sz w:val="22"/>
        </w:rPr>
        <w:t>Permite crear nuevas plantillas (SOAP, Historia Clinica, Receta) y definir las secciones que la IA debe rellenar.</w:t>
      </w:r>
    </w:p>
    <w:p>
      <w:r>
        <w:rPr>
          <w:rFonts w:ascii="Arial" w:hAnsi="Arial"/>
          <w:b/>
          <w:color w:val="1F4E79"/>
          <w:sz w:val="26"/>
        </w:rPr>
        <w:t>CU-13 Editar Perfil</w:t>
      </w:r>
    </w:p>
    <w:p>
      <w:pPr>
        <w:jc w:val="both"/>
      </w:pPr>
      <w:r>
        <w:rPr>
          <w:rFonts w:ascii="Arial" w:hAnsi="Arial"/>
          <w:sz w:val="22"/>
        </w:rPr>
        <w:t>El usuario actualiza sus datos personales (nombres, telefono, especialidad).</w:t>
      </w:r>
    </w:p>
    <w:p>
      <w:r>
        <w:rPr>
          <w:rFonts w:ascii="Arial" w:hAnsi="Arial"/>
          <w:b/>
          <w:color w:val="1F4E79"/>
          <w:sz w:val="26"/>
        </w:rPr>
        <w:t>CU-14 Cambiar Contrasena</w:t>
      </w:r>
    </w:p>
    <w:p>
      <w:pPr>
        <w:jc w:val="both"/>
      </w:pPr>
      <w:r>
        <w:rPr>
          <w:rFonts w:ascii="Arial" w:hAnsi="Arial"/>
          <w:sz w:val="22"/>
        </w:rPr>
        <w:t>Requiere la contrasena actual + la nueva (con validacion de complejidad). Aplica BCrypt.</w:t>
      </w:r>
    </w:p>
    <w:sectPr w:rsidR="00FC693F" w:rsidRPr="0006063C" w:rsidSect="00034616">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