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A4B18" w14:textId="77777777" w:rsidR="00A150C2" w:rsidRDefault="00977F58" w:rsidP="00977F58">
      <w:pPr>
        <w:keepNext/>
        <w:spacing w:before="360" w:after="200" w:line="240" w:lineRule="auto"/>
        <w:jc w:val="center"/>
        <w:rPr>
          <w:b/>
          <w:color w:val="0B3C5D"/>
          <w:sz w:val="28"/>
        </w:rPr>
      </w:pPr>
      <w:proofErr w:type="spellStart"/>
      <w:r>
        <w:rPr>
          <w:b/>
          <w:color w:val="0B3C5D"/>
          <w:sz w:val="28"/>
        </w:rPr>
        <w:t>Tabela</w:t>
      </w:r>
      <w:proofErr w:type="spellEnd"/>
      <w:r>
        <w:rPr>
          <w:b/>
          <w:color w:val="0B3C5D"/>
          <w:sz w:val="28"/>
        </w:rPr>
        <w:t xml:space="preserve"> de </w:t>
      </w:r>
      <w:proofErr w:type="spellStart"/>
      <w:r>
        <w:rPr>
          <w:b/>
          <w:color w:val="0B3C5D"/>
          <w:sz w:val="28"/>
        </w:rPr>
        <w:t>Abstração</w:t>
      </w:r>
      <w:proofErr w:type="spellEnd"/>
    </w:p>
    <w:p w14:paraId="07A4F502" w14:textId="5F635713" w:rsidR="00977F58" w:rsidRDefault="00977F58" w:rsidP="00977F58">
      <w:pPr>
        <w:keepNext/>
        <w:spacing w:before="360" w:after="200" w:line="240" w:lineRule="auto"/>
        <w:jc w:val="center"/>
        <w:rPr>
          <w:b/>
          <w:color w:val="0B3C5D"/>
          <w:sz w:val="28"/>
        </w:rPr>
      </w:pPr>
      <w:r>
        <w:rPr>
          <w:b/>
          <w:color w:val="0B3C5D"/>
          <w:sz w:val="28"/>
        </w:rPr>
        <w:t>Pietro Nogueira Coutinho Ferreira</w:t>
      </w:r>
    </w:p>
    <w:p w14:paraId="6BD3690D" w14:textId="20DB4E5E" w:rsidR="00977F58" w:rsidRDefault="00977F58" w:rsidP="00977F58">
      <w:pPr>
        <w:keepNext/>
        <w:spacing w:before="360" w:after="200" w:line="240" w:lineRule="auto"/>
        <w:jc w:val="center"/>
      </w:pPr>
      <w:r>
        <w:rPr>
          <w:b/>
          <w:color w:val="0B3C5D"/>
          <w:sz w:val="28"/>
        </w:rPr>
        <w:t xml:space="preserve">Roberto </w:t>
      </w:r>
      <w:proofErr w:type="spellStart"/>
      <w:r>
        <w:rPr>
          <w:b/>
          <w:color w:val="0B3C5D"/>
          <w:sz w:val="28"/>
        </w:rPr>
        <w:t>Átila</w:t>
      </w:r>
      <w:proofErr w:type="spellEnd"/>
      <w:r>
        <w:rPr>
          <w:b/>
          <w:color w:val="0B3C5D"/>
          <w:sz w:val="28"/>
        </w:rPr>
        <w:t xml:space="preserve"> Almeida Azevedo</w:t>
      </w:r>
    </w:p>
    <w:tbl>
      <w:tblPr>
        <w:tblW w:w="0" w:type="auto"/>
        <w:tblBorders>
          <w:top w:val="single" w:sz="6" w:space="0" w:color="A0AEC0"/>
          <w:bottom w:val="single" w:sz="12" w:space="0" w:color="4A5568"/>
          <w:insideH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296"/>
        <w:gridCol w:w="5141"/>
      </w:tblGrid>
      <w:tr w:rsidR="00A150C2" w14:paraId="1DDE91A6" w14:textId="77777777">
        <w:tc>
          <w:tcPr>
            <w:tcW w:w="2592" w:type="dxa"/>
            <w:shd w:val="clear" w:color="auto" w:fill="0B3C5D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501FB9B9" w14:textId="77777777" w:rsidR="00A150C2" w:rsidRDefault="00977F58">
            <w:pPr>
              <w:spacing w:after="0"/>
            </w:pPr>
            <w:r>
              <w:rPr>
                <w:b/>
                <w:color w:val="FFFFFF"/>
                <w:sz w:val="21"/>
              </w:rPr>
              <w:t>Elementos do Jogo</w:t>
            </w:r>
          </w:p>
        </w:tc>
        <w:tc>
          <w:tcPr>
            <w:tcW w:w="1296" w:type="dxa"/>
            <w:shd w:val="clear" w:color="auto" w:fill="0B3C5D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6C24DE86" w14:textId="77777777" w:rsidR="00A150C2" w:rsidRDefault="00977F58">
            <w:pPr>
              <w:spacing w:after="0"/>
              <w:jc w:val="center"/>
            </w:pPr>
            <w:r>
              <w:rPr>
                <w:b/>
                <w:color w:val="FFFFFF"/>
                <w:sz w:val="21"/>
              </w:rPr>
              <w:t>Essencial?</w:t>
            </w:r>
          </w:p>
        </w:tc>
        <w:tc>
          <w:tcPr>
            <w:tcW w:w="5141" w:type="dxa"/>
            <w:shd w:val="clear" w:color="auto" w:fill="0B3C5D"/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5D799F3B" w14:textId="77777777" w:rsidR="00A150C2" w:rsidRDefault="00977F58">
            <w:pPr>
              <w:spacing w:after="0"/>
            </w:pPr>
            <w:r>
              <w:rPr>
                <w:b/>
                <w:color w:val="FFFFFF"/>
                <w:sz w:val="21"/>
              </w:rPr>
              <w:t>Por quê?</w:t>
            </w:r>
          </w:p>
        </w:tc>
      </w:tr>
      <w:tr w:rsidR="00A150C2" w14:paraId="65C60E70" w14:textId="77777777">
        <w:tc>
          <w:tcPr>
            <w:tcW w:w="259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864067" w14:textId="77777777" w:rsidR="00A150C2" w:rsidRDefault="00977F58">
            <w:pPr>
              <w:spacing w:after="0"/>
            </w:pPr>
            <w:r>
              <w:rPr>
                <w:b/>
                <w:color w:val="0B3C5D"/>
                <w:sz w:val="20"/>
              </w:rPr>
              <w:t>1. Avatar do Jogador (Sonic)</w:t>
            </w:r>
          </w:p>
        </w:tc>
        <w:tc>
          <w:tcPr>
            <w:tcW w:w="1296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61AAF9" w14:textId="77777777" w:rsidR="00A150C2" w:rsidRDefault="00977F58">
            <w:pPr>
              <w:spacing w:after="0"/>
              <w:jc w:val="center"/>
            </w:pPr>
            <w:r>
              <w:rPr>
                <w:b/>
                <w:color w:val="276E2C"/>
                <w:sz w:val="20"/>
              </w:rPr>
              <w:t>Sim</w:t>
            </w:r>
          </w:p>
        </w:tc>
        <w:tc>
          <w:tcPr>
            <w:tcW w:w="5141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E90086" w14:textId="77777777" w:rsidR="00A150C2" w:rsidRDefault="00977F58">
            <w:pPr>
              <w:spacing w:after="0"/>
            </w:pPr>
            <w:r>
              <w:rPr>
                <w:sz w:val="20"/>
              </w:rPr>
              <w:t>Representa o vetor de agência do jogador no mundo digital. Sem um corpo físico simulado sujeito a controles (inputs) e colisões, não há interatividade, o que anula a própria definição de jogo, tornando-o uma animação passiva.</w:t>
            </w:r>
          </w:p>
        </w:tc>
      </w:tr>
      <w:tr w:rsidR="00A150C2" w14:paraId="6CACCF6A" w14:textId="77777777">
        <w:tc>
          <w:tcPr>
            <w:tcW w:w="2592" w:type="dxa"/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24BEE4" w14:textId="77777777" w:rsidR="00A150C2" w:rsidRDefault="00977F58">
            <w:pPr>
              <w:spacing w:after="0"/>
            </w:pPr>
            <w:r>
              <w:rPr>
                <w:b/>
                <w:color w:val="0B3C5D"/>
                <w:sz w:val="20"/>
              </w:rPr>
              <w:t>2. Degraus / Plataformas Flutuantes</w:t>
            </w:r>
          </w:p>
        </w:tc>
        <w:tc>
          <w:tcPr>
            <w:tcW w:w="1296" w:type="dxa"/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BC39B8" w14:textId="77777777" w:rsidR="00A150C2" w:rsidRDefault="00977F58">
            <w:pPr>
              <w:spacing w:after="0"/>
              <w:jc w:val="center"/>
            </w:pPr>
            <w:r>
              <w:rPr>
                <w:b/>
                <w:color w:val="276E2C"/>
                <w:sz w:val="20"/>
              </w:rPr>
              <w:t>Sim</w:t>
            </w:r>
          </w:p>
        </w:tc>
        <w:tc>
          <w:tcPr>
            <w:tcW w:w="5141" w:type="dxa"/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FF42A7" w14:textId="77777777" w:rsidR="00A150C2" w:rsidRDefault="00977F58">
            <w:pPr>
              <w:spacing w:after="0"/>
            </w:pPr>
            <w:r>
              <w:rPr>
                <w:sz w:val="20"/>
              </w:rPr>
              <w:t xml:space="preserve">Constituem o level design espacial e a topologia do jogo. Sem as 8 </w:t>
            </w:r>
            <w:r>
              <w:rPr>
                <w:sz w:val="20"/>
              </w:rPr>
              <w:t>plataformas, não existe o percurso vertical que caracteriza o gênero de plataforma, e o avatar não teria superfície onde colidir e repousar.</w:t>
            </w:r>
          </w:p>
        </w:tc>
      </w:tr>
      <w:tr w:rsidR="00A150C2" w14:paraId="2E2D5201" w14:textId="77777777">
        <w:tc>
          <w:tcPr>
            <w:tcW w:w="259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9E120A" w14:textId="77777777" w:rsidR="00A150C2" w:rsidRDefault="00977F58">
            <w:pPr>
              <w:spacing w:after="0"/>
            </w:pPr>
            <w:r>
              <w:rPr>
                <w:b/>
                <w:color w:val="0B3C5D"/>
                <w:sz w:val="20"/>
              </w:rPr>
              <w:t>3. Mecânica de Escalada (Climb Jump)</w:t>
            </w:r>
          </w:p>
        </w:tc>
        <w:tc>
          <w:tcPr>
            <w:tcW w:w="1296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26DF47" w14:textId="77777777" w:rsidR="00A150C2" w:rsidRDefault="00977F58">
            <w:pPr>
              <w:spacing w:after="0"/>
              <w:jc w:val="center"/>
            </w:pPr>
            <w:r>
              <w:rPr>
                <w:b/>
                <w:color w:val="276E2C"/>
                <w:sz w:val="20"/>
              </w:rPr>
              <w:t>Sim</w:t>
            </w:r>
          </w:p>
        </w:tc>
        <w:tc>
          <w:tcPr>
            <w:tcW w:w="5141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5071DF" w14:textId="77777777" w:rsidR="00A150C2" w:rsidRDefault="00977F58">
            <w:pPr>
              <w:spacing w:after="0"/>
            </w:pPr>
            <w:r>
              <w:rPr>
                <w:sz w:val="20"/>
              </w:rPr>
              <w:t xml:space="preserve">É o mecanismo central de progressão vertical. O jogo impede que o </w:t>
            </w:r>
            <w:r>
              <w:rPr>
                <w:sz w:val="20"/>
              </w:rPr>
              <w:t>jogador suba apenas andando em direção à parede lateral; exige o posicionamento na extremidade direita do degrau seguido do pulo coordenado para engajar a parábola programada. Sem ela, o jogo é mecanicamente impossível de ser concluído.</w:t>
            </w:r>
          </w:p>
        </w:tc>
      </w:tr>
      <w:tr w:rsidR="00A150C2" w14:paraId="34C4866A" w14:textId="77777777">
        <w:tc>
          <w:tcPr>
            <w:tcW w:w="2592" w:type="dxa"/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AFA99C" w14:textId="77777777" w:rsidR="00A150C2" w:rsidRDefault="00977F58">
            <w:pPr>
              <w:spacing w:after="0"/>
            </w:pPr>
            <w:r>
              <w:rPr>
                <w:b/>
                <w:color w:val="0B3C5D"/>
                <w:sz w:val="20"/>
              </w:rPr>
              <w:t>4. Moeda de Ouro Final (Objetivo)</w:t>
            </w:r>
          </w:p>
        </w:tc>
        <w:tc>
          <w:tcPr>
            <w:tcW w:w="1296" w:type="dxa"/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0A96D2" w14:textId="77777777" w:rsidR="00A150C2" w:rsidRDefault="00977F58">
            <w:pPr>
              <w:spacing w:after="0"/>
              <w:jc w:val="center"/>
            </w:pPr>
            <w:r>
              <w:rPr>
                <w:b/>
                <w:color w:val="276E2C"/>
                <w:sz w:val="20"/>
              </w:rPr>
              <w:t>Sim</w:t>
            </w:r>
          </w:p>
        </w:tc>
        <w:tc>
          <w:tcPr>
            <w:tcW w:w="5141" w:type="dxa"/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48C543" w14:textId="77777777" w:rsidR="00A150C2" w:rsidRDefault="00977F58">
            <w:pPr>
              <w:spacing w:after="0"/>
            </w:pPr>
            <w:r>
              <w:rPr>
                <w:sz w:val="20"/>
              </w:rPr>
              <w:t>Funciona como o gatilho da condição de vitória. Sem ela, o jogador alcançaria o último degrau (degrau 7) sem um objetivo finalizador ou recompensa tangível, quebrando o ciclo de gameplay loop e impedindo a conclusão formal do jogo.</w:t>
            </w:r>
          </w:p>
        </w:tc>
      </w:tr>
      <w:tr w:rsidR="00A150C2" w14:paraId="4121D9FE" w14:textId="77777777">
        <w:tc>
          <w:tcPr>
            <w:tcW w:w="259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26559A3" w14:textId="77777777" w:rsidR="00A150C2" w:rsidRDefault="00977F58">
            <w:pPr>
              <w:spacing w:after="0"/>
            </w:pPr>
            <w:r>
              <w:rPr>
                <w:b/>
                <w:color w:val="0B3C5D"/>
                <w:sz w:val="20"/>
              </w:rPr>
              <w:t>5. Movimento Horizontal Contínuo</w:t>
            </w:r>
          </w:p>
        </w:tc>
        <w:tc>
          <w:tcPr>
            <w:tcW w:w="1296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2CA6D8" w14:textId="77777777" w:rsidR="00A150C2" w:rsidRDefault="00977F58">
            <w:pPr>
              <w:spacing w:after="0"/>
              <w:jc w:val="center"/>
            </w:pPr>
            <w:r>
              <w:rPr>
                <w:b/>
                <w:color w:val="276E2C"/>
                <w:sz w:val="20"/>
              </w:rPr>
              <w:t>Sim</w:t>
            </w:r>
          </w:p>
        </w:tc>
        <w:tc>
          <w:tcPr>
            <w:tcW w:w="5141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098437" w14:textId="77777777" w:rsidR="00A150C2" w:rsidRDefault="00977F58">
            <w:pPr>
              <w:spacing w:after="0"/>
            </w:pPr>
            <w:r>
              <w:rPr>
                <w:sz w:val="20"/>
              </w:rPr>
              <w:t>Permite ao jogador navegar lateralmente pelo degrau atual para desviar de perigos e posicionar-se estrategicamente no gatilho de escalada. Sem este grau de liberdade horizontal, o jogador estaria estático, impossibilitado de alcançar o local correto para a subida.</w:t>
            </w:r>
          </w:p>
        </w:tc>
      </w:tr>
      <w:tr w:rsidR="00A150C2" w14:paraId="5B51FEC2" w14:textId="77777777">
        <w:tc>
          <w:tcPr>
            <w:tcW w:w="2592" w:type="dxa"/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AB4BEF6" w14:textId="77777777" w:rsidR="00A150C2" w:rsidRDefault="00977F58">
            <w:pPr>
              <w:spacing w:after="0"/>
            </w:pPr>
            <w:r>
              <w:rPr>
                <w:b/>
                <w:color w:val="0B3C5D"/>
                <w:sz w:val="20"/>
              </w:rPr>
              <w:t>6. Física de Pulo Normal (Normal Jump)</w:t>
            </w:r>
          </w:p>
        </w:tc>
        <w:tc>
          <w:tcPr>
            <w:tcW w:w="1296" w:type="dxa"/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0ECD78" w14:textId="77777777" w:rsidR="00A150C2" w:rsidRDefault="00977F58">
            <w:pPr>
              <w:spacing w:after="0"/>
              <w:jc w:val="center"/>
            </w:pPr>
            <w:r>
              <w:rPr>
                <w:b/>
                <w:color w:val="9B2C2C"/>
                <w:sz w:val="20"/>
              </w:rPr>
              <w:t>Não</w:t>
            </w:r>
          </w:p>
        </w:tc>
        <w:tc>
          <w:tcPr>
            <w:tcW w:w="5141" w:type="dxa"/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ED2FDD" w14:textId="77777777" w:rsidR="00A150C2" w:rsidRDefault="00977F58">
            <w:pPr>
              <w:spacing w:after="0"/>
            </w:pPr>
            <w:r>
              <w:rPr>
                <w:sz w:val="20"/>
              </w:rPr>
              <w:t xml:space="preserve">O pulo livre vertical com gravidade (gravity = -0.8) serve como mecânica secundária de mitigação de risco para esquivar dos espinhos no mesmo degrau. O jogo </w:t>
            </w:r>
            <w:r>
              <w:rPr>
                <w:sz w:val="20"/>
              </w:rPr>
              <w:t>seria tecnicamente vencível sem ele se o jogador usasse apenas o tempo correto (timing) de corrida horizontal quando o espinho estivesse inativo.</w:t>
            </w:r>
          </w:p>
        </w:tc>
      </w:tr>
      <w:tr w:rsidR="00A150C2" w14:paraId="5F1E7403" w14:textId="77777777">
        <w:tc>
          <w:tcPr>
            <w:tcW w:w="259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A751A2" w14:textId="77777777" w:rsidR="00A150C2" w:rsidRDefault="00977F58">
            <w:pPr>
              <w:spacing w:after="0"/>
            </w:pPr>
            <w:r>
              <w:rPr>
                <w:b/>
                <w:color w:val="0B3C5D"/>
                <w:sz w:val="20"/>
              </w:rPr>
              <w:t>7. Espinhos Dinâmicos (Obstáculos)</w:t>
            </w:r>
          </w:p>
        </w:tc>
        <w:tc>
          <w:tcPr>
            <w:tcW w:w="1296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4F3A909" w14:textId="77777777" w:rsidR="00A150C2" w:rsidRDefault="00977F58">
            <w:pPr>
              <w:spacing w:after="0"/>
              <w:jc w:val="center"/>
            </w:pPr>
            <w:r>
              <w:rPr>
                <w:b/>
                <w:color w:val="9B2C2C"/>
                <w:sz w:val="20"/>
              </w:rPr>
              <w:t>Não</w:t>
            </w:r>
          </w:p>
        </w:tc>
        <w:tc>
          <w:tcPr>
            <w:tcW w:w="5141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2A8C1C5" w14:textId="77777777" w:rsidR="00A150C2" w:rsidRDefault="00977F58">
            <w:pPr>
              <w:spacing w:after="0"/>
            </w:pPr>
            <w:r>
              <w:rPr>
                <w:sz w:val="20"/>
              </w:rPr>
              <w:t>Embora sejam o coração do desafio e criem tensão com seu temporizador de ativação/desativação (900ms), o jogo mecanicamente funcionaria e seria vencível sem eles (apenas seria trivial). Eles são cruciais para o engajamento e a curva de dificuldade, mas não para a integridade do ciclo de movimentação básica.</w:t>
            </w:r>
          </w:p>
        </w:tc>
      </w:tr>
      <w:tr w:rsidR="00A150C2" w14:paraId="26E77E47" w14:textId="77777777">
        <w:tc>
          <w:tcPr>
            <w:tcW w:w="2592" w:type="dxa"/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5581F0" w14:textId="77777777" w:rsidR="00A150C2" w:rsidRDefault="00977F58">
            <w:pPr>
              <w:spacing w:after="0"/>
            </w:pPr>
            <w:r>
              <w:rPr>
                <w:b/>
                <w:color w:val="0B3C5D"/>
                <w:sz w:val="20"/>
              </w:rPr>
              <w:t xml:space="preserve">8. </w:t>
            </w:r>
            <w:r>
              <w:rPr>
                <w:b/>
                <w:color w:val="0B3C5D"/>
                <w:sz w:val="20"/>
              </w:rPr>
              <w:t>Cronômetro (Limite de 30s)</w:t>
            </w:r>
          </w:p>
        </w:tc>
        <w:tc>
          <w:tcPr>
            <w:tcW w:w="1296" w:type="dxa"/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66AEC7" w14:textId="77777777" w:rsidR="00A150C2" w:rsidRDefault="00977F58">
            <w:pPr>
              <w:spacing w:after="0"/>
              <w:jc w:val="center"/>
            </w:pPr>
            <w:r>
              <w:rPr>
                <w:b/>
                <w:color w:val="9B2C2C"/>
                <w:sz w:val="20"/>
              </w:rPr>
              <w:t>Não</w:t>
            </w:r>
          </w:p>
        </w:tc>
        <w:tc>
          <w:tcPr>
            <w:tcW w:w="5141" w:type="dxa"/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4BD2EB" w14:textId="77777777" w:rsidR="00A150C2" w:rsidRDefault="00977F58">
            <w:pPr>
              <w:spacing w:after="0"/>
            </w:pPr>
            <w:r>
              <w:rPr>
                <w:sz w:val="20"/>
              </w:rPr>
              <w:t>Adiciona pressão psicológica e ritmo dinâmico, forçando decisões rápidos contra o ciclo dos espinhos. Todavia, a remoção do temporizador não impede o funcionamento técnico do jogo nem a capacidade de vencer, sendo um acessório de balanceamento e dificuldade.</w:t>
            </w:r>
          </w:p>
        </w:tc>
      </w:tr>
      <w:tr w:rsidR="00A150C2" w14:paraId="2BFE88AE" w14:textId="77777777">
        <w:tc>
          <w:tcPr>
            <w:tcW w:w="259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E43BD8" w14:textId="77777777" w:rsidR="00A150C2" w:rsidRDefault="00977F58">
            <w:pPr>
              <w:spacing w:after="0"/>
            </w:pPr>
            <w:r>
              <w:rPr>
                <w:b/>
                <w:color w:val="0B3C5D"/>
                <w:sz w:val="20"/>
              </w:rPr>
              <w:t>9. Sistema de Pontuação (Score)</w:t>
            </w:r>
          </w:p>
        </w:tc>
        <w:tc>
          <w:tcPr>
            <w:tcW w:w="1296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D87CF9" w14:textId="77777777" w:rsidR="00A150C2" w:rsidRDefault="00977F58">
            <w:pPr>
              <w:spacing w:after="0"/>
              <w:jc w:val="center"/>
            </w:pPr>
            <w:r>
              <w:rPr>
                <w:b/>
                <w:color w:val="9B2C2C"/>
                <w:sz w:val="20"/>
              </w:rPr>
              <w:t>Não</w:t>
            </w:r>
          </w:p>
        </w:tc>
        <w:tc>
          <w:tcPr>
            <w:tcW w:w="5141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3F3C72" w14:textId="77777777" w:rsidR="00A150C2" w:rsidRDefault="00977F58">
            <w:pPr>
              <w:spacing w:after="0"/>
            </w:pPr>
            <w:r>
              <w:rPr>
                <w:sz w:val="20"/>
              </w:rPr>
              <w:t xml:space="preserve">É uma ferramenta de feedback quantitativo e incentivo à repetição (replayability). O core loop de subir e pegar a moeda continua idêntico se os pontos ganhos ao progredir degraus </w:t>
            </w:r>
            <w:r>
              <w:rPr>
                <w:sz w:val="20"/>
              </w:rPr>
              <w:t>(+10) ou ao coletar a moeda (+50) focem ocultados ou excluídos.</w:t>
            </w:r>
          </w:p>
        </w:tc>
      </w:tr>
      <w:tr w:rsidR="00A150C2" w14:paraId="6D9B7420" w14:textId="77777777">
        <w:tc>
          <w:tcPr>
            <w:tcW w:w="2592" w:type="dxa"/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CE3595" w14:textId="77777777" w:rsidR="00A150C2" w:rsidRDefault="00977F58">
            <w:pPr>
              <w:spacing w:after="0"/>
            </w:pPr>
            <w:r>
              <w:rPr>
                <w:b/>
                <w:color w:val="0B3C5D"/>
                <w:sz w:val="20"/>
              </w:rPr>
              <w:t>10. Sprites e Texturas Visuais (prota.jfif, moeda.png, spike.png)</w:t>
            </w:r>
          </w:p>
        </w:tc>
        <w:tc>
          <w:tcPr>
            <w:tcW w:w="1296" w:type="dxa"/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7EA72B7" w14:textId="77777777" w:rsidR="00A150C2" w:rsidRDefault="00977F58">
            <w:pPr>
              <w:spacing w:after="0"/>
              <w:jc w:val="center"/>
            </w:pPr>
            <w:r>
              <w:rPr>
                <w:b/>
                <w:color w:val="9B2C2C"/>
                <w:sz w:val="20"/>
              </w:rPr>
              <w:t>Não</w:t>
            </w:r>
          </w:p>
        </w:tc>
        <w:tc>
          <w:tcPr>
            <w:tcW w:w="5141" w:type="dxa"/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3FAB4C" w14:textId="77777777" w:rsidR="00A150C2" w:rsidRDefault="00977F58">
            <w:pPr>
              <w:spacing w:after="0"/>
            </w:pPr>
            <w:r>
              <w:rPr>
                <w:sz w:val="20"/>
              </w:rPr>
              <w:t>São puramente cosméticos (a "pele" estética do software). A engine lógica e matemática de colisão baseada em AABB (caixas delimitadoras) operaria perfeitamente se o Sonic, a moeda e os espinhos fossem representados por formas geométricas rudimentares ou blocos de cor sólida.</w:t>
            </w:r>
          </w:p>
        </w:tc>
      </w:tr>
      <w:tr w:rsidR="00A150C2" w14:paraId="395699EA" w14:textId="77777777" w:rsidTr="00977F58">
        <w:trPr>
          <w:trHeight w:val="1978"/>
        </w:trPr>
        <w:tc>
          <w:tcPr>
            <w:tcW w:w="2592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C2D094" w14:textId="77777777" w:rsidR="00A150C2" w:rsidRDefault="00977F58">
            <w:pPr>
              <w:spacing w:after="0"/>
            </w:pPr>
            <w:r>
              <w:rPr>
                <w:b/>
                <w:color w:val="0B3C5D"/>
                <w:sz w:val="20"/>
              </w:rPr>
              <w:t>11. Telas de Menu / Transição (Overlays)</w:t>
            </w:r>
          </w:p>
        </w:tc>
        <w:tc>
          <w:tcPr>
            <w:tcW w:w="1296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C8BFC3" w14:textId="77777777" w:rsidR="00A150C2" w:rsidRDefault="00977F58">
            <w:pPr>
              <w:spacing w:after="0"/>
              <w:jc w:val="center"/>
            </w:pPr>
            <w:r>
              <w:rPr>
                <w:b/>
                <w:color w:val="9B2C2C"/>
                <w:sz w:val="20"/>
              </w:rPr>
              <w:t>Não</w:t>
            </w:r>
          </w:p>
        </w:tc>
        <w:tc>
          <w:tcPr>
            <w:tcW w:w="5141" w:type="dxa"/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71A1BE" w14:textId="77777777" w:rsidR="00A150C2" w:rsidRDefault="00977F58">
            <w:pPr>
              <w:spacing w:after="0"/>
            </w:pPr>
            <w:r>
              <w:rPr>
                <w:sz w:val="20"/>
              </w:rPr>
              <w:t xml:space="preserve">Servem para suavizar o fluxo de experiência do </w:t>
            </w:r>
            <w:r>
              <w:rPr>
                <w:sz w:val="20"/>
              </w:rPr>
              <w:t>usuário (UX) ao separar os estados de preparação, jogo ativo, derrota e vitória. Tecnicamente, o jogo poderia iniciar imediatamente e dar F5 (recarregamento forçado) na morte, tornando as telas acessórios úteis, mas estruturalmente dispensáveis para lógicas internas de gameplay.</w:t>
            </w:r>
          </w:p>
        </w:tc>
      </w:tr>
    </w:tbl>
    <w:p w14:paraId="2FC960ED" w14:textId="71A74F42" w:rsidR="00A150C2" w:rsidRDefault="00A150C2">
      <w:pPr>
        <w:spacing w:after="240"/>
      </w:pPr>
    </w:p>
    <w:sectPr w:rsidR="00A150C2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E839F6" w14:textId="77777777" w:rsidR="00977F58" w:rsidRDefault="00977F58" w:rsidP="00977F58">
      <w:pPr>
        <w:spacing w:after="0" w:line="240" w:lineRule="auto"/>
      </w:pPr>
      <w:r>
        <w:separator/>
      </w:r>
    </w:p>
  </w:endnote>
  <w:endnote w:type="continuationSeparator" w:id="0">
    <w:p w14:paraId="31CB5F75" w14:textId="77777777" w:rsidR="00977F58" w:rsidRDefault="00977F58" w:rsidP="00977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9354A0" w14:textId="77777777" w:rsidR="00977F58" w:rsidRDefault="00977F58" w:rsidP="00977F58">
      <w:pPr>
        <w:spacing w:after="0" w:line="240" w:lineRule="auto"/>
      </w:pPr>
      <w:r>
        <w:separator/>
      </w:r>
    </w:p>
  </w:footnote>
  <w:footnote w:type="continuationSeparator" w:id="0">
    <w:p w14:paraId="48B2E672" w14:textId="77777777" w:rsidR="00977F58" w:rsidRDefault="00977F58" w:rsidP="00977F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4770753">
    <w:abstractNumId w:val="8"/>
  </w:num>
  <w:num w:numId="2" w16cid:durableId="763960518">
    <w:abstractNumId w:val="6"/>
  </w:num>
  <w:num w:numId="3" w16cid:durableId="1067148725">
    <w:abstractNumId w:val="5"/>
  </w:num>
  <w:num w:numId="4" w16cid:durableId="1570456883">
    <w:abstractNumId w:val="4"/>
  </w:num>
  <w:num w:numId="5" w16cid:durableId="897858334">
    <w:abstractNumId w:val="7"/>
  </w:num>
  <w:num w:numId="6" w16cid:durableId="2052069911">
    <w:abstractNumId w:val="3"/>
  </w:num>
  <w:num w:numId="7" w16cid:durableId="985400472">
    <w:abstractNumId w:val="2"/>
  </w:num>
  <w:num w:numId="8" w16cid:durableId="1707824800">
    <w:abstractNumId w:val="1"/>
  </w:num>
  <w:num w:numId="9" w16cid:durableId="1240481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608D"/>
    <w:rsid w:val="00977F58"/>
    <w:rsid w:val="00A150C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A5759E"/>
  <w14:defaultImageDpi w14:val="300"/>
  <w15:docId w15:val="{17FFFADB-53D8-4471-92F2-05CEFAC32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Calibri" w:hAnsi="Calibri"/>
      <w:color w:val="2D374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553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alunos</cp:lastModifiedBy>
  <cp:revision>2</cp:revision>
  <dcterms:created xsi:type="dcterms:W3CDTF">2026-05-29T01:08:00Z</dcterms:created>
  <dcterms:modified xsi:type="dcterms:W3CDTF">2026-05-29T01:08:00Z</dcterms:modified>
  <cp:category/>
</cp:coreProperties>
</file>