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9999B" w14:textId="0A0F572B" w:rsidR="008E6B73" w:rsidRDefault="00754104">
      <w:pPr>
        <w:jc w:val="center"/>
        <w:rPr>
          <w:b/>
          <w:bCs/>
          <w:sz w:val="28"/>
          <w:szCs w:val="28"/>
        </w:rPr>
      </w:pPr>
      <w:r w:rsidRPr="003A0957">
        <w:rPr>
          <w:b/>
          <w:bCs/>
          <w:sz w:val="28"/>
          <w:szCs w:val="28"/>
        </w:rPr>
        <w:t>REPORTE ENTREGA DE CARGO</w:t>
      </w:r>
      <w:r w:rsidR="003A0957" w:rsidRPr="003A0957">
        <w:rPr>
          <w:b/>
          <w:bCs/>
          <w:sz w:val="28"/>
          <w:szCs w:val="28"/>
        </w:rPr>
        <w:t xml:space="preserve"> DIRECCION DE DESARROLLO INSTITUCIONAL Y ASEGURAMIENTO DE LA CALIDAD</w:t>
      </w:r>
    </w:p>
    <w:p w14:paraId="40CAC595" w14:textId="0D03C32C" w:rsidR="003A0957" w:rsidRDefault="003A0957" w:rsidP="00685FF2">
      <w:pPr>
        <w:pStyle w:val="a"/>
        <w:numPr>
          <w:ilvl w:val="0"/>
          <w:numId w:val="10"/>
        </w:numPr>
        <w:ind w:left="426" w:hanging="284"/>
        <w:rPr>
          <w:b/>
          <w:bCs/>
          <w:sz w:val="24"/>
          <w:szCs w:val="24"/>
          <w:u w:val="single"/>
        </w:rPr>
      </w:pPr>
      <w:r w:rsidRPr="00685FF2">
        <w:rPr>
          <w:b/>
          <w:bCs/>
          <w:sz w:val="24"/>
          <w:szCs w:val="24"/>
          <w:u w:val="single"/>
        </w:rPr>
        <w:t>UNIDAD D</w:t>
      </w:r>
      <w:r w:rsidRPr="00685FF2">
        <w:rPr>
          <w:b/>
          <w:bCs/>
          <w:sz w:val="24"/>
          <w:szCs w:val="24"/>
          <w:u w:val="single"/>
        </w:rPr>
        <w:t>E SOSTENIBILIDAD</w:t>
      </w:r>
    </w:p>
    <w:p w14:paraId="2E4916EA" w14:textId="77777777" w:rsidR="00E260A3" w:rsidRPr="00685FF2" w:rsidRDefault="00E260A3" w:rsidP="00685FF2">
      <w:pPr>
        <w:pStyle w:val="a"/>
        <w:ind w:left="720"/>
        <w:rPr>
          <w:b/>
          <w:bCs/>
          <w:sz w:val="24"/>
          <w:szCs w:val="24"/>
          <w:u w:val="single"/>
        </w:rPr>
      </w:pPr>
    </w:p>
    <w:p w14:paraId="3E0AB06F" w14:textId="369066B2" w:rsidR="003A0957" w:rsidRDefault="003A0957" w:rsidP="00685FF2">
      <w:pPr>
        <w:pStyle w:val="a"/>
        <w:numPr>
          <w:ilvl w:val="0"/>
          <w:numId w:val="11"/>
        </w:numPr>
        <w:ind w:left="851" w:hanging="284"/>
      </w:pPr>
      <w:r w:rsidRPr="00685FF2">
        <w:rPr>
          <w:b/>
          <w:bCs/>
        </w:rPr>
        <w:t>Estructura de la Unidad</w:t>
      </w:r>
      <w:r>
        <w:t xml:space="preserve"> </w:t>
      </w:r>
    </w:p>
    <w:p w14:paraId="3B1F5ADB" w14:textId="522FF166" w:rsidR="003A0957" w:rsidRDefault="003A0957" w:rsidP="003A0957">
      <w:r>
        <w:t xml:space="preserve">La Unidad de </w:t>
      </w:r>
      <w:r>
        <w:t>Sostenibilidad</w:t>
      </w:r>
      <w:r>
        <w:t xml:space="preserve"> está formada por los siguientes </w:t>
      </w:r>
      <w:r>
        <w:t>4</w:t>
      </w:r>
      <w:r>
        <w:t xml:space="preserve"> Profesionales:</w:t>
      </w:r>
    </w:p>
    <w:tbl>
      <w:tblPr>
        <w:tblStyle w:val="TtuloCar"/>
        <w:tblW w:w="8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9"/>
        <w:gridCol w:w="3243"/>
        <w:gridCol w:w="2333"/>
      </w:tblGrid>
      <w:tr w:rsidR="003A0957" w14:paraId="189E2CD4" w14:textId="77777777" w:rsidTr="00030013">
        <w:trPr>
          <w:trHeight w:val="521"/>
        </w:trPr>
        <w:tc>
          <w:tcPr>
            <w:tcW w:w="3069" w:type="dxa"/>
            <w:shd w:val="clear" w:color="auto" w:fill="C6D9F1" w:themeFill="text2" w:themeFillTint="33"/>
          </w:tcPr>
          <w:p w14:paraId="3CED56CE"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 xml:space="preserve">Nombre y Apellido </w:t>
            </w:r>
          </w:p>
        </w:tc>
        <w:tc>
          <w:tcPr>
            <w:tcW w:w="3243" w:type="dxa"/>
            <w:shd w:val="clear" w:color="auto" w:fill="C6D9F1" w:themeFill="text2" w:themeFillTint="33"/>
          </w:tcPr>
          <w:p w14:paraId="7827EF1B"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 xml:space="preserve">Cargo </w:t>
            </w:r>
          </w:p>
        </w:tc>
        <w:tc>
          <w:tcPr>
            <w:tcW w:w="2333" w:type="dxa"/>
            <w:shd w:val="clear" w:color="auto" w:fill="C6D9F1" w:themeFill="text2" w:themeFillTint="33"/>
          </w:tcPr>
          <w:p w14:paraId="2F0CC995"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Relación contractual</w:t>
            </w:r>
          </w:p>
        </w:tc>
      </w:tr>
      <w:tr w:rsidR="003A0957" w14:paraId="5B78B6E9" w14:textId="77777777" w:rsidTr="00767719">
        <w:trPr>
          <w:trHeight w:val="505"/>
        </w:trPr>
        <w:tc>
          <w:tcPr>
            <w:tcW w:w="3069" w:type="dxa"/>
          </w:tcPr>
          <w:p w14:paraId="072A7060"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Angélica Soto Ibarra</w:t>
            </w:r>
          </w:p>
        </w:tc>
        <w:tc>
          <w:tcPr>
            <w:tcW w:w="3243" w:type="dxa"/>
          </w:tcPr>
          <w:p w14:paraId="0225BE90"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Jefatura Unidad</w:t>
            </w:r>
          </w:p>
        </w:tc>
        <w:tc>
          <w:tcPr>
            <w:tcW w:w="2333" w:type="dxa"/>
          </w:tcPr>
          <w:p w14:paraId="7D0C49D0"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Planta</w:t>
            </w:r>
          </w:p>
        </w:tc>
      </w:tr>
      <w:tr w:rsidR="003A0957" w14:paraId="4B84A538" w14:textId="77777777" w:rsidTr="00767719">
        <w:trPr>
          <w:trHeight w:val="521"/>
        </w:trPr>
        <w:tc>
          <w:tcPr>
            <w:tcW w:w="3069" w:type="dxa"/>
          </w:tcPr>
          <w:p w14:paraId="410DED46"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Catalina Santos Astudillo</w:t>
            </w:r>
          </w:p>
        </w:tc>
        <w:tc>
          <w:tcPr>
            <w:tcW w:w="3243" w:type="dxa"/>
          </w:tcPr>
          <w:p w14:paraId="4E546E18"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 xml:space="preserve">Analista </w:t>
            </w:r>
          </w:p>
        </w:tc>
        <w:tc>
          <w:tcPr>
            <w:tcW w:w="2333" w:type="dxa"/>
          </w:tcPr>
          <w:p w14:paraId="18107C7E"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Contrata</w:t>
            </w:r>
          </w:p>
        </w:tc>
      </w:tr>
      <w:tr w:rsidR="003A0957" w14:paraId="4BC94A94" w14:textId="77777777" w:rsidTr="00767719">
        <w:trPr>
          <w:trHeight w:val="521"/>
        </w:trPr>
        <w:tc>
          <w:tcPr>
            <w:tcW w:w="3069" w:type="dxa"/>
          </w:tcPr>
          <w:p w14:paraId="3AC33F11"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Sebastián Jara Villalobos</w:t>
            </w:r>
          </w:p>
        </w:tc>
        <w:tc>
          <w:tcPr>
            <w:tcW w:w="3243" w:type="dxa"/>
          </w:tcPr>
          <w:p w14:paraId="6F575454"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 xml:space="preserve">Analista </w:t>
            </w:r>
          </w:p>
        </w:tc>
        <w:tc>
          <w:tcPr>
            <w:tcW w:w="2333" w:type="dxa"/>
          </w:tcPr>
          <w:p w14:paraId="044AFC9A"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Contrata</w:t>
            </w:r>
          </w:p>
        </w:tc>
      </w:tr>
      <w:tr w:rsidR="003A0957" w14:paraId="359E987B" w14:textId="77777777" w:rsidTr="00767719">
        <w:trPr>
          <w:trHeight w:val="505"/>
        </w:trPr>
        <w:tc>
          <w:tcPr>
            <w:tcW w:w="3069" w:type="dxa"/>
          </w:tcPr>
          <w:p w14:paraId="043EF72C"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Daniela Gatica Gómez</w:t>
            </w:r>
          </w:p>
        </w:tc>
        <w:tc>
          <w:tcPr>
            <w:tcW w:w="3243" w:type="dxa"/>
          </w:tcPr>
          <w:p w14:paraId="7E9CF992"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 xml:space="preserve">Analista </w:t>
            </w:r>
          </w:p>
        </w:tc>
        <w:tc>
          <w:tcPr>
            <w:tcW w:w="2333" w:type="dxa"/>
          </w:tcPr>
          <w:p w14:paraId="671F44C8" w14:textId="77777777" w:rsidR="003A0957" w:rsidRPr="00030013" w:rsidRDefault="003A0957" w:rsidP="00767719">
            <w:pPr>
              <w:rPr>
                <w:rFonts w:asciiTheme="majorHAnsi" w:hAnsiTheme="majorHAnsi" w:cstheme="majorHAnsi"/>
              </w:rPr>
            </w:pPr>
            <w:r w:rsidRPr="00030013">
              <w:rPr>
                <w:rFonts w:asciiTheme="majorHAnsi" w:hAnsiTheme="majorHAnsi" w:cstheme="majorHAnsi"/>
              </w:rPr>
              <w:t>Contrata</w:t>
            </w:r>
          </w:p>
        </w:tc>
      </w:tr>
    </w:tbl>
    <w:p w14:paraId="7986B53B" w14:textId="4740910E" w:rsidR="003A0957" w:rsidRDefault="003A0957">
      <w:pPr>
        <w:jc w:val="center"/>
        <w:rPr>
          <w:b/>
          <w:bCs/>
          <w:sz w:val="28"/>
          <w:szCs w:val="28"/>
        </w:rPr>
      </w:pPr>
    </w:p>
    <w:p w14:paraId="5B1866E3" w14:textId="77777777" w:rsidR="00E260A3" w:rsidRDefault="003A0957" w:rsidP="003A0957">
      <w:pPr>
        <w:jc w:val="both"/>
      </w:pPr>
      <w:r w:rsidRPr="003A0957">
        <w:t xml:space="preserve">No cuenta con dependencias establecidas, pero por el momento están haciendo uso de la oficina del </w:t>
      </w:r>
      <w:r w:rsidR="00663D0C" w:rsidRPr="003A0957">
        <w:t>director</w:t>
      </w:r>
      <w:r w:rsidRPr="003A0957">
        <w:t xml:space="preserve"> de Desarrollo Institucional </w:t>
      </w:r>
      <w:r w:rsidR="00663D0C">
        <w:t xml:space="preserve">y Aseguramiento de la Calidad </w:t>
      </w:r>
      <w:r w:rsidRPr="003A0957">
        <w:t xml:space="preserve">en </w:t>
      </w:r>
      <w:r w:rsidRPr="003A0957">
        <w:t>el tercer piso del Edificio de Casa Central, oficina 3</w:t>
      </w:r>
      <w:r w:rsidRPr="003A0957">
        <w:t>18</w:t>
      </w:r>
      <w:r w:rsidRPr="003A0957">
        <w:t>.</w:t>
      </w:r>
    </w:p>
    <w:p w14:paraId="7216C554" w14:textId="617DE898" w:rsidR="00685FF2" w:rsidRPr="00685FF2" w:rsidRDefault="00685FF2" w:rsidP="00030013">
      <w:pPr>
        <w:pStyle w:val="Prrafodelista"/>
        <w:numPr>
          <w:ilvl w:val="0"/>
          <w:numId w:val="11"/>
        </w:numPr>
        <w:ind w:left="851" w:hanging="284"/>
        <w:jc w:val="both"/>
      </w:pPr>
      <w:r w:rsidRPr="00030013">
        <w:rPr>
          <w:rFonts w:cstheme="minorHAnsi"/>
          <w:b/>
          <w:bCs/>
        </w:rPr>
        <w:t>Estado de las finanzas de la Unidad</w:t>
      </w:r>
    </w:p>
    <w:p w14:paraId="6E9D1762" w14:textId="77777777" w:rsidR="00685FF2" w:rsidRDefault="00685FF2" w:rsidP="00685FF2">
      <w:pPr>
        <w:rPr>
          <w:rFonts w:cstheme="minorHAnsi"/>
        </w:rPr>
      </w:pPr>
      <w:r w:rsidRPr="00D51E80">
        <w:rPr>
          <w:rFonts w:cstheme="minorHAnsi"/>
        </w:rPr>
        <w:t>En materia presupuestaria, para el primer semestre del año 2026 se contempla una asignación de $40.000.000, según se detalla a continuación. Cabe señalar que la Unidad no cuenta con un centro de costo asociado.</w:t>
      </w:r>
    </w:p>
    <w:p w14:paraId="1B96EBC9" w14:textId="3D897564" w:rsidR="00685FF2" w:rsidRDefault="00685FF2" w:rsidP="00685FF2">
      <w:pPr>
        <w:rPr>
          <w:rFonts w:cstheme="minorHAnsi"/>
        </w:rPr>
      </w:pPr>
    </w:p>
    <w:tbl>
      <w:tblPr>
        <w:tblStyle w:val="PiedepginaCa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402"/>
        <w:gridCol w:w="1559"/>
        <w:gridCol w:w="1560"/>
      </w:tblGrid>
      <w:tr w:rsidR="00685FF2" w:rsidRPr="00D51E80" w14:paraId="1837F954" w14:textId="77777777" w:rsidTr="00DC6429">
        <w:trPr>
          <w:trHeight w:val="708"/>
        </w:trPr>
        <w:tc>
          <w:tcPr>
            <w:tcW w:w="2405" w:type="dxa"/>
          </w:tcPr>
          <w:p w14:paraId="07E04821" w14:textId="77777777" w:rsidR="00685FF2" w:rsidRPr="00B832B4" w:rsidRDefault="00685FF2" w:rsidP="00767719">
            <w:pPr>
              <w:jc w:val="center"/>
              <w:rPr>
                <w:rFonts w:cstheme="minorHAnsi"/>
                <w:b/>
                <w:bCs/>
                <w:sz w:val="20"/>
                <w:szCs w:val="20"/>
              </w:rPr>
            </w:pPr>
            <w:r w:rsidRPr="00B832B4">
              <w:rPr>
                <w:rFonts w:cstheme="minorHAnsi"/>
                <w:b/>
                <w:bCs/>
                <w:sz w:val="20"/>
                <w:szCs w:val="20"/>
              </w:rPr>
              <w:t>ITEM DEL GASTO</w:t>
            </w:r>
          </w:p>
        </w:tc>
        <w:tc>
          <w:tcPr>
            <w:tcW w:w="3402" w:type="dxa"/>
          </w:tcPr>
          <w:p w14:paraId="423BBFC1" w14:textId="77777777" w:rsidR="00685FF2" w:rsidRPr="00B832B4" w:rsidRDefault="00685FF2" w:rsidP="00767719">
            <w:pPr>
              <w:jc w:val="center"/>
              <w:rPr>
                <w:rFonts w:cstheme="minorHAnsi"/>
                <w:b/>
                <w:bCs/>
                <w:sz w:val="20"/>
                <w:szCs w:val="20"/>
              </w:rPr>
            </w:pPr>
            <w:r w:rsidRPr="00B832B4">
              <w:rPr>
                <w:rFonts w:cstheme="minorHAnsi"/>
                <w:b/>
                <w:bCs/>
                <w:sz w:val="20"/>
                <w:szCs w:val="20"/>
              </w:rPr>
              <w:t>CÓDIGO</w:t>
            </w:r>
          </w:p>
        </w:tc>
        <w:tc>
          <w:tcPr>
            <w:tcW w:w="1559" w:type="dxa"/>
          </w:tcPr>
          <w:p w14:paraId="47ED0851" w14:textId="328E7B8A" w:rsidR="00685FF2" w:rsidRPr="00B832B4" w:rsidRDefault="00685FF2" w:rsidP="00DC6429">
            <w:pPr>
              <w:jc w:val="center"/>
              <w:rPr>
                <w:rFonts w:cstheme="minorHAnsi"/>
                <w:b/>
                <w:bCs/>
                <w:sz w:val="20"/>
                <w:szCs w:val="20"/>
              </w:rPr>
            </w:pPr>
            <w:r w:rsidRPr="00B832B4">
              <w:rPr>
                <w:rFonts w:cstheme="minorHAnsi"/>
                <w:b/>
                <w:bCs/>
                <w:sz w:val="20"/>
                <w:szCs w:val="20"/>
              </w:rPr>
              <w:t>MONTO ASIGNADO</w:t>
            </w:r>
          </w:p>
        </w:tc>
        <w:tc>
          <w:tcPr>
            <w:tcW w:w="1560" w:type="dxa"/>
          </w:tcPr>
          <w:p w14:paraId="6B64E1D1" w14:textId="77777777" w:rsidR="00685FF2" w:rsidRPr="00B832B4" w:rsidRDefault="00685FF2" w:rsidP="00767719">
            <w:pPr>
              <w:jc w:val="center"/>
              <w:rPr>
                <w:rFonts w:cstheme="minorHAnsi"/>
                <w:b/>
                <w:bCs/>
                <w:sz w:val="20"/>
                <w:szCs w:val="20"/>
              </w:rPr>
            </w:pPr>
            <w:r w:rsidRPr="00B832B4">
              <w:rPr>
                <w:rFonts w:cstheme="minorHAnsi"/>
                <w:b/>
                <w:bCs/>
                <w:sz w:val="20"/>
                <w:szCs w:val="20"/>
              </w:rPr>
              <w:t>MONTO EJECUTADO</w:t>
            </w:r>
          </w:p>
        </w:tc>
      </w:tr>
      <w:tr w:rsidR="00685FF2" w:rsidRPr="00D51E80" w14:paraId="518E24C8" w14:textId="77777777" w:rsidTr="00DC6429">
        <w:trPr>
          <w:trHeight w:val="220"/>
        </w:trPr>
        <w:tc>
          <w:tcPr>
            <w:tcW w:w="2405" w:type="dxa"/>
          </w:tcPr>
          <w:p w14:paraId="3664BC4B" w14:textId="77777777" w:rsidR="00685FF2" w:rsidRPr="008A7EBC" w:rsidRDefault="00685FF2" w:rsidP="00767719">
            <w:pPr>
              <w:spacing w:before="240" w:line="360" w:lineRule="auto"/>
              <w:rPr>
                <w:rFonts w:cstheme="minorHAnsi"/>
              </w:rPr>
            </w:pPr>
            <w:r w:rsidRPr="008A7EBC">
              <w:rPr>
                <w:rFonts w:cstheme="minorHAnsi"/>
              </w:rPr>
              <w:t>1. Cultura Sustentable</w:t>
            </w:r>
          </w:p>
        </w:tc>
        <w:tc>
          <w:tcPr>
            <w:tcW w:w="3402" w:type="dxa"/>
          </w:tcPr>
          <w:p w14:paraId="51986C9A" w14:textId="77777777" w:rsidR="00685FF2" w:rsidRPr="008A7EBC" w:rsidRDefault="00685FF2" w:rsidP="00767719">
            <w:pPr>
              <w:spacing w:before="240" w:line="360" w:lineRule="auto"/>
              <w:rPr>
                <w:rFonts w:cstheme="minorHAnsi"/>
              </w:rPr>
            </w:pPr>
            <w:r w:rsidRPr="008A7EBC">
              <w:rPr>
                <w:rFonts w:cstheme="minorHAnsi"/>
              </w:rPr>
              <w:t>USA2256_DDI_CULT.SUST_2026</w:t>
            </w:r>
          </w:p>
        </w:tc>
        <w:tc>
          <w:tcPr>
            <w:tcW w:w="1559" w:type="dxa"/>
          </w:tcPr>
          <w:p w14:paraId="5F8B243D" w14:textId="77777777" w:rsidR="00685FF2" w:rsidRPr="008A7EBC" w:rsidRDefault="00685FF2" w:rsidP="00767719">
            <w:pPr>
              <w:spacing w:before="240" w:line="360" w:lineRule="auto"/>
              <w:jc w:val="right"/>
              <w:rPr>
                <w:rFonts w:cstheme="minorHAnsi"/>
              </w:rPr>
            </w:pPr>
            <w:r w:rsidRPr="008A7EBC">
              <w:rPr>
                <w:rFonts w:cstheme="minorHAnsi"/>
              </w:rPr>
              <w:t>$7.800.000</w:t>
            </w:r>
          </w:p>
        </w:tc>
        <w:tc>
          <w:tcPr>
            <w:tcW w:w="1560" w:type="dxa"/>
          </w:tcPr>
          <w:p w14:paraId="77FA1F42" w14:textId="77777777" w:rsidR="00685FF2" w:rsidRPr="008A7EBC" w:rsidRDefault="00685FF2" w:rsidP="00767719">
            <w:pPr>
              <w:spacing w:before="240" w:line="360" w:lineRule="auto"/>
              <w:jc w:val="right"/>
              <w:rPr>
                <w:rFonts w:cstheme="minorHAnsi"/>
              </w:rPr>
            </w:pPr>
            <w:r w:rsidRPr="008A7EBC">
              <w:rPr>
                <w:rFonts w:cstheme="minorHAnsi"/>
              </w:rPr>
              <w:t>$6.090.337</w:t>
            </w:r>
          </w:p>
        </w:tc>
      </w:tr>
      <w:tr w:rsidR="00685FF2" w:rsidRPr="00D51E80" w14:paraId="0BD87CF5" w14:textId="77777777" w:rsidTr="00DC6429">
        <w:trPr>
          <w:trHeight w:val="282"/>
        </w:trPr>
        <w:tc>
          <w:tcPr>
            <w:tcW w:w="2405" w:type="dxa"/>
            <w:vMerge w:val="restart"/>
          </w:tcPr>
          <w:p w14:paraId="5525E598" w14:textId="77777777" w:rsidR="00685FF2" w:rsidRPr="008A7EBC" w:rsidRDefault="00685FF2" w:rsidP="00767719">
            <w:pPr>
              <w:spacing w:before="240" w:line="360" w:lineRule="auto"/>
              <w:rPr>
                <w:rFonts w:cstheme="minorHAnsi"/>
              </w:rPr>
            </w:pPr>
            <w:r w:rsidRPr="008A7EBC">
              <w:rPr>
                <w:rFonts w:cstheme="minorHAnsi"/>
              </w:rPr>
              <w:t>2. Becas de trabajo – Programa “Estudiantes Comprometidos con la Sostenibilidad"</w:t>
            </w:r>
          </w:p>
        </w:tc>
        <w:tc>
          <w:tcPr>
            <w:tcW w:w="3402" w:type="dxa"/>
          </w:tcPr>
          <w:p w14:paraId="29E5E95D" w14:textId="77777777" w:rsidR="00685FF2" w:rsidRPr="008A7EBC" w:rsidRDefault="00685FF2" w:rsidP="00767719">
            <w:pPr>
              <w:spacing w:before="240" w:line="360" w:lineRule="auto"/>
              <w:rPr>
                <w:rFonts w:cstheme="minorHAnsi"/>
              </w:rPr>
            </w:pPr>
            <w:r w:rsidRPr="008A7EBC">
              <w:rPr>
                <w:rFonts w:cstheme="minorHAnsi"/>
              </w:rPr>
              <w:t>USA2156_DDI_BEC.VMA_2026</w:t>
            </w:r>
          </w:p>
        </w:tc>
        <w:tc>
          <w:tcPr>
            <w:tcW w:w="1559" w:type="dxa"/>
          </w:tcPr>
          <w:p w14:paraId="743652E6" w14:textId="77777777" w:rsidR="00685FF2" w:rsidRPr="008A7EBC" w:rsidRDefault="00685FF2" w:rsidP="00767719">
            <w:pPr>
              <w:spacing w:before="240" w:line="360" w:lineRule="auto"/>
              <w:jc w:val="right"/>
              <w:rPr>
                <w:rFonts w:cstheme="minorHAnsi"/>
              </w:rPr>
            </w:pPr>
            <w:r w:rsidRPr="008A7EBC">
              <w:rPr>
                <w:rFonts w:cstheme="minorHAnsi"/>
              </w:rPr>
              <w:t>$4.000.000</w:t>
            </w:r>
          </w:p>
        </w:tc>
        <w:tc>
          <w:tcPr>
            <w:tcW w:w="1560" w:type="dxa"/>
          </w:tcPr>
          <w:p w14:paraId="631731A5" w14:textId="77777777" w:rsidR="00685FF2" w:rsidRPr="008A7EBC" w:rsidRDefault="00685FF2" w:rsidP="00767719">
            <w:pPr>
              <w:spacing w:before="240" w:line="360" w:lineRule="auto"/>
              <w:jc w:val="right"/>
              <w:rPr>
                <w:rFonts w:cstheme="minorHAnsi"/>
              </w:rPr>
            </w:pPr>
            <w:r w:rsidRPr="008A7EBC">
              <w:rPr>
                <w:rFonts w:cstheme="minorHAnsi"/>
              </w:rPr>
              <w:t>$800.000</w:t>
            </w:r>
          </w:p>
        </w:tc>
      </w:tr>
      <w:tr w:rsidR="00685FF2" w:rsidRPr="00D51E80" w14:paraId="21E2B2FC" w14:textId="77777777" w:rsidTr="00DC6429">
        <w:tc>
          <w:tcPr>
            <w:tcW w:w="2405" w:type="dxa"/>
            <w:vMerge/>
          </w:tcPr>
          <w:p w14:paraId="0B3E79B5" w14:textId="77777777" w:rsidR="00685FF2" w:rsidRPr="008A7EBC" w:rsidRDefault="00685FF2" w:rsidP="00767719">
            <w:pPr>
              <w:spacing w:before="240" w:line="360" w:lineRule="auto"/>
              <w:rPr>
                <w:rFonts w:cstheme="minorHAnsi"/>
              </w:rPr>
            </w:pPr>
          </w:p>
        </w:tc>
        <w:tc>
          <w:tcPr>
            <w:tcW w:w="3402" w:type="dxa"/>
          </w:tcPr>
          <w:p w14:paraId="76CFB8CB" w14:textId="77777777" w:rsidR="00685FF2" w:rsidRPr="008A7EBC" w:rsidRDefault="00685FF2" w:rsidP="00767719">
            <w:pPr>
              <w:spacing w:before="240" w:line="360" w:lineRule="auto"/>
              <w:rPr>
                <w:rFonts w:cstheme="minorHAnsi"/>
              </w:rPr>
            </w:pPr>
            <w:r w:rsidRPr="008A7EBC">
              <w:rPr>
                <w:rFonts w:cstheme="minorHAnsi"/>
              </w:rPr>
              <w:t>USA2356_DDI_BEC.TES_2026</w:t>
            </w:r>
          </w:p>
        </w:tc>
        <w:tc>
          <w:tcPr>
            <w:tcW w:w="1559" w:type="dxa"/>
          </w:tcPr>
          <w:p w14:paraId="19F12BC0" w14:textId="77777777" w:rsidR="00685FF2" w:rsidRPr="008A7EBC" w:rsidRDefault="00685FF2" w:rsidP="00767719">
            <w:pPr>
              <w:spacing w:before="240" w:line="360" w:lineRule="auto"/>
              <w:jc w:val="right"/>
              <w:rPr>
                <w:rFonts w:cstheme="minorHAnsi"/>
              </w:rPr>
            </w:pPr>
            <w:r w:rsidRPr="008A7EBC">
              <w:rPr>
                <w:rFonts w:cstheme="minorHAnsi"/>
              </w:rPr>
              <w:t>$1.600.000</w:t>
            </w:r>
          </w:p>
        </w:tc>
        <w:tc>
          <w:tcPr>
            <w:tcW w:w="1560" w:type="dxa"/>
          </w:tcPr>
          <w:p w14:paraId="54281CB8" w14:textId="77777777" w:rsidR="00685FF2" w:rsidRPr="008A7EBC" w:rsidRDefault="00685FF2" w:rsidP="00767719">
            <w:pPr>
              <w:spacing w:before="240" w:line="360" w:lineRule="auto"/>
              <w:jc w:val="right"/>
              <w:rPr>
                <w:rFonts w:cstheme="minorHAnsi"/>
              </w:rPr>
            </w:pPr>
            <w:r w:rsidRPr="008A7EBC">
              <w:rPr>
                <w:rFonts w:cstheme="minorHAnsi"/>
              </w:rPr>
              <w:t>$1.600.000</w:t>
            </w:r>
          </w:p>
        </w:tc>
      </w:tr>
      <w:tr w:rsidR="00685FF2" w:rsidRPr="00D51E80" w14:paraId="1E6B8F2E" w14:textId="77777777" w:rsidTr="00DC6429">
        <w:tc>
          <w:tcPr>
            <w:tcW w:w="2405" w:type="dxa"/>
          </w:tcPr>
          <w:p w14:paraId="10F935DB" w14:textId="77777777" w:rsidR="00685FF2" w:rsidRPr="008A7EBC" w:rsidRDefault="00685FF2" w:rsidP="00767719">
            <w:pPr>
              <w:spacing w:before="240" w:line="360" w:lineRule="auto"/>
              <w:rPr>
                <w:rFonts w:cstheme="minorHAnsi"/>
              </w:rPr>
            </w:pPr>
            <w:r w:rsidRPr="008A7EBC">
              <w:rPr>
                <w:rFonts w:cstheme="minorHAnsi"/>
              </w:rPr>
              <w:lastRenderedPageBreak/>
              <w:t xml:space="preserve">3. </w:t>
            </w:r>
            <w:proofErr w:type="spellStart"/>
            <w:r w:rsidRPr="008A7EBC">
              <w:rPr>
                <w:rFonts w:cstheme="minorHAnsi"/>
              </w:rPr>
              <w:t>Reportabilidad</w:t>
            </w:r>
            <w:proofErr w:type="spellEnd"/>
          </w:p>
        </w:tc>
        <w:tc>
          <w:tcPr>
            <w:tcW w:w="3402" w:type="dxa"/>
          </w:tcPr>
          <w:p w14:paraId="4393D0E6" w14:textId="77777777" w:rsidR="00685FF2" w:rsidRPr="008A7EBC" w:rsidRDefault="00685FF2" w:rsidP="00767719">
            <w:pPr>
              <w:spacing w:before="240" w:line="360" w:lineRule="auto"/>
              <w:rPr>
                <w:rFonts w:cstheme="minorHAnsi"/>
              </w:rPr>
            </w:pPr>
            <w:r w:rsidRPr="008A7EBC">
              <w:rPr>
                <w:rFonts w:cstheme="minorHAnsi"/>
              </w:rPr>
              <w:t>USA2355_DDI_REP.HHC_2026</w:t>
            </w:r>
          </w:p>
        </w:tc>
        <w:tc>
          <w:tcPr>
            <w:tcW w:w="1559" w:type="dxa"/>
          </w:tcPr>
          <w:p w14:paraId="18C1E631" w14:textId="77777777" w:rsidR="00685FF2" w:rsidRPr="008A7EBC" w:rsidRDefault="00685FF2" w:rsidP="00767719">
            <w:pPr>
              <w:spacing w:before="240" w:line="360" w:lineRule="auto"/>
              <w:jc w:val="right"/>
              <w:rPr>
                <w:rFonts w:cstheme="minorHAnsi"/>
              </w:rPr>
            </w:pPr>
            <w:r w:rsidRPr="008A7EBC">
              <w:rPr>
                <w:rFonts w:cstheme="minorHAnsi"/>
              </w:rPr>
              <w:t>$2.800.000</w:t>
            </w:r>
          </w:p>
        </w:tc>
        <w:tc>
          <w:tcPr>
            <w:tcW w:w="1560" w:type="dxa"/>
          </w:tcPr>
          <w:p w14:paraId="61A8A916" w14:textId="77777777" w:rsidR="00685FF2" w:rsidRPr="008A7EBC" w:rsidRDefault="00685FF2" w:rsidP="00767719">
            <w:pPr>
              <w:spacing w:before="240" w:line="360" w:lineRule="auto"/>
              <w:jc w:val="right"/>
              <w:rPr>
                <w:rFonts w:cstheme="minorHAnsi"/>
              </w:rPr>
            </w:pPr>
            <w:r w:rsidRPr="008A7EBC">
              <w:rPr>
                <w:rFonts w:cstheme="minorHAnsi"/>
              </w:rPr>
              <w:t>$737.800</w:t>
            </w:r>
          </w:p>
        </w:tc>
      </w:tr>
      <w:tr w:rsidR="00685FF2" w:rsidRPr="00D51E80" w14:paraId="59D110C5" w14:textId="77777777" w:rsidTr="00DC6429">
        <w:tc>
          <w:tcPr>
            <w:tcW w:w="2405" w:type="dxa"/>
          </w:tcPr>
          <w:p w14:paraId="1F60978D" w14:textId="77777777" w:rsidR="00685FF2" w:rsidRPr="008A7EBC" w:rsidRDefault="00685FF2" w:rsidP="00767719">
            <w:pPr>
              <w:spacing w:before="240" w:line="360" w:lineRule="auto"/>
              <w:rPr>
                <w:rFonts w:cstheme="minorHAnsi"/>
              </w:rPr>
            </w:pPr>
            <w:r w:rsidRPr="008A7EBC">
              <w:rPr>
                <w:rFonts w:cstheme="minorHAnsi"/>
              </w:rPr>
              <w:t>4. Proyectos Campus</w:t>
            </w:r>
          </w:p>
        </w:tc>
        <w:tc>
          <w:tcPr>
            <w:tcW w:w="3402" w:type="dxa"/>
          </w:tcPr>
          <w:p w14:paraId="57A2CCC5" w14:textId="77777777" w:rsidR="00685FF2" w:rsidRPr="008A7EBC" w:rsidRDefault="00685FF2" w:rsidP="00767719">
            <w:pPr>
              <w:spacing w:before="240" w:line="360" w:lineRule="auto"/>
              <w:rPr>
                <w:rFonts w:cstheme="minorHAnsi"/>
              </w:rPr>
            </w:pPr>
            <w:r w:rsidRPr="008A7EBC">
              <w:rPr>
                <w:rFonts w:cstheme="minorHAnsi"/>
              </w:rPr>
              <w:t>USA2256_DDI_PROY.CAMP_2026</w:t>
            </w:r>
          </w:p>
        </w:tc>
        <w:tc>
          <w:tcPr>
            <w:tcW w:w="1559" w:type="dxa"/>
          </w:tcPr>
          <w:p w14:paraId="1B968586" w14:textId="77777777" w:rsidR="00685FF2" w:rsidRPr="008A7EBC" w:rsidRDefault="00685FF2" w:rsidP="00767719">
            <w:pPr>
              <w:spacing w:before="240" w:line="360" w:lineRule="auto"/>
              <w:jc w:val="right"/>
              <w:rPr>
                <w:rFonts w:cstheme="minorHAnsi"/>
              </w:rPr>
            </w:pPr>
            <w:r w:rsidRPr="008A7EBC">
              <w:rPr>
                <w:rFonts w:cstheme="minorHAnsi"/>
              </w:rPr>
              <w:t>$23.800.000</w:t>
            </w:r>
          </w:p>
        </w:tc>
        <w:tc>
          <w:tcPr>
            <w:tcW w:w="1560" w:type="dxa"/>
          </w:tcPr>
          <w:p w14:paraId="788D24FE" w14:textId="77777777" w:rsidR="00685FF2" w:rsidRPr="008A7EBC" w:rsidRDefault="00685FF2" w:rsidP="00767719">
            <w:pPr>
              <w:spacing w:before="240" w:line="360" w:lineRule="auto"/>
              <w:jc w:val="right"/>
              <w:rPr>
                <w:rFonts w:cstheme="minorHAnsi"/>
              </w:rPr>
            </w:pPr>
            <w:r w:rsidRPr="008A7EBC">
              <w:rPr>
                <w:rFonts w:cstheme="minorHAnsi"/>
              </w:rPr>
              <w:t>$21.453.232</w:t>
            </w:r>
          </w:p>
        </w:tc>
      </w:tr>
      <w:tr w:rsidR="00685FF2" w:rsidRPr="00D51E80" w14:paraId="06C2EA42" w14:textId="77777777" w:rsidTr="00DC6429">
        <w:tc>
          <w:tcPr>
            <w:tcW w:w="5807" w:type="dxa"/>
            <w:gridSpan w:val="2"/>
          </w:tcPr>
          <w:p w14:paraId="447D3001" w14:textId="77777777" w:rsidR="00685FF2" w:rsidRPr="008A7EBC" w:rsidRDefault="00685FF2" w:rsidP="00767719">
            <w:pPr>
              <w:spacing w:before="240" w:line="360" w:lineRule="auto"/>
              <w:jc w:val="center"/>
              <w:rPr>
                <w:rFonts w:cstheme="minorHAnsi"/>
                <w:b/>
                <w:bCs/>
              </w:rPr>
            </w:pPr>
            <w:r w:rsidRPr="008A7EBC">
              <w:rPr>
                <w:rFonts w:cstheme="minorHAnsi"/>
                <w:b/>
                <w:bCs/>
              </w:rPr>
              <w:t>TOTALES</w:t>
            </w:r>
          </w:p>
        </w:tc>
        <w:tc>
          <w:tcPr>
            <w:tcW w:w="1559" w:type="dxa"/>
          </w:tcPr>
          <w:p w14:paraId="11A7796C" w14:textId="77777777" w:rsidR="00685FF2" w:rsidRPr="008A7EBC" w:rsidRDefault="00685FF2" w:rsidP="00767719">
            <w:pPr>
              <w:spacing w:before="240" w:line="360" w:lineRule="auto"/>
              <w:jc w:val="right"/>
              <w:rPr>
                <w:rFonts w:cstheme="minorHAnsi"/>
                <w:b/>
                <w:bCs/>
              </w:rPr>
            </w:pPr>
            <w:r w:rsidRPr="008A7EBC">
              <w:rPr>
                <w:rFonts w:cstheme="minorHAnsi"/>
                <w:b/>
                <w:bCs/>
              </w:rPr>
              <w:t>$40.000.000</w:t>
            </w:r>
          </w:p>
        </w:tc>
        <w:tc>
          <w:tcPr>
            <w:tcW w:w="1560" w:type="dxa"/>
          </w:tcPr>
          <w:p w14:paraId="60E9DCA7" w14:textId="77777777" w:rsidR="00685FF2" w:rsidRPr="008A7EBC" w:rsidRDefault="00685FF2" w:rsidP="00767719">
            <w:pPr>
              <w:spacing w:before="240" w:line="360" w:lineRule="auto"/>
              <w:jc w:val="right"/>
              <w:rPr>
                <w:rFonts w:cstheme="minorHAnsi"/>
                <w:b/>
                <w:bCs/>
              </w:rPr>
            </w:pPr>
            <w:r w:rsidRPr="008A7EBC">
              <w:rPr>
                <w:rFonts w:cstheme="minorHAnsi"/>
                <w:b/>
                <w:bCs/>
              </w:rPr>
              <w:t>$30.681.369</w:t>
            </w:r>
          </w:p>
        </w:tc>
      </w:tr>
    </w:tbl>
    <w:p w14:paraId="7EA1958D" w14:textId="77777777" w:rsidR="00685FF2" w:rsidRDefault="00685FF2" w:rsidP="00685FF2">
      <w:pPr>
        <w:rPr>
          <w:rFonts w:cstheme="minorHAnsi"/>
        </w:rPr>
      </w:pPr>
    </w:p>
    <w:p w14:paraId="4E595010" w14:textId="06C15150" w:rsidR="00685FF2" w:rsidRPr="00E260A3" w:rsidRDefault="00685FF2" w:rsidP="00E260A3">
      <w:pPr>
        <w:pStyle w:val="a"/>
        <w:numPr>
          <w:ilvl w:val="0"/>
          <w:numId w:val="11"/>
        </w:numPr>
        <w:spacing w:after="160" w:line="259" w:lineRule="auto"/>
        <w:ind w:left="567" w:hanging="283"/>
        <w:rPr>
          <w:rFonts w:cstheme="minorHAnsi"/>
          <w:b/>
          <w:bCs/>
        </w:rPr>
      </w:pPr>
      <w:r w:rsidRPr="00E260A3">
        <w:rPr>
          <w:rFonts w:cstheme="minorHAnsi"/>
          <w:b/>
          <w:bCs/>
        </w:rPr>
        <w:t>Proyectos, trámites y acciones en ejecución</w:t>
      </w:r>
    </w:p>
    <w:p w14:paraId="53615725" w14:textId="77777777" w:rsidR="00685FF2" w:rsidRPr="00DD74C8" w:rsidRDefault="00685FF2" w:rsidP="00685FF2">
      <w:pPr>
        <w:pStyle w:val="a"/>
        <w:ind w:left="284"/>
        <w:rPr>
          <w:rFonts w:cstheme="minorHAnsi"/>
          <w:b/>
          <w:bCs/>
        </w:rPr>
      </w:pPr>
    </w:p>
    <w:tbl>
      <w:tblPr>
        <w:tblStyle w:val="PiedepginaCa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3259"/>
        <w:gridCol w:w="25"/>
        <w:gridCol w:w="4391"/>
      </w:tblGrid>
      <w:tr w:rsidR="00DC6429" w:rsidRPr="00E260A3" w14:paraId="6106A7EF" w14:textId="77777777" w:rsidTr="00DC6429">
        <w:tc>
          <w:tcPr>
            <w:tcW w:w="856" w:type="dxa"/>
            <w:shd w:val="clear" w:color="auto" w:fill="auto"/>
          </w:tcPr>
          <w:p w14:paraId="5858FE68" w14:textId="77777777" w:rsidR="00685FF2" w:rsidRPr="00E260A3" w:rsidRDefault="00685FF2" w:rsidP="00767719">
            <w:pPr>
              <w:rPr>
                <w:rFonts w:asciiTheme="majorHAnsi" w:eastAsia="Times New Roman" w:hAnsiTheme="majorHAnsi" w:cstheme="majorHAnsi"/>
                <w:b/>
                <w:bCs/>
                <w:lang w:eastAsia="es-ES_tradnl"/>
              </w:rPr>
            </w:pPr>
            <w:bookmarkStart w:id="0" w:name="_Hlk230099571"/>
          </w:p>
        </w:tc>
        <w:tc>
          <w:tcPr>
            <w:tcW w:w="3400" w:type="dxa"/>
            <w:shd w:val="clear" w:color="auto" w:fill="C6D9F1" w:themeFill="text2" w:themeFillTint="33"/>
          </w:tcPr>
          <w:p w14:paraId="6924BF0F" w14:textId="77777777" w:rsidR="00685FF2" w:rsidRPr="00E260A3" w:rsidRDefault="00685FF2" w:rsidP="00767719">
            <w:pPr>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PROYECTO</w:t>
            </w:r>
          </w:p>
        </w:tc>
        <w:tc>
          <w:tcPr>
            <w:tcW w:w="4675" w:type="dxa"/>
            <w:gridSpan w:val="2"/>
            <w:shd w:val="clear" w:color="auto" w:fill="C6D9F1" w:themeFill="text2" w:themeFillTint="33"/>
          </w:tcPr>
          <w:p w14:paraId="41C29624" w14:textId="77777777" w:rsidR="00685FF2" w:rsidRPr="00E260A3" w:rsidRDefault="00685FF2" w:rsidP="00767719">
            <w:pPr>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ESTADO</w:t>
            </w:r>
          </w:p>
        </w:tc>
      </w:tr>
      <w:tr w:rsidR="00E260A3" w:rsidRPr="00E260A3" w14:paraId="063640C4" w14:textId="77777777" w:rsidTr="00DC6429">
        <w:trPr>
          <w:cantSplit/>
          <w:trHeight w:val="1134"/>
        </w:trPr>
        <w:tc>
          <w:tcPr>
            <w:tcW w:w="856" w:type="dxa"/>
            <w:shd w:val="clear" w:color="auto" w:fill="auto"/>
            <w:textDirection w:val="btLr"/>
          </w:tcPr>
          <w:p w14:paraId="57657941" w14:textId="77777777" w:rsidR="00685FF2" w:rsidRPr="00E260A3" w:rsidRDefault="00685FF2" w:rsidP="00E260A3">
            <w:pPr>
              <w:ind w:left="113" w:right="113"/>
              <w:jc w:val="center"/>
              <w:rPr>
                <w:rFonts w:asciiTheme="majorHAnsi" w:eastAsia="Times New Roman" w:hAnsiTheme="majorHAnsi" w:cstheme="majorHAnsi"/>
                <w:b/>
                <w:bCs/>
                <w:lang w:eastAsia="es-ES_tradnl"/>
              </w:rPr>
            </w:pPr>
            <w:bookmarkStart w:id="1" w:name="_Hlk230098833"/>
          </w:p>
          <w:p w14:paraId="6AE98EFF" w14:textId="2060F116" w:rsidR="00685FF2" w:rsidRPr="00E260A3" w:rsidRDefault="00685FF2" w:rsidP="00E260A3">
            <w:pPr>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ENERGÍA</w:t>
            </w:r>
          </w:p>
        </w:tc>
        <w:tc>
          <w:tcPr>
            <w:tcW w:w="3427" w:type="dxa"/>
            <w:gridSpan w:val="2"/>
            <w:shd w:val="clear" w:color="auto" w:fill="auto"/>
          </w:tcPr>
          <w:p w14:paraId="1D1FCB6B"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Sistema de monitoreo energético inteligente para los edificios ESID y FAE.</w:t>
            </w:r>
          </w:p>
        </w:tc>
        <w:tc>
          <w:tcPr>
            <w:tcW w:w="4648" w:type="dxa"/>
            <w:shd w:val="clear" w:color="auto" w:fill="auto"/>
          </w:tcPr>
          <w:p w14:paraId="67CB883B"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En coordinación con PLADET, administraciones de edificios y empresa adjudicada para la ejecución del proyecto.</w:t>
            </w:r>
          </w:p>
        </w:tc>
      </w:tr>
      <w:tr w:rsidR="00E260A3" w:rsidRPr="00E260A3" w14:paraId="56187E81" w14:textId="77777777" w:rsidTr="00DC6429">
        <w:trPr>
          <w:cantSplit/>
          <w:trHeight w:val="1134"/>
        </w:trPr>
        <w:tc>
          <w:tcPr>
            <w:tcW w:w="856" w:type="dxa"/>
            <w:shd w:val="clear" w:color="auto" w:fill="auto"/>
            <w:textDirection w:val="btLr"/>
          </w:tcPr>
          <w:p w14:paraId="6A5F3FF2" w14:textId="77777777" w:rsidR="00685FF2" w:rsidRPr="00E260A3" w:rsidRDefault="00685FF2" w:rsidP="00E260A3">
            <w:pPr>
              <w:ind w:left="113" w:right="113"/>
              <w:jc w:val="center"/>
              <w:rPr>
                <w:rFonts w:asciiTheme="majorHAnsi" w:eastAsia="Times New Roman" w:hAnsiTheme="majorHAnsi" w:cstheme="majorHAnsi"/>
                <w:b/>
                <w:bCs/>
                <w:lang w:eastAsia="es-ES_tradnl"/>
              </w:rPr>
            </w:pPr>
          </w:p>
          <w:p w14:paraId="63250F36" w14:textId="24DF2A27" w:rsidR="00685FF2" w:rsidRPr="00E260A3" w:rsidRDefault="00685FF2" w:rsidP="00E260A3">
            <w:pPr>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AGU</w:t>
            </w:r>
            <w:r w:rsidR="00E260A3" w:rsidRPr="00E260A3">
              <w:rPr>
                <w:rFonts w:asciiTheme="majorHAnsi" w:eastAsia="Times New Roman" w:hAnsiTheme="majorHAnsi" w:cstheme="majorHAnsi"/>
                <w:b/>
                <w:bCs/>
                <w:lang w:eastAsia="es-ES_tradnl"/>
              </w:rPr>
              <w:t>A</w:t>
            </w:r>
          </w:p>
        </w:tc>
        <w:tc>
          <w:tcPr>
            <w:tcW w:w="3427" w:type="dxa"/>
            <w:gridSpan w:val="2"/>
            <w:shd w:val="clear" w:color="auto" w:fill="auto"/>
          </w:tcPr>
          <w:p w14:paraId="1FC584D4"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Planta de tratamiento de aguas residuales del Casino Central. </w:t>
            </w:r>
          </w:p>
        </w:tc>
        <w:tc>
          <w:tcPr>
            <w:tcW w:w="4648" w:type="dxa"/>
            <w:shd w:val="clear" w:color="auto" w:fill="auto"/>
          </w:tcPr>
          <w:p w14:paraId="7785764E"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Proyecto ejecutado y actualmente en marcha blanca, en coordinación con la Dra. Cristina Villamar para su inauguración.</w:t>
            </w:r>
          </w:p>
        </w:tc>
      </w:tr>
      <w:tr w:rsidR="00E260A3" w:rsidRPr="00E260A3" w14:paraId="07B90C07" w14:textId="77777777" w:rsidTr="00DC6429">
        <w:trPr>
          <w:trHeight w:val="570"/>
        </w:trPr>
        <w:tc>
          <w:tcPr>
            <w:tcW w:w="856" w:type="dxa"/>
            <w:vMerge w:val="restart"/>
            <w:shd w:val="clear" w:color="auto" w:fill="auto"/>
            <w:textDirection w:val="btLr"/>
          </w:tcPr>
          <w:p w14:paraId="04B9F18F" w14:textId="77777777" w:rsidR="00685FF2" w:rsidRPr="00E260A3" w:rsidRDefault="00685FF2" w:rsidP="00E260A3">
            <w:pPr>
              <w:ind w:left="113" w:right="113"/>
              <w:jc w:val="center"/>
              <w:rPr>
                <w:rFonts w:asciiTheme="majorHAnsi" w:eastAsia="Times New Roman" w:hAnsiTheme="majorHAnsi" w:cstheme="majorHAnsi"/>
                <w:b/>
                <w:bCs/>
                <w:lang w:eastAsia="es-ES_tradnl"/>
              </w:rPr>
            </w:pPr>
          </w:p>
          <w:p w14:paraId="6C74B47E" w14:textId="77777777" w:rsidR="00685FF2" w:rsidRPr="00E260A3" w:rsidRDefault="00685FF2" w:rsidP="00E260A3">
            <w:pPr>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BIODIVERSIDAD</w:t>
            </w:r>
          </w:p>
        </w:tc>
        <w:tc>
          <w:tcPr>
            <w:tcW w:w="3427" w:type="dxa"/>
            <w:gridSpan w:val="2"/>
            <w:shd w:val="clear" w:color="auto" w:fill="auto"/>
          </w:tcPr>
          <w:p w14:paraId="543D32CB"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Bosques </w:t>
            </w:r>
            <w:proofErr w:type="spellStart"/>
            <w:r w:rsidRPr="00E260A3">
              <w:rPr>
                <w:rFonts w:asciiTheme="majorHAnsi" w:eastAsia="Times New Roman" w:hAnsiTheme="majorHAnsi" w:cstheme="majorHAnsi"/>
                <w:lang w:eastAsia="es-ES_tradnl"/>
              </w:rPr>
              <w:t>Miyawaki</w:t>
            </w:r>
            <w:proofErr w:type="spellEnd"/>
            <w:r w:rsidRPr="00E260A3">
              <w:rPr>
                <w:rFonts w:asciiTheme="majorHAnsi" w:eastAsia="Times New Roman" w:hAnsiTheme="majorHAnsi" w:cstheme="majorHAnsi"/>
                <w:lang w:eastAsia="es-ES_tradnl"/>
              </w:rPr>
              <w:t xml:space="preserve">. </w:t>
            </w:r>
          </w:p>
        </w:tc>
        <w:tc>
          <w:tcPr>
            <w:tcW w:w="4648" w:type="dxa"/>
            <w:shd w:val="clear" w:color="auto" w:fill="auto"/>
          </w:tcPr>
          <w:p w14:paraId="4AD27AAD"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Proyecto ejecutado, con mantención y monitoreo coordinados junto a la Unidad de Aseo y Jardines del Departamento de Campus.</w:t>
            </w:r>
          </w:p>
        </w:tc>
      </w:tr>
      <w:tr w:rsidR="00E260A3" w:rsidRPr="00E260A3" w14:paraId="75321906" w14:textId="77777777" w:rsidTr="00DC6429">
        <w:trPr>
          <w:trHeight w:val="190"/>
        </w:trPr>
        <w:tc>
          <w:tcPr>
            <w:tcW w:w="856" w:type="dxa"/>
            <w:vMerge/>
            <w:shd w:val="clear" w:color="auto" w:fill="auto"/>
          </w:tcPr>
          <w:p w14:paraId="610F1F77" w14:textId="77777777" w:rsidR="00685FF2" w:rsidRPr="00E260A3" w:rsidRDefault="00685FF2" w:rsidP="00767719">
            <w:pPr>
              <w:rPr>
                <w:rFonts w:asciiTheme="majorHAnsi" w:eastAsia="Times New Roman" w:hAnsiTheme="majorHAnsi" w:cstheme="majorHAnsi"/>
                <w:b/>
                <w:bCs/>
                <w:lang w:eastAsia="es-ES_tradnl"/>
              </w:rPr>
            </w:pPr>
          </w:p>
        </w:tc>
        <w:tc>
          <w:tcPr>
            <w:tcW w:w="3427" w:type="dxa"/>
            <w:gridSpan w:val="2"/>
            <w:shd w:val="clear" w:color="auto" w:fill="auto"/>
          </w:tcPr>
          <w:p w14:paraId="1C36F78B"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Programa de fortalecimiento de la Red de Huertos USACH.</w:t>
            </w:r>
          </w:p>
        </w:tc>
        <w:tc>
          <w:tcPr>
            <w:tcW w:w="4648" w:type="dxa"/>
            <w:shd w:val="clear" w:color="auto" w:fill="auto"/>
          </w:tcPr>
          <w:p w14:paraId="03C344C6"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 xml:space="preserve">En ejecución, en coordinación con la Fundación </w:t>
            </w:r>
            <w:proofErr w:type="spellStart"/>
            <w:r w:rsidRPr="00E260A3">
              <w:rPr>
                <w:rFonts w:asciiTheme="majorHAnsi" w:hAnsiTheme="majorHAnsi" w:cstheme="majorHAnsi"/>
              </w:rPr>
              <w:t>Mingako</w:t>
            </w:r>
            <w:proofErr w:type="spellEnd"/>
            <w:r w:rsidRPr="00E260A3">
              <w:rPr>
                <w:rFonts w:asciiTheme="majorHAnsi" w:hAnsiTheme="majorHAnsi" w:cstheme="majorHAnsi"/>
              </w:rPr>
              <w:t>.</w:t>
            </w:r>
          </w:p>
        </w:tc>
      </w:tr>
      <w:tr w:rsidR="00E260A3" w:rsidRPr="00E260A3" w14:paraId="74EA3678" w14:textId="77777777" w:rsidTr="00DC6429">
        <w:trPr>
          <w:trHeight w:val="190"/>
        </w:trPr>
        <w:tc>
          <w:tcPr>
            <w:tcW w:w="856" w:type="dxa"/>
            <w:vMerge/>
            <w:shd w:val="clear" w:color="auto" w:fill="auto"/>
          </w:tcPr>
          <w:p w14:paraId="1DF6E4C2" w14:textId="77777777" w:rsidR="00685FF2" w:rsidRPr="00E260A3" w:rsidRDefault="00685FF2" w:rsidP="00767719">
            <w:pPr>
              <w:rPr>
                <w:rFonts w:asciiTheme="majorHAnsi" w:eastAsia="Times New Roman" w:hAnsiTheme="majorHAnsi" w:cstheme="majorHAnsi"/>
                <w:b/>
                <w:bCs/>
                <w:lang w:eastAsia="es-ES_tradnl"/>
              </w:rPr>
            </w:pPr>
          </w:p>
        </w:tc>
        <w:tc>
          <w:tcPr>
            <w:tcW w:w="3427" w:type="dxa"/>
            <w:gridSpan w:val="2"/>
            <w:shd w:val="clear" w:color="auto" w:fill="auto"/>
          </w:tcPr>
          <w:p w14:paraId="23B29768"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Patrimonio Botánico USACH. </w:t>
            </w:r>
          </w:p>
          <w:p w14:paraId="15673BB6"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Paneles informativos de flora georreferenciada. </w:t>
            </w:r>
          </w:p>
        </w:tc>
        <w:tc>
          <w:tcPr>
            <w:tcW w:w="4648" w:type="dxa"/>
            <w:shd w:val="clear" w:color="auto" w:fill="auto"/>
          </w:tcPr>
          <w:p w14:paraId="346A812C"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Instalación programada para el 01 de junio.</w:t>
            </w:r>
          </w:p>
        </w:tc>
      </w:tr>
      <w:tr w:rsidR="00E260A3" w:rsidRPr="00E260A3" w14:paraId="694A8CED" w14:textId="77777777" w:rsidTr="00DC6429">
        <w:trPr>
          <w:trHeight w:val="190"/>
        </w:trPr>
        <w:tc>
          <w:tcPr>
            <w:tcW w:w="856" w:type="dxa"/>
            <w:vMerge/>
            <w:shd w:val="clear" w:color="auto" w:fill="FDE9D9" w:themeFill="accent6" w:themeFillTint="33"/>
          </w:tcPr>
          <w:p w14:paraId="5838905B" w14:textId="77777777" w:rsidR="00685FF2" w:rsidRPr="00E260A3" w:rsidRDefault="00685FF2" w:rsidP="00767719">
            <w:pPr>
              <w:rPr>
                <w:rFonts w:asciiTheme="majorHAnsi" w:eastAsia="Times New Roman" w:hAnsiTheme="majorHAnsi" w:cstheme="majorHAnsi"/>
                <w:b/>
                <w:bCs/>
                <w:lang w:eastAsia="es-ES_tradnl"/>
              </w:rPr>
            </w:pPr>
          </w:p>
        </w:tc>
        <w:tc>
          <w:tcPr>
            <w:tcW w:w="3427" w:type="dxa"/>
            <w:gridSpan w:val="2"/>
            <w:shd w:val="clear" w:color="auto" w:fill="auto"/>
          </w:tcPr>
          <w:p w14:paraId="0D06C928" w14:textId="77777777" w:rsidR="00685FF2" w:rsidRPr="00E260A3" w:rsidRDefault="00685FF2" w:rsidP="00767719">
            <w:pPr>
              <w:rPr>
                <w:rFonts w:asciiTheme="majorHAnsi" w:eastAsia="Times New Roman" w:hAnsiTheme="majorHAnsi" w:cstheme="majorHAnsi"/>
                <w:lang w:eastAsia="es-ES_tradnl"/>
              </w:rPr>
            </w:pPr>
            <w:proofErr w:type="spellStart"/>
            <w:r w:rsidRPr="00E260A3">
              <w:rPr>
                <w:rFonts w:asciiTheme="majorHAnsi" w:eastAsia="Times New Roman" w:hAnsiTheme="majorHAnsi" w:cstheme="majorHAnsi"/>
                <w:lang w:eastAsia="es-ES_tradnl"/>
              </w:rPr>
              <w:t>Pantoneras</w:t>
            </w:r>
            <w:proofErr w:type="spellEnd"/>
            <w:r w:rsidRPr="00E260A3">
              <w:rPr>
                <w:rFonts w:asciiTheme="majorHAnsi" w:eastAsia="Times New Roman" w:hAnsiTheme="majorHAnsi" w:cstheme="majorHAnsi"/>
                <w:lang w:eastAsia="es-ES_tradnl"/>
              </w:rPr>
              <w:t xml:space="preserve"> de aves y árboles del campus USACH.</w:t>
            </w:r>
          </w:p>
        </w:tc>
        <w:tc>
          <w:tcPr>
            <w:tcW w:w="4648" w:type="dxa"/>
            <w:shd w:val="clear" w:color="auto" w:fill="auto"/>
          </w:tcPr>
          <w:p w14:paraId="585FABB1" w14:textId="77777777" w:rsidR="00685FF2" w:rsidRPr="00E260A3" w:rsidRDefault="00685FF2" w:rsidP="00767719">
            <w:pPr>
              <w:rPr>
                <w:rFonts w:asciiTheme="majorHAnsi" w:eastAsia="Times New Roman" w:hAnsiTheme="majorHAnsi" w:cstheme="majorHAnsi"/>
                <w:lang w:eastAsia="es-ES_tradnl"/>
              </w:rPr>
            </w:pPr>
            <w:proofErr w:type="spellStart"/>
            <w:r w:rsidRPr="00E260A3">
              <w:rPr>
                <w:rFonts w:asciiTheme="majorHAnsi" w:hAnsiTheme="majorHAnsi" w:cstheme="majorHAnsi"/>
              </w:rPr>
              <w:t>Pantonera</w:t>
            </w:r>
            <w:proofErr w:type="spellEnd"/>
            <w:r w:rsidRPr="00E260A3">
              <w:rPr>
                <w:rFonts w:asciiTheme="majorHAnsi" w:hAnsiTheme="majorHAnsi" w:cstheme="majorHAnsi"/>
              </w:rPr>
              <w:t xml:space="preserve"> de aves, diseñada y actualmente en revisión para impresión.</w:t>
            </w:r>
            <w:r w:rsidRPr="00E260A3">
              <w:rPr>
                <w:rFonts w:asciiTheme="majorHAnsi" w:hAnsiTheme="majorHAnsi" w:cstheme="majorHAnsi"/>
              </w:rPr>
              <w:br/>
            </w:r>
            <w:proofErr w:type="spellStart"/>
            <w:r w:rsidRPr="00E260A3">
              <w:rPr>
                <w:rFonts w:asciiTheme="majorHAnsi" w:hAnsiTheme="majorHAnsi" w:cstheme="majorHAnsi"/>
              </w:rPr>
              <w:t>Pantonera</w:t>
            </w:r>
            <w:proofErr w:type="spellEnd"/>
            <w:r w:rsidRPr="00E260A3">
              <w:rPr>
                <w:rFonts w:asciiTheme="majorHAnsi" w:hAnsiTheme="majorHAnsi" w:cstheme="majorHAnsi"/>
              </w:rPr>
              <w:t xml:space="preserve"> de árboles, en etapa de diseño.</w:t>
            </w:r>
          </w:p>
        </w:tc>
      </w:tr>
      <w:tr w:rsidR="00E260A3" w:rsidRPr="00E260A3" w14:paraId="33511F63" w14:textId="77777777" w:rsidTr="00DC6429">
        <w:trPr>
          <w:cantSplit/>
          <w:trHeight w:val="1134"/>
        </w:trPr>
        <w:tc>
          <w:tcPr>
            <w:tcW w:w="856" w:type="dxa"/>
            <w:shd w:val="clear" w:color="auto" w:fill="auto"/>
            <w:textDirection w:val="btLr"/>
          </w:tcPr>
          <w:p w14:paraId="6C0D41F4" w14:textId="77777777" w:rsidR="00685FF2" w:rsidRPr="00E260A3" w:rsidRDefault="00685FF2" w:rsidP="00E260A3">
            <w:pPr>
              <w:ind w:left="113" w:right="113"/>
              <w:jc w:val="center"/>
              <w:rPr>
                <w:rFonts w:asciiTheme="majorHAnsi" w:eastAsia="Times New Roman" w:hAnsiTheme="majorHAnsi" w:cstheme="majorHAnsi"/>
                <w:b/>
                <w:bCs/>
                <w:lang w:eastAsia="es-ES_tradnl"/>
              </w:rPr>
            </w:pPr>
          </w:p>
          <w:p w14:paraId="53A81005" w14:textId="77777777" w:rsidR="00685FF2" w:rsidRPr="00E260A3" w:rsidRDefault="00685FF2" w:rsidP="00E260A3">
            <w:pPr>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MOVILIDAD</w:t>
            </w:r>
          </w:p>
        </w:tc>
        <w:tc>
          <w:tcPr>
            <w:tcW w:w="3400" w:type="dxa"/>
            <w:shd w:val="clear" w:color="auto" w:fill="auto"/>
          </w:tcPr>
          <w:p w14:paraId="717B7CAF"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Sistema de </w:t>
            </w:r>
            <w:proofErr w:type="spellStart"/>
            <w:r w:rsidRPr="00E260A3">
              <w:rPr>
                <w:rFonts w:asciiTheme="majorHAnsi" w:eastAsia="Times New Roman" w:hAnsiTheme="majorHAnsi" w:cstheme="majorHAnsi"/>
                <w:lang w:eastAsia="es-ES_tradnl"/>
              </w:rPr>
              <w:t>micromovilidad</w:t>
            </w:r>
            <w:proofErr w:type="spellEnd"/>
            <w:r w:rsidRPr="00E260A3">
              <w:rPr>
                <w:rFonts w:asciiTheme="majorHAnsi" w:eastAsia="Times New Roman" w:hAnsiTheme="majorHAnsi" w:cstheme="majorHAnsi"/>
                <w:lang w:eastAsia="es-ES_tradnl"/>
              </w:rPr>
              <w:t xml:space="preserve"> Campus Usach.</w:t>
            </w:r>
          </w:p>
        </w:tc>
        <w:tc>
          <w:tcPr>
            <w:tcW w:w="4675" w:type="dxa"/>
            <w:gridSpan w:val="2"/>
            <w:shd w:val="clear" w:color="auto" w:fill="auto"/>
          </w:tcPr>
          <w:p w14:paraId="296B42DB" w14:textId="77777777" w:rsidR="00685FF2" w:rsidRPr="00E260A3" w:rsidRDefault="00685FF2" w:rsidP="00767719">
            <w:pPr>
              <w:rPr>
                <w:rFonts w:asciiTheme="majorHAnsi" w:hAnsiTheme="majorHAnsi" w:cstheme="majorHAnsi"/>
              </w:rPr>
            </w:pPr>
            <w:r w:rsidRPr="00E260A3">
              <w:rPr>
                <w:rFonts w:asciiTheme="majorHAnsi" w:hAnsiTheme="majorHAnsi" w:cstheme="majorHAnsi"/>
              </w:rPr>
              <w:t xml:space="preserve">Gestión operativa y mantención de tres estaciones y cinco bicicletas de uso compartido, habilitadas en el sector norte del campus. </w:t>
            </w:r>
          </w:p>
          <w:p w14:paraId="12F09A03" w14:textId="72F9E919" w:rsidR="00E260A3" w:rsidRPr="00DC6429" w:rsidRDefault="00685FF2" w:rsidP="00767719">
            <w:pPr>
              <w:rPr>
                <w:rFonts w:asciiTheme="majorHAnsi" w:hAnsiTheme="majorHAnsi" w:cstheme="majorHAnsi"/>
              </w:rPr>
            </w:pPr>
            <w:r w:rsidRPr="00E260A3">
              <w:rPr>
                <w:rFonts w:asciiTheme="majorHAnsi" w:hAnsiTheme="majorHAnsi" w:cstheme="majorHAnsi"/>
              </w:rPr>
              <w:t xml:space="preserve">Instalación programada para junio. </w:t>
            </w:r>
          </w:p>
        </w:tc>
      </w:tr>
      <w:tr w:rsidR="00E260A3" w:rsidRPr="00E260A3" w14:paraId="2D61F7BB" w14:textId="77777777" w:rsidTr="00DC6429">
        <w:trPr>
          <w:trHeight w:val="779"/>
        </w:trPr>
        <w:tc>
          <w:tcPr>
            <w:tcW w:w="856" w:type="dxa"/>
            <w:vMerge w:val="restart"/>
            <w:shd w:val="clear" w:color="auto" w:fill="auto"/>
            <w:textDirection w:val="btLr"/>
          </w:tcPr>
          <w:p w14:paraId="4A2DD894" w14:textId="77777777" w:rsidR="00685FF2" w:rsidRPr="00E260A3" w:rsidRDefault="00685FF2" w:rsidP="00E260A3">
            <w:pPr>
              <w:ind w:left="113" w:right="113"/>
              <w:jc w:val="center"/>
              <w:rPr>
                <w:rFonts w:asciiTheme="majorHAnsi" w:eastAsia="Times New Roman" w:hAnsiTheme="majorHAnsi" w:cstheme="majorHAnsi"/>
                <w:b/>
                <w:bCs/>
                <w:lang w:eastAsia="es-ES_tradnl"/>
              </w:rPr>
            </w:pPr>
          </w:p>
          <w:p w14:paraId="5BDA87C5" w14:textId="268C0848" w:rsidR="00685FF2" w:rsidRPr="00E260A3" w:rsidRDefault="00685FF2" w:rsidP="00E260A3">
            <w:pPr>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RESIDUOS</w:t>
            </w:r>
          </w:p>
        </w:tc>
        <w:tc>
          <w:tcPr>
            <w:tcW w:w="3400" w:type="dxa"/>
            <w:shd w:val="clear" w:color="auto" w:fill="auto"/>
          </w:tcPr>
          <w:p w14:paraId="699780E2"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Implementación de 3 puntos de reciclaje de pilas. </w:t>
            </w:r>
          </w:p>
        </w:tc>
        <w:tc>
          <w:tcPr>
            <w:tcW w:w="4675" w:type="dxa"/>
            <w:gridSpan w:val="2"/>
            <w:shd w:val="clear" w:color="auto" w:fill="auto"/>
          </w:tcPr>
          <w:p w14:paraId="743842A7"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Instalación programada para el 25 de mayo.</w:t>
            </w:r>
          </w:p>
        </w:tc>
      </w:tr>
      <w:tr w:rsidR="00E260A3" w:rsidRPr="00E260A3" w14:paraId="69B66AF1" w14:textId="77777777" w:rsidTr="00DC6429">
        <w:trPr>
          <w:trHeight w:val="777"/>
        </w:trPr>
        <w:tc>
          <w:tcPr>
            <w:tcW w:w="856" w:type="dxa"/>
            <w:vMerge/>
            <w:shd w:val="clear" w:color="auto" w:fill="auto"/>
          </w:tcPr>
          <w:p w14:paraId="22698C8A" w14:textId="77777777" w:rsidR="00685FF2" w:rsidRPr="00E260A3" w:rsidRDefault="00685FF2" w:rsidP="00E260A3">
            <w:pPr>
              <w:jc w:val="center"/>
              <w:rPr>
                <w:rFonts w:asciiTheme="majorHAnsi" w:eastAsia="Times New Roman" w:hAnsiTheme="majorHAnsi" w:cstheme="majorHAnsi"/>
                <w:b/>
                <w:bCs/>
                <w:lang w:eastAsia="es-ES_tradnl"/>
              </w:rPr>
            </w:pPr>
          </w:p>
        </w:tc>
        <w:tc>
          <w:tcPr>
            <w:tcW w:w="3400" w:type="dxa"/>
            <w:shd w:val="clear" w:color="auto" w:fill="auto"/>
          </w:tcPr>
          <w:p w14:paraId="4641482C"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Implementación de 2 puntos de reciclaje de Residuos Eléctricos y Electrónicos. </w:t>
            </w:r>
          </w:p>
        </w:tc>
        <w:tc>
          <w:tcPr>
            <w:tcW w:w="4675" w:type="dxa"/>
            <w:gridSpan w:val="2"/>
            <w:shd w:val="clear" w:color="auto" w:fill="auto"/>
          </w:tcPr>
          <w:p w14:paraId="517AA91C"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Instalación programada para el 25 de mayo.</w:t>
            </w:r>
          </w:p>
        </w:tc>
      </w:tr>
      <w:tr w:rsidR="00E260A3" w:rsidRPr="00E260A3" w14:paraId="26BAA243" w14:textId="77777777" w:rsidTr="00DC6429">
        <w:trPr>
          <w:trHeight w:val="777"/>
        </w:trPr>
        <w:tc>
          <w:tcPr>
            <w:tcW w:w="856" w:type="dxa"/>
            <w:vMerge/>
            <w:shd w:val="clear" w:color="auto" w:fill="auto"/>
          </w:tcPr>
          <w:p w14:paraId="16317C3D" w14:textId="77777777" w:rsidR="00685FF2" w:rsidRPr="00E260A3" w:rsidRDefault="00685FF2" w:rsidP="00E260A3">
            <w:pPr>
              <w:jc w:val="center"/>
              <w:rPr>
                <w:rFonts w:asciiTheme="majorHAnsi" w:eastAsia="Times New Roman" w:hAnsiTheme="majorHAnsi" w:cstheme="majorHAnsi"/>
                <w:b/>
                <w:bCs/>
                <w:lang w:eastAsia="es-ES_tradnl"/>
              </w:rPr>
            </w:pPr>
          </w:p>
        </w:tc>
        <w:tc>
          <w:tcPr>
            <w:tcW w:w="3400" w:type="dxa"/>
            <w:shd w:val="clear" w:color="auto" w:fill="auto"/>
          </w:tcPr>
          <w:p w14:paraId="0377FE17"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Entrega de contenedores de reciclaje de papel en oficinas y edificios principales. </w:t>
            </w:r>
          </w:p>
        </w:tc>
        <w:tc>
          <w:tcPr>
            <w:tcW w:w="4675" w:type="dxa"/>
            <w:gridSpan w:val="2"/>
            <w:shd w:val="clear" w:color="auto" w:fill="auto"/>
          </w:tcPr>
          <w:p w14:paraId="2D5B683C"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En proceso de implementación.</w:t>
            </w:r>
          </w:p>
        </w:tc>
      </w:tr>
      <w:bookmarkEnd w:id="1"/>
      <w:tr w:rsidR="00E260A3" w:rsidRPr="00E260A3" w14:paraId="4AC8A9B0" w14:textId="77777777" w:rsidTr="00DC6429">
        <w:trPr>
          <w:trHeight w:val="777"/>
        </w:trPr>
        <w:tc>
          <w:tcPr>
            <w:tcW w:w="856" w:type="dxa"/>
            <w:vMerge/>
            <w:shd w:val="clear" w:color="auto" w:fill="auto"/>
          </w:tcPr>
          <w:p w14:paraId="60EF9D5C" w14:textId="77777777" w:rsidR="00685FF2" w:rsidRPr="00E260A3" w:rsidRDefault="00685FF2" w:rsidP="00E260A3">
            <w:pPr>
              <w:jc w:val="center"/>
              <w:rPr>
                <w:rFonts w:asciiTheme="majorHAnsi" w:eastAsia="Times New Roman" w:hAnsiTheme="majorHAnsi" w:cstheme="majorHAnsi"/>
                <w:b/>
                <w:bCs/>
                <w:lang w:eastAsia="es-ES_tradnl"/>
              </w:rPr>
            </w:pPr>
          </w:p>
        </w:tc>
        <w:tc>
          <w:tcPr>
            <w:tcW w:w="3400" w:type="dxa"/>
            <w:shd w:val="clear" w:color="auto" w:fill="auto"/>
          </w:tcPr>
          <w:p w14:paraId="6374B507"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Instalación de 2 puntos de reciclaje de PET 1, latas de aluminio y vidrio para los edificios ESID y FAE.</w:t>
            </w:r>
          </w:p>
        </w:tc>
        <w:tc>
          <w:tcPr>
            <w:tcW w:w="4675" w:type="dxa"/>
            <w:gridSpan w:val="2"/>
            <w:shd w:val="clear" w:color="auto" w:fill="auto"/>
          </w:tcPr>
          <w:p w14:paraId="0F51A8E2"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Instalación programada para el 27 de mayo.</w:t>
            </w:r>
          </w:p>
        </w:tc>
      </w:tr>
      <w:tr w:rsidR="00E260A3" w:rsidRPr="00E260A3" w14:paraId="51791CDC" w14:textId="77777777" w:rsidTr="00DC6429">
        <w:trPr>
          <w:trHeight w:val="777"/>
        </w:trPr>
        <w:tc>
          <w:tcPr>
            <w:tcW w:w="856" w:type="dxa"/>
            <w:vMerge/>
            <w:shd w:val="clear" w:color="auto" w:fill="auto"/>
          </w:tcPr>
          <w:p w14:paraId="0F2298A3" w14:textId="77777777" w:rsidR="00685FF2" w:rsidRPr="00E260A3" w:rsidRDefault="00685FF2" w:rsidP="00E260A3">
            <w:pPr>
              <w:jc w:val="center"/>
              <w:rPr>
                <w:rFonts w:asciiTheme="majorHAnsi" w:eastAsia="Times New Roman" w:hAnsiTheme="majorHAnsi" w:cstheme="majorHAnsi"/>
                <w:b/>
                <w:bCs/>
                <w:lang w:eastAsia="es-ES_tradnl"/>
              </w:rPr>
            </w:pPr>
          </w:p>
        </w:tc>
        <w:tc>
          <w:tcPr>
            <w:tcW w:w="3400" w:type="dxa"/>
            <w:shd w:val="clear" w:color="auto" w:fill="auto"/>
          </w:tcPr>
          <w:p w14:paraId="3D465492"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Biodigestor Anaerobio para la gestión de residuos orgánicos del Casino Central. </w:t>
            </w:r>
          </w:p>
        </w:tc>
        <w:tc>
          <w:tcPr>
            <w:tcW w:w="4675" w:type="dxa"/>
            <w:gridSpan w:val="2"/>
            <w:shd w:val="clear" w:color="auto" w:fill="auto"/>
          </w:tcPr>
          <w:p w14:paraId="4E273716"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 xml:space="preserve">En etapa de evaluación y definición de propuesta de ubicación. </w:t>
            </w:r>
          </w:p>
        </w:tc>
      </w:tr>
      <w:tr w:rsidR="00E260A3" w:rsidRPr="00E260A3" w14:paraId="5AB744AD" w14:textId="77777777" w:rsidTr="00DC6429">
        <w:trPr>
          <w:trHeight w:val="327"/>
        </w:trPr>
        <w:tc>
          <w:tcPr>
            <w:tcW w:w="856" w:type="dxa"/>
            <w:vMerge w:val="restart"/>
            <w:shd w:val="clear" w:color="auto" w:fill="auto"/>
            <w:textDirection w:val="btLr"/>
          </w:tcPr>
          <w:p w14:paraId="2E5503E8" w14:textId="77777777" w:rsidR="00685FF2" w:rsidRPr="00E260A3" w:rsidRDefault="00685FF2" w:rsidP="00E260A3">
            <w:pPr>
              <w:ind w:left="113" w:right="113"/>
              <w:jc w:val="center"/>
              <w:rPr>
                <w:rFonts w:asciiTheme="majorHAnsi" w:eastAsia="Times New Roman" w:hAnsiTheme="majorHAnsi" w:cstheme="majorHAnsi"/>
                <w:b/>
                <w:bCs/>
                <w:lang w:eastAsia="es-ES_tradnl"/>
              </w:rPr>
            </w:pPr>
          </w:p>
          <w:p w14:paraId="0E83A8E9" w14:textId="77777777" w:rsidR="00685FF2" w:rsidRPr="00E260A3" w:rsidRDefault="00685FF2" w:rsidP="00E260A3">
            <w:pPr>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FORMACIÓN</w:t>
            </w:r>
          </w:p>
        </w:tc>
        <w:tc>
          <w:tcPr>
            <w:tcW w:w="3400" w:type="dxa"/>
            <w:shd w:val="clear" w:color="auto" w:fill="auto"/>
          </w:tcPr>
          <w:p w14:paraId="6BF3AD03"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hAnsiTheme="majorHAnsi" w:cstheme="majorHAnsi"/>
              </w:rPr>
              <w:t xml:space="preserve">Curso online para el cuerpo docente: </w:t>
            </w:r>
            <w:r w:rsidRPr="00E260A3">
              <w:rPr>
                <w:rStyle w:val="Encabezado"/>
                <w:rFonts w:asciiTheme="majorHAnsi" w:hAnsiTheme="majorHAnsi" w:cstheme="majorHAnsi"/>
              </w:rPr>
              <w:t>“Educación para la Sostenibilidad”</w:t>
            </w:r>
            <w:r w:rsidRPr="00E260A3">
              <w:rPr>
                <w:rFonts w:asciiTheme="majorHAnsi" w:hAnsiTheme="majorHAnsi" w:cstheme="majorHAnsi"/>
              </w:rPr>
              <w:t xml:space="preserve"> (a través de la plataforma del Departamento de Innovación Educativa).</w:t>
            </w:r>
          </w:p>
        </w:tc>
        <w:tc>
          <w:tcPr>
            <w:tcW w:w="4675" w:type="dxa"/>
            <w:gridSpan w:val="2"/>
            <w:shd w:val="clear" w:color="auto" w:fill="auto"/>
          </w:tcPr>
          <w:p w14:paraId="7E413908" w14:textId="77777777" w:rsidR="00685FF2" w:rsidRPr="00E260A3" w:rsidRDefault="00685FF2" w:rsidP="00767719">
            <w:pPr>
              <w:rPr>
                <w:rFonts w:asciiTheme="majorHAnsi" w:hAnsiTheme="majorHAnsi" w:cstheme="majorHAnsi"/>
              </w:rPr>
            </w:pPr>
            <w:r w:rsidRPr="00E260A3">
              <w:rPr>
                <w:rFonts w:asciiTheme="majorHAnsi" w:hAnsiTheme="majorHAnsi" w:cstheme="majorHAnsi"/>
              </w:rPr>
              <w:t xml:space="preserve">Inicio segunda versión: 11 de mayo. </w:t>
            </w:r>
          </w:p>
          <w:p w14:paraId="2735EC4E" w14:textId="77777777" w:rsidR="00685FF2" w:rsidRPr="00E260A3" w:rsidRDefault="00685FF2" w:rsidP="00767719">
            <w:pPr>
              <w:rPr>
                <w:rFonts w:asciiTheme="majorHAnsi" w:hAnsiTheme="majorHAnsi" w:cstheme="majorHAnsi"/>
              </w:rPr>
            </w:pPr>
            <w:r w:rsidRPr="00E260A3">
              <w:rPr>
                <w:rFonts w:asciiTheme="majorHAnsi" w:hAnsiTheme="majorHAnsi" w:cstheme="majorHAnsi"/>
              </w:rPr>
              <w:t>Inicio tercera versión: 05 de octubre.</w:t>
            </w:r>
          </w:p>
        </w:tc>
      </w:tr>
      <w:tr w:rsidR="00E260A3" w:rsidRPr="00E260A3" w14:paraId="6829BE9C" w14:textId="77777777" w:rsidTr="00DC6429">
        <w:trPr>
          <w:trHeight w:val="325"/>
        </w:trPr>
        <w:tc>
          <w:tcPr>
            <w:tcW w:w="856" w:type="dxa"/>
            <w:vMerge/>
            <w:shd w:val="clear" w:color="auto" w:fill="auto"/>
          </w:tcPr>
          <w:p w14:paraId="43D2809B" w14:textId="77777777" w:rsidR="00685FF2" w:rsidRPr="00E260A3" w:rsidRDefault="00685FF2" w:rsidP="00767719">
            <w:pPr>
              <w:rPr>
                <w:rFonts w:asciiTheme="majorHAnsi" w:eastAsia="Times New Roman" w:hAnsiTheme="majorHAnsi" w:cstheme="majorHAnsi"/>
                <w:b/>
                <w:bCs/>
                <w:lang w:eastAsia="es-ES_tradnl"/>
              </w:rPr>
            </w:pPr>
          </w:p>
        </w:tc>
        <w:tc>
          <w:tcPr>
            <w:tcW w:w="3400" w:type="dxa"/>
            <w:shd w:val="clear" w:color="auto" w:fill="auto"/>
          </w:tcPr>
          <w:p w14:paraId="7D9C9964"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Curso online para funcionarias y funcionarios: </w:t>
            </w:r>
            <w:r w:rsidRPr="00E260A3">
              <w:rPr>
                <w:rFonts w:asciiTheme="majorHAnsi" w:eastAsia="Times New Roman" w:hAnsiTheme="majorHAnsi" w:cstheme="majorHAnsi"/>
                <w:b/>
                <w:bCs/>
                <w:lang w:eastAsia="es-ES_tradnl"/>
              </w:rPr>
              <w:t xml:space="preserve">“Introducción a la Sostenibilidad Universitaria” </w:t>
            </w:r>
            <w:r w:rsidRPr="00E260A3">
              <w:rPr>
                <w:rFonts w:asciiTheme="majorHAnsi" w:eastAsia="Times New Roman" w:hAnsiTheme="majorHAnsi" w:cstheme="majorHAnsi"/>
                <w:lang w:eastAsia="es-ES_tradnl"/>
              </w:rPr>
              <w:t>(a través de la plataforma del Departamento de Desarrollo de Personas).</w:t>
            </w:r>
          </w:p>
        </w:tc>
        <w:tc>
          <w:tcPr>
            <w:tcW w:w="4675" w:type="dxa"/>
            <w:gridSpan w:val="2"/>
            <w:shd w:val="clear" w:color="auto" w:fill="auto"/>
          </w:tcPr>
          <w:p w14:paraId="7BB57E6C" w14:textId="77777777" w:rsidR="00685FF2" w:rsidRPr="00E260A3" w:rsidRDefault="00685FF2" w:rsidP="00767719">
            <w:pPr>
              <w:rPr>
                <w:rFonts w:asciiTheme="majorHAnsi" w:hAnsiTheme="majorHAnsi" w:cstheme="majorHAnsi"/>
              </w:rPr>
            </w:pPr>
            <w:r w:rsidRPr="00E260A3">
              <w:rPr>
                <w:rFonts w:asciiTheme="majorHAnsi" w:hAnsiTheme="majorHAnsi" w:cstheme="majorHAnsi"/>
              </w:rPr>
              <w:t>Inicio segunda versión: 15 de mayo.</w:t>
            </w:r>
          </w:p>
          <w:p w14:paraId="7CBFE10E" w14:textId="77777777" w:rsidR="00685FF2" w:rsidRPr="00E260A3" w:rsidRDefault="00685FF2" w:rsidP="00767719">
            <w:pPr>
              <w:rPr>
                <w:rFonts w:asciiTheme="majorHAnsi" w:hAnsiTheme="majorHAnsi" w:cstheme="majorHAnsi"/>
              </w:rPr>
            </w:pPr>
            <w:r w:rsidRPr="00E260A3">
              <w:rPr>
                <w:rFonts w:asciiTheme="majorHAnsi" w:hAnsiTheme="majorHAnsi" w:cstheme="majorHAnsi"/>
              </w:rPr>
              <w:t>Inicio tercera versión: 02 de octubre.</w:t>
            </w:r>
          </w:p>
        </w:tc>
      </w:tr>
      <w:tr w:rsidR="00E260A3" w:rsidRPr="00E260A3" w14:paraId="3A75393D" w14:textId="77777777" w:rsidTr="00DC6429">
        <w:trPr>
          <w:trHeight w:val="325"/>
        </w:trPr>
        <w:tc>
          <w:tcPr>
            <w:tcW w:w="856" w:type="dxa"/>
            <w:vMerge/>
            <w:shd w:val="clear" w:color="auto" w:fill="auto"/>
          </w:tcPr>
          <w:p w14:paraId="24824F80" w14:textId="77777777" w:rsidR="00685FF2" w:rsidRPr="00E260A3" w:rsidRDefault="00685FF2" w:rsidP="00767719">
            <w:pPr>
              <w:rPr>
                <w:rFonts w:asciiTheme="majorHAnsi" w:eastAsia="Times New Roman" w:hAnsiTheme="majorHAnsi" w:cstheme="majorHAnsi"/>
                <w:b/>
                <w:bCs/>
                <w:lang w:eastAsia="es-ES_tradnl"/>
              </w:rPr>
            </w:pPr>
          </w:p>
        </w:tc>
        <w:tc>
          <w:tcPr>
            <w:tcW w:w="3400" w:type="dxa"/>
            <w:shd w:val="clear" w:color="auto" w:fill="auto"/>
          </w:tcPr>
          <w:p w14:paraId="36309966" w14:textId="77777777" w:rsidR="00685FF2" w:rsidRPr="00E260A3" w:rsidRDefault="00685FF2" w:rsidP="00767719">
            <w:pPr>
              <w:rPr>
                <w:rFonts w:asciiTheme="majorHAnsi" w:eastAsia="Times New Roman" w:hAnsiTheme="majorHAnsi" w:cstheme="majorHAnsi"/>
                <w:lang w:eastAsia="es-ES_tradnl"/>
              </w:rPr>
            </w:pPr>
            <w:proofErr w:type="spellStart"/>
            <w:r w:rsidRPr="00E260A3">
              <w:rPr>
                <w:rFonts w:asciiTheme="majorHAnsi" w:eastAsia="Times New Roman" w:hAnsiTheme="majorHAnsi" w:cstheme="majorHAnsi"/>
                <w:lang w:eastAsia="es-ES_tradnl"/>
              </w:rPr>
              <w:t>Minor</w:t>
            </w:r>
            <w:proofErr w:type="spellEnd"/>
            <w:r w:rsidRPr="00E260A3">
              <w:rPr>
                <w:rFonts w:asciiTheme="majorHAnsi" w:eastAsia="Times New Roman" w:hAnsiTheme="majorHAnsi" w:cstheme="majorHAnsi"/>
                <w:lang w:eastAsia="es-ES_tradnl"/>
              </w:rPr>
              <w:t xml:space="preserve"> en Sostenibilidad.</w:t>
            </w:r>
          </w:p>
        </w:tc>
        <w:tc>
          <w:tcPr>
            <w:tcW w:w="4675" w:type="dxa"/>
            <w:gridSpan w:val="2"/>
            <w:shd w:val="clear" w:color="auto" w:fill="auto"/>
          </w:tcPr>
          <w:p w14:paraId="0179A4DE" w14:textId="77777777" w:rsidR="00685FF2" w:rsidRPr="00E260A3" w:rsidRDefault="00685FF2" w:rsidP="00DC6429">
            <w:pPr>
              <w:spacing w:after="0" w:line="240" w:lineRule="auto"/>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FAE </w:t>
            </w:r>
          </w:p>
          <w:p w14:paraId="32B67EB7" w14:textId="77777777" w:rsidR="00685FF2" w:rsidRPr="00E260A3" w:rsidRDefault="00685FF2" w:rsidP="00DC6429">
            <w:pPr>
              <w:spacing w:after="0" w:line="240" w:lineRule="auto"/>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Departamento de Administración</w:t>
            </w:r>
          </w:p>
          <w:p w14:paraId="1E27F073" w14:textId="77777777" w:rsidR="00685FF2" w:rsidRPr="00E260A3" w:rsidRDefault="00685FF2" w:rsidP="00DC6429">
            <w:pPr>
              <w:spacing w:after="0" w:line="240" w:lineRule="auto"/>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Res. Totalmente tramitada.</w:t>
            </w:r>
          </w:p>
          <w:p w14:paraId="7D403311" w14:textId="77777777" w:rsidR="00685FF2" w:rsidRPr="00E260A3" w:rsidRDefault="00685FF2" w:rsidP="00DC6429">
            <w:pPr>
              <w:spacing w:after="0" w:line="240" w:lineRule="auto"/>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Departamento de Contabilidad y Auditoría</w:t>
            </w:r>
          </w:p>
          <w:p w14:paraId="0A7F7C1B" w14:textId="78704EDA" w:rsidR="00685FF2" w:rsidRPr="00E260A3" w:rsidRDefault="00685FF2" w:rsidP="00DC6429">
            <w:pPr>
              <w:spacing w:after="0" w:line="240" w:lineRule="auto"/>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lastRenderedPageBreak/>
              <w:t xml:space="preserve">Res. en trámite. </w:t>
            </w:r>
          </w:p>
          <w:p w14:paraId="57C8CD4E" w14:textId="77777777" w:rsidR="00685FF2" w:rsidRPr="00E260A3" w:rsidRDefault="00685FF2" w:rsidP="00DC6429">
            <w:pPr>
              <w:spacing w:after="0" w:line="240" w:lineRule="auto"/>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FARAC</w:t>
            </w:r>
          </w:p>
          <w:p w14:paraId="4D791DB3" w14:textId="77777777" w:rsidR="00685FF2" w:rsidRPr="00E260A3" w:rsidRDefault="00685FF2" w:rsidP="00DC6429">
            <w:pPr>
              <w:spacing w:after="0" w:line="240" w:lineRule="auto"/>
              <w:rPr>
                <w:rFonts w:asciiTheme="majorHAnsi" w:hAnsiTheme="majorHAnsi" w:cstheme="majorHAnsi"/>
              </w:rPr>
            </w:pPr>
            <w:r w:rsidRPr="00E260A3">
              <w:rPr>
                <w:rFonts w:asciiTheme="majorHAnsi" w:hAnsiTheme="majorHAnsi" w:cstheme="majorHAnsi"/>
              </w:rPr>
              <w:t xml:space="preserve">Adaptación de la propuesta presentada. </w:t>
            </w:r>
          </w:p>
        </w:tc>
      </w:tr>
      <w:bookmarkEnd w:id="0"/>
    </w:tbl>
    <w:p w14:paraId="3E21B180" w14:textId="69338943" w:rsidR="00685FF2" w:rsidRDefault="00685FF2" w:rsidP="00685FF2">
      <w:pPr>
        <w:shd w:val="clear" w:color="auto" w:fill="FFFFFF"/>
        <w:spacing w:after="0"/>
        <w:rPr>
          <w:rFonts w:eastAsia="Times New Roman" w:cstheme="minorHAnsi"/>
          <w:sz w:val="28"/>
          <w:szCs w:val="28"/>
          <w:lang w:eastAsia="es-ES_tradnl"/>
        </w:rPr>
      </w:pPr>
    </w:p>
    <w:p w14:paraId="7925D04A" w14:textId="77777777" w:rsidR="00AA46BC" w:rsidRDefault="00AA46BC" w:rsidP="00685FF2">
      <w:pPr>
        <w:shd w:val="clear" w:color="auto" w:fill="FFFFFF"/>
        <w:spacing w:after="0"/>
        <w:rPr>
          <w:rFonts w:eastAsia="Times New Roman" w:cstheme="minorHAnsi"/>
          <w:sz w:val="28"/>
          <w:szCs w:val="28"/>
          <w:lang w:eastAsia="es-ES_tradnl"/>
        </w:rPr>
      </w:pPr>
    </w:p>
    <w:tbl>
      <w:tblPr>
        <w:tblStyle w:val="PiedepginaC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2454"/>
      </w:tblGrid>
      <w:tr w:rsidR="00685FF2" w:rsidRPr="00E260A3" w14:paraId="444B9E51" w14:textId="77777777" w:rsidTr="00DC6429">
        <w:tc>
          <w:tcPr>
            <w:tcW w:w="6374" w:type="dxa"/>
            <w:shd w:val="clear" w:color="auto" w:fill="C6D9F1" w:themeFill="text2" w:themeFillTint="33"/>
          </w:tcPr>
          <w:p w14:paraId="6EF0D20F" w14:textId="70029701" w:rsidR="00685FF2" w:rsidRPr="00E260A3" w:rsidRDefault="00E260A3" w:rsidP="00767719">
            <w:pPr>
              <w:rPr>
                <w:rFonts w:asciiTheme="majorHAnsi" w:eastAsia="Times New Roman" w:hAnsiTheme="majorHAnsi" w:cstheme="majorHAnsi"/>
                <w:b/>
                <w:bCs/>
                <w:lang w:eastAsia="es-ES_tradnl"/>
              </w:rPr>
            </w:pPr>
            <w:r>
              <w:rPr>
                <w:rFonts w:asciiTheme="majorHAnsi" w:eastAsia="Times New Roman" w:hAnsiTheme="majorHAnsi" w:cstheme="majorHAnsi"/>
                <w:b/>
                <w:bCs/>
                <w:lang w:eastAsia="es-ES_tradnl"/>
              </w:rPr>
              <w:t>P</w:t>
            </w:r>
            <w:r w:rsidR="00685FF2" w:rsidRPr="00E260A3">
              <w:rPr>
                <w:rFonts w:asciiTheme="majorHAnsi" w:eastAsia="Times New Roman" w:hAnsiTheme="majorHAnsi" w:cstheme="majorHAnsi"/>
                <w:b/>
                <w:bCs/>
                <w:lang w:eastAsia="es-ES_tradnl"/>
              </w:rPr>
              <w:t>ROCESO DE REPORTABILIDAD</w:t>
            </w:r>
          </w:p>
        </w:tc>
        <w:tc>
          <w:tcPr>
            <w:tcW w:w="2454" w:type="dxa"/>
            <w:shd w:val="clear" w:color="auto" w:fill="C6D9F1" w:themeFill="text2" w:themeFillTint="33"/>
          </w:tcPr>
          <w:p w14:paraId="27B7768C" w14:textId="77777777" w:rsidR="00685FF2" w:rsidRPr="00E260A3" w:rsidRDefault="00685FF2" w:rsidP="00767719">
            <w:pPr>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PLAZO DE CIERRE</w:t>
            </w:r>
          </w:p>
        </w:tc>
      </w:tr>
      <w:tr w:rsidR="00685FF2" w:rsidRPr="00E260A3" w14:paraId="7BB759F1" w14:textId="77777777" w:rsidTr="00DC6429">
        <w:tc>
          <w:tcPr>
            <w:tcW w:w="6374" w:type="dxa"/>
          </w:tcPr>
          <w:p w14:paraId="240571E1"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RESIES (Reporte y Evaluación de la Sustentabilidad en Instituciones de Educación Superior)</w:t>
            </w:r>
          </w:p>
        </w:tc>
        <w:tc>
          <w:tcPr>
            <w:tcW w:w="2454" w:type="dxa"/>
          </w:tcPr>
          <w:p w14:paraId="7FEE8027" w14:textId="77777777" w:rsidR="00685FF2" w:rsidRPr="00E260A3" w:rsidRDefault="00685FF2" w:rsidP="00767719">
            <w:pPr>
              <w:jc w:val="cente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30 de julio</w:t>
            </w:r>
          </w:p>
        </w:tc>
      </w:tr>
      <w:tr w:rsidR="00685FF2" w:rsidRPr="00E260A3" w14:paraId="0D5EA196" w14:textId="77777777" w:rsidTr="00DC6429">
        <w:tc>
          <w:tcPr>
            <w:tcW w:w="6374" w:type="dxa"/>
          </w:tcPr>
          <w:p w14:paraId="44026378"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Ranking Internacional UI Green </w:t>
            </w:r>
            <w:proofErr w:type="spellStart"/>
            <w:r w:rsidRPr="00E260A3">
              <w:rPr>
                <w:rFonts w:asciiTheme="majorHAnsi" w:eastAsia="Times New Roman" w:hAnsiTheme="majorHAnsi" w:cstheme="majorHAnsi"/>
                <w:lang w:eastAsia="es-ES_tradnl"/>
              </w:rPr>
              <w:t>Metric</w:t>
            </w:r>
            <w:proofErr w:type="spellEnd"/>
            <w:r w:rsidRPr="00E260A3">
              <w:rPr>
                <w:rFonts w:asciiTheme="majorHAnsi" w:eastAsia="Times New Roman" w:hAnsiTheme="majorHAnsi" w:cstheme="majorHAnsi"/>
                <w:lang w:eastAsia="es-ES_tradnl"/>
              </w:rPr>
              <w:t xml:space="preserve"> </w:t>
            </w:r>
          </w:p>
        </w:tc>
        <w:tc>
          <w:tcPr>
            <w:tcW w:w="2454" w:type="dxa"/>
          </w:tcPr>
          <w:p w14:paraId="2AAEC23F" w14:textId="77777777" w:rsidR="00685FF2" w:rsidRPr="00E260A3" w:rsidRDefault="00685FF2" w:rsidP="00767719">
            <w:pPr>
              <w:jc w:val="cente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30 de junio</w:t>
            </w:r>
          </w:p>
        </w:tc>
      </w:tr>
    </w:tbl>
    <w:p w14:paraId="0269C1E6" w14:textId="77777777" w:rsidR="00685FF2" w:rsidRPr="00E260A3" w:rsidRDefault="00685FF2" w:rsidP="00685FF2">
      <w:pPr>
        <w:shd w:val="clear" w:color="auto" w:fill="FFFFFF"/>
        <w:spacing w:after="0"/>
        <w:rPr>
          <w:rFonts w:asciiTheme="majorHAnsi" w:eastAsia="Times New Roman" w:hAnsiTheme="majorHAnsi" w:cstheme="majorHAnsi"/>
          <w:lang w:eastAsia="es-ES_tradnl"/>
        </w:rPr>
      </w:pPr>
    </w:p>
    <w:tbl>
      <w:tblPr>
        <w:tblStyle w:val="PiedepginaC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685FF2" w:rsidRPr="00E260A3" w14:paraId="75377423" w14:textId="77777777" w:rsidTr="00DC6429">
        <w:tc>
          <w:tcPr>
            <w:tcW w:w="8828" w:type="dxa"/>
            <w:shd w:val="clear" w:color="auto" w:fill="C6D9F1" w:themeFill="text2" w:themeFillTint="33"/>
          </w:tcPr>
          <w:p w14:paraId="2E405631" w14:textId="77777777" w:rsidR="00685FF2" w:rsidRPr="00E260A3" w:rsidRDefault="00685FF2" w:rsidP="00767719">
            <w:pP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ACUERDOS Y COMPROMISOS INSTITUCIONALES</w:t>
            </w:r>
          </w:p>
        </w:tc>
      </w:tr>
      <w:tr w:rsidR="00685FF2" w:rsidRPr="00E260A3" w14:paraId="27169274" w14:textId="77777777" w:rsidTr="00DC6429">
        <w:tc>
          <w:tcPr>
            <w:tcW w:w="8828" w:type="dxa"/>
          </w:tcPr>
          <w:p w14:paraId="6B6F477E"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Seguimiento 1er año Acuerdo de Producción Limpia (FAE y FACTEC)</w:t>
            </w:r>
          </w:p>
        </w:tc>
      </w:tr>
      <w:tr w:rsidR="00685FF2" w:rsidRPr="00E260A3" w14:paraId="378161BD" w14:textId="77777777" w:rsidTr="00DC6429">
        <w:tc>
          <w:tcPr>
            <w:tcW w:w="8828" w:type="dxa"/>
          </w:tcPr>
          <w:p w14:paraId="27FD325A"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Firma de Convenio de Cooperación Programa Oficina Verde del Ministerio de Medio Ambiente</w:t>
            </w:r>
          </w:p>
        </w:tc>
      </w:tr>
    </w:tbl>
    <w:p w14:paraId="798F6E97" w14:textId="77777777" w:rsidR="00685FF2" w:rsidRPr="00E260A3" w:rsidRDefault="00685FF2" w:rsidP="00685FF2">
      <w:pPr>
        <w:shd w:val="clear" w:color="auto" w:fill="FFFFFF"/>
        <w:spacing w:after="0"/>
        <w:rPr>
          <w:rFonts w:asciiTheme="majorHAnsi" w:eastAsia="Times New Roman" w:hAnsiTheme="majorHAnsi" w:cstheme="majorHAnsi"/>
          <w:lang w:eastAsia="es-ES_tradnl"/>
        </w:rPr>
      </w:pPr>
    </w:p>
    <w:p w14:paraId="0E929C62" w14:textId="77777777" w:rsidR="00685FF2" w:rsidRPr="00E260A3" w:rsidRDefault="00685FF2" w:rsidP="00685FF2">
      <w:pPr>
        <w:shd w:val="clear" w:color="auto" w:fill="FFFFFF"/>
        <w:spacing w:after="0"/>
        <w:rPr>
          <w:rFonts w:asciiTheme="majorHAnsi" w:eastAsia="Times New Roman" w:hAnsiTheme="majorHAnsi" w:cstheme="majorHAnsi"/>
          <w:lang w:eastAsia="es-ES_tradnl"/>
        </w:rPr>
      </w:pPr>
    </w:p>
    <w:p w14:paraId="65CF060B" w14:textId="10301D8E" w:rsidR="00685FF2" w:rsidRPr="00E260A3" w:rsidRDefault="00685FF2" w:rsidP="00E260A3">
      <w:pPr>
        <w:pStyle w:val="a"/>
        <w:numPr>
          <w:ilvl w:val="0"/>
          <w:numId w:val="11"/>
        </w:numPr>
        <w:spacing w:after="160" w:line="259" w:lineRule="auto"/>
        <w:ind w:left="567" w:hanging="425"/>
        <w:rPr>
          <w:rFonts w:asciiTheme="majorHAnsi" w:hAnsiTheme="majorHAnsi" w:cstheme="majorHAnsi"/>
          <w:b/>
          <w:bCs/>
        </w:rPr>
      </w:pPr>
      <w:r w:rsidRPr="00E260A3">
        <w:rPr>
          <w:rFonts w:asciiTheme="majorHAnsi" w:hAnsiTheme="majorHAnsi" w:cstheme="majorHAnsi"/>
          <w:b/>
          <w:bCs/>
        </w:rPr>
        <w:t>Proyectos desarrollados desde octubre del 2025.</w:t>
      </w:r>
    </w:p>
    <w:p w14:paraId="5227C36A" w14:textId="77777777" w:rsidR="00685FF2" w:rsidRPr="00E260A3" w:rsidRDefault="00685FF2" w:rsidP="00685FF2">
      <w:pPr>
        <w:shd w:val="clear" w:color="auto" w:fill="FFFFFF"/>
        <w:spacing w:after="0"/>
        <w:rPr>
          <w:rFonts w:asciiTheme="majorHAnsi" w:eastAsia="Times New Roman" w:hAnsiTheme="majorHAnsi" w:cstheme="majorHAnsi"/>
          <w:lang w:eastAsia="es-ES_tradnl"/>
        </w:rPr>
      </w:pPr>
    </w:p>
    <w:tbl>
      <w:tblPr>
        <w:tblStyle w:val="PiedepginaC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7324"/>
      </w:tblGrid>
      <w:tr w:rsidR="00685FF2" w:rsidRPr="00E260A3" w14:paraId="75FF0B2C" w14:textId="77777777" w:rsidTr="00DC6429">
        <w:trPr>
          <w:cantSplit/>
          <w:trHeight w:val="1134"/>
        </w:trPr>
        <w:tc>
          <w:tcPr>
            <w:tcW w:w="1460" w:type="dxa"/>
            <w:shd w:val="clear" w:color="auto" w:fill="auto"/>
            <w:textDirection w:val="btLr"/>
          </w:tcPr>
          <w:p w14:paraId="5A80972B" w14:textId="77777777" w:rsidR="00685FF2" w:rsidRPr="00E260A3" w:rsidRDefault="00685FF2" w:rsidP="00AA46BC">
            <w:pPr>
              <w:spacing w:before="240"/>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AGUA</w:t>
            </w:r>
          </w:p>
        </w:tc>
        <w:tc>
          <w:tcPr>
            <w:tcW w:w="7324" w:type="dxa"/>
            <w:shd w:val="clear" w:color="auto" w:fill="auto"/>
          </w:tcPr>
          <w:p w14:paraId="12342869" w14:textId="77777777" w:rsidR="00685FF2" w:rsidRPr="00E260A3" w:rsidRDefault="00685FF2" w:rsidP="00767719">
            <w:pPr>
              <w:spacing w:before="240"/>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Planta de tratamiento de aguas residuales del Casino Central. </w:t>
            </w:r>
          </w:p>
        </w:tc>
      </w:tr>
      <w:tr w:rsidR="00685FF2" w:rsidRPr="00E260A3" w14:paraId="3E79EE80" w14:textId="77777777" w:rsidTr="00DC6429">
        <w:trPr>
          <w:trHeight w:val="570"/>
        </w:trPr>
        <w:tc>
          <w:tcPr>
            <w:tcW w:w="1460" w:type="dxa"/>
            <w:vMerge w:val="restart"/>
            <w:shd w:val="clear" w:color="auto" w:fill="auto"/>
            <w:textDirection w:val="btLr"/>
          </w:tcPr>
          <w:p w14:paraId="545C9EAE" w14:textId="77777777" w:rsidR="00685FF2" w:rsidRPr="00E260A3" w:rsidRDefault="00685FF2" w:rsidP="00AA46BC">
            <w:pPr>
              <w:spacing w:before="240"/>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BIODIVERSIDAD</w:t>
            </w:r>
          </w:p>
        </w:tc>
        <w:tc>
          <w:tcPr>
            <w:tcW w:w="7324" w:type="dxa"/>
            <w:shd w:val="clear" w:color="auto" w:fill="auto"/>
          </w:tcPr>
          <w:p w14:paraId="00405142" w14:textId="77777777" w:rsidR="00685FF2" w:rsidRPr="00E260A3" w:rsidRDefault="00685FF2" w:rsidP="00767719">
            <w:pPr>
              <w:spacing w:before="240"/>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Mantenimiento y monitoreo de Bosques </w:t>
            </w:r>
            <w:proofErr w:type="spellStart"/>
            <w:r w:rsidRPr="00E260A3">
              <w:rPr>
                <w:rFonts w:asciiTheme="majorHAnsi" w:eastAsia="Times New Roman" w:hAnsiTheme="majorHAnsi" w:cstheme="majorHAnsi"/>
                <w:lang w:eastAsia="es-ES_tradnl"/>
              </w:rPr>
              <w:t>Miyawaki</w:t>
            </w:r>
            <w:proofErr w:type="spellEnd"/>
            <w:r w:rsidRPr="00E260A3">
              <w:rPr>
                <w:rFonts w:asciiTheme="majorHAnsi" w:eastAsia="Times New Roman" w:hAnsiTheme="majorHAnsi" w:cstheme="majorHAnsi"/>
                <w:lang w:eastAsia="es-ES_tradnl"/>
              </w:rPr>
              <w:t xml:space="preserve"> USACH. </w:t>
            </w:r>
          </w:p>
        </w:tc>
      </w:tr>
      <w:tr w:rsidR="00685FF2" w:rsidRPr="00E260A3" w14:paraId="39760DA0" w14:textId="77777777" w:rsidTr="00DC6429">
        <w:trPr>
          <w:trHeight w:val="190"/>
        </w:trPr>
        <w:tc>
          <w:tcPr>
            <w:tcW w:w="1460" w:type="dxa"/>
            <w:vMerge/>
            <w:shd w:val="clear" w:color="auto" w:fill="auto"/>
            <w:textDirection w:val="btLr"/>
          </w:tcPr>
          <w:p w14:paraId="66BF6DB4" w14:textId="77777777" w:rsidR="00685FF2" w:rsidRPr="00E260A3" w:rsidRDefault="00685FF2" w:rsidP="00AA46BC">
            <w:pPr>
              <w:spacing w:before="240"/>
              <w:ind w:left="113" w:right="113"/>
              <w:jc w:val="center"/>
              <w:rPr>
                <w:rFonts w:asciiTheme="majorHAnsi" w:eastAsia="Times New Roman" w:hAnsiTheme="majorHAnsi" w:cstheme="majorHAnsi"/>
                <w:b/>
                <w:bCs/>
                <w:lang w:eastAsia="es-ES_tradnl"/>
              </w:rPr>
            </w:pPr>
          </w:p>
        </w:tc>
        <w:tc>
          <w:tcPr>
            <w:tcW w:w="7324" w:type="dxa"/>
            <w:shd w:val="clear" w:color="auto" w:fill="auto"/>
          </w:tcPr>
          <w:p w14:paraId="58E08C5F" w14:textId="77777777" w:rsidR="00685FF2" w:rsidRPr="00E260A3" w:rsidRDefault="00685FF2" w:rsidP="00767719">
            <w:pPr>
              <w:spacing w:before="240"/>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Inicio del programa de fortalecimiento de la Red de Huertos USACH.</w:t>
            </w:r>
          </w:p>
        </w:tc>
      </w:tr>
      <w:tr w:rsidR="00685FF2" w:rsidRPr="00E260A3" w14:paraId="4381512B" w14:textId="77777777" w:rsidTr="00DC6429">
        <w:trPr>
          <w:trHeight w:val="190"/>
        </w:trPr>
        <w:tc>
          <w:tcPr>
            <w:tcW w:w="1460" w:type="dxa"/>
            <w:vMerge/>
            <w:shd w:val="clear" w:color="auto" w:fill="auto"/>
            <w:textDirection w:val="btLr"/>
          </w:tcPr>
          <w:p w14:paraId="00F5894C" w14:textId="77777777" w:rsidR="00685FF2" w:rsidRPr="00E260A3" w:rsidRDefault="00685FF2" w:rsidP="00AA46BC">
            <w:pPr>
              <w:spacing w:before="240"/>
              <w:ind w:left="113" w:right="113"/>
              <w:jc w:val="center"/>
              <w:rPr>
                <w:rFonts w:asciiTheme="majorHAnsi" w:eastAsia="Times New Roman" w:hAnsiTheme="majorHAnsi" w:cstheme="majorHAnsi"/>
                <w:b/>
                <w:bCs/>
                <w:lang w:eastAsia="es-ES_tradnl"/>
              </w:rPr>
            </w:pPr>
          </w:p>
        </w:tc>
        <w:tc>
          <w:tcPr>
            <w:tcW w:w="7324" w:type="dxa"/>
            <w:shd w:val="clear" w:color="auto" w:fill="auto"/>
          </w:tcPr>
          <w:p w14:paraId="66A0D7BD" w14:textId="77777777" w:rsidR="00685FF2" w:rsidRPr="00E260A3" w:rsidRDefault="00685FF2" w:rsidP="00767719">
            <w:pPr>
              <w:spacing w:before="240"/>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Levantamiento y Georreferencia del Patrimonio Botánico USACH. </w:t>
            </w:r>
          </w:p>
        </w:tc>
      </w:tr>
      <w:tr w:rsidR="00685FF2" w:rsidRPr="00E260A3" w14:paraId="27995488" w14:textId="77777777" w:rsidTr="00DC6429">
        <w:trPr>
          <w:trHeight w:val="190"/>
        </w:trPr>
        <w:tc>
          <w:tcPr>
            <w:tcW w:w="1460" w:type="dxa"/>
            <w:vMerge/>
            <w:shd w:val="clear" w:color="auto" w:fill="auto"/>
            <w:textDirection w:val="btLr"/>
          </w:tcPr>
          <w:p w14:paraId="5313A5F4" w14:textId="77777777" w:rsidR="00685FF2" w:rsidRPr="00E260A3" w:rsidRDefault="00685FF2" w:rsidP="00AA46BC">
            <w:pPr>
              <w:spacing w:before="240"/>
              <w:ind w:left="113" w:right="113"/>
              <w:jc w:val="center"/>
              <w:rPr>
                <w:rFonts w:asciiTheme="majorHAnsi" w:eastAsia="Times New Roman" w:hAnsiTheme="majorHAnsi" w:cstheme="majorHAnsi"/>
                <w:b/>
                <w:bCs/>
                <w:lang w:eastAsia="es-ES_tradnl"/>
              </w:rPr>
            </w:pPr>
          </w:p>
        </w:tc>
        <w:tc>
          <w:tcPr>
            <w:tcW w:w="7324" w:type="dxa"/>
            <w:shd w:val="clear" w:color="auto" w:fill="auto"/>
          </w:tcPr>
          <w:p w14:paraId="33D2587C" w14:textId="77777777" w:rsidR="00685FF2" w:rsidRPr="00E260A3" w:rsidRDefault="00685FF2" w:rsidP="00767719">
            <w:pPr>
              <w:spacing w:before="240"/>
              <w:rPr>
                <w:rFonts w:asciiTheme="majorHAnsi" w:eastAsia="Times New Roman" w:hAnsiTheme="majorHAnsi" w:cstheme="majorHAnsi"/>
                <w:lang w:eastAsia="es-ES_tradnl"/>
              </w:rPr>
            </w:pPr>
            <w:proofErr w:type="spellStart"/>
            <w:r w:rsidRPr="00E260A3">
              <w:rPr>
                <w:rFonts w:asciiTheme="majorHAnsi" w:eastAsia="Times New Roman" w:hAnsiTheme="majorHAnsi" w:cstheme="majorHAnsi"/>
                <w:lang w:eastAsia="es-ES_tradnl"/>
              </w:rPr>
              <w:t>Pantoneras</w:t>
            </w:r>
            <w:proofErr w:type="spellEnd"/>
            <w:r w:rsidRPr="00E260A3">
              <w:rPr>
                <w:rFonts w:asciiTheme="majorHAnsi" w:eastAsia="Times New Roman" w:hAnsiTheme="majorHAnsi" w:cstheme="majorHAnsi"/>
                <w:lang w:eastAsia="es-ES_tradnl"/>
              </w:rPr>
              <w:t xml:space="preserve"> de aves y árboles del campus USACH.</w:t>
            </w:r>
          </w:p>
        </w:tc>
      </w:tr>
      <w:tr w:rsidR="00685FF2" w:rsidRPr="00E260A3" w14:paraId="23A05E7B" w14:textId="77777777" w:rsidTr="00DC6429">
        <w:trPr>
          <w:trHeight w:val="779"/>
        </w:trPr>
        <w:tc>
          <w:tcPr>
            <w:tcW w:w="1460" w:type="dxa"/>
            <w:vMerge w:val="restart"/>
            <w:shd w:val="clear" w:color="auto" w:fill="auto"/>
            <w:textDirection w:val="btLr"/>
          </w:tcPr>
          <w:p w14:paraId="404CA3D2" w14:textId="77777777" w:rsidR="00685FF2" w:rsidRPr="00E260A3" w:rsidRDefault="00685FF2" w:rsidP="00AA46BC">
            <w:pPr>
              <w:ind w:left="113" w:right="113"/>
              <w:jc w:val="center"/>
              <w:rPr>
                <w:rFonts w:asciiTheme="majorHAnsi" w:eastAsia="Times New Roman" w:hAnsiTheme="majorHAnsi" w:cstheme="majorHAnsi"/>
                <w:b/>
                <w:bCs/>
                <w:lang w:eastAsia="es-ES_tradnl"/>
              </w:rPr>
            </w:pPr>
          </w:p>
          <w:p w14:paraId="573594E4" w14:textId="3AB497E0" w:rsidR="00685FF2" w:rsidRPr="00E260A3" w:rsidRDefault="00685FF2" w:rsidP="00AA46BC">
            <w:pPr>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RESIDUOS</w:t>
            </w:r>
          </w:p>
        </w:tc>
        <w:tc>
          <w:tcPr>
            <w:tcW w:w="7324" w:type="dxa"/>
            <w:shd w:val="clear" w:color="auto" w:fill="auto"/>
          </w:tcPr>
          <w:p w14:paraId="3D9DD45B"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Entrega de contenedores de reciclaje de papel en oficinas y edificios principales. </w:t>
            </w:r>
          </w:p>
          <w:p w14:paraId="6AE8859E"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1era etapa: 50 unidades</w:t>
            </w:r>
          </w:p>
          <w:p w14:paraId="755AE113"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lastRenderedPageBreak/>
              <w:t>2da etapa:  54 unidades</w:t>
            </w:r>
          </w:p>
          <w:p w14:paraId="66C80CCF" w14:textId="792FDD05" w:rsidR="00685FF2" w:rsidRPr="00E260A3" w:rsidRDefault="00685FF2" w:rsidP="00767719">
            <w:pP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1.040 kilos de papel reciclado a la fecha</w:t>
            </w:r>
          </w:p>
        </w:tc>
      </w:tr>
      <w:tr w:rsidR="00685FF2" w:rsidRPr="00E260A3" w14:paraId="73CB9402" w14:textId="77777777" w:rsidTr="00DC6429">
        <w:trPr>
          <w:trHeight w:val="777"/>
        </w:trPr>
        <w:tc>
          <w:tcPr>
            <w:tcW w:w="1460" w:type="dxa"/>
            <w:vMerge/>
            <w:shd w:val="clear" w:color="auto" w:fill="auto"/>
            <w:textDirection w:val="btLr"/>
          </w:tcPr>
          <w:p w14:paraId="5A556322" w14:textId="77777777" w:rsidR="00685FF2" w:rsidRPr="00E260A3" w:rsidRDefault="00685FF2" w:rsidP="00AA46BC">
            <w:pPr>
              <w:ind w:left="113" w:right="113"/>
              <w:jc w:val="center"/>
              <w:rPr>
                <w:rFonts w:asciiTheme="majorHAnsi" w:eastAsia="Times New Roman" w:hAnsiTheme="majorHAnsi" w:cstheme="majorHAnsi"/>
                <w:b/>
                <w:bCs/>
                <w:lang w:eastAsia="es-ES_tradnl"/>
              </w:rPr>
            </w:pPr>
          </w:p>
        </w:tc>
        <w:tc>
          <w:tcPr>
            <w:tcW w:w="7324" w:type="dxa"/>
            <w:shd w:val="clear" w:color="auto" w:fill="auto"/>
          </w:tcPr>
          <w:p w14:paraId="18C8F003" w14:textId="77777777" w:rsidR="00685FF2" w:rsidRPr="00E260A3" w:rsidRDefault="00685FF2" w:rsidP="00767719">
            <w:pPr>
              <w:rPr>
                <w:rFonts w:asciiTheme="majorHAnsi" w:eastAsia="Times New Roman" w:hAnsiTheme="majorHAnsi" w:cstheme="majorHAnsi"/>
                <w:b/>
                <w:bCs/>
                <w:lang w:eastAsia="es-ES_tradnl"/>
              </w:rPr>
            </w:pPr>
            <w:r w:rsidRPr="00E260A3">
              <w:rPr>
                <w:rFonts w:asciiTheme="majorHAnsi" w:eastAsia="Times New Roman" w:hAnsiTheme="majorHAnsi" w:cstheme="majorHAnsi"/>
                <w:lang w:eastAsia="es-ES_tradnl"/>
              </w:rPr>
              <w:t>Instalación de 2 puntos de reciclaje de PET 1, latas de aluminio y vidrio para los sectores Norte y EAO</w:t>
            </w:r>
          </w:p>
          <w:p w14:paraId="43537566" w14:textId="3C3F07AC" w:rsidR="00685FF2" w:rsidRPr="00AA46BC" w:rsidRDefault="00685FF2" w:rsidP="00767719">
            <w:pP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4.446 envases reciclados a la fecha</w:t>
            </w:r>
          </w:p>
        </w:tc>
      </w:tr>
      <w:tr w:rsidR="00685FF2" w:rsidRPr="00E260A3" w14:paraId="47C4ABD4" w14:textId="77777777" w:rsidTr="00DC6429">
        <w:trPr>
          <w:trHeight w:val="484"/>
        </w:trPr>
        <w:tc>
          <w:tcPr>
            <w:tcW w:w="1460" w:type="dxa"/>
            <w:vMerge/>
            <w:shd w:val="clear" w:color="auto" w:fill="auto"/>
            <w:textDirection w:val="btLr"/>
          </w:tcPr>
          <w:p w14:paraId="63F9F547" w14:textId="77777777" w:rsidR="00685FF2" w:rsidRPr="00E260A3" w:rsidRDefault="00685FF2" w:rsidP="00AA46BC">
            <w:pPr>
              <w:ind w:left="113" w:right="113"/>
              <w:jc w:val="center"/>
              <w:rPr>
                <w:rFonts w:asciiTheme="majorHAnsi" w:eastAsia="Times New Roman" w:hAnsiTheme="majorHAnsi" w:cstheme="majorHAnsi"/>
                <w:b/>
                <w:bCs/>
                <w:lang w:eastAsia="es-ES_tradnl"/>
              </w:rPr>
            </w:pPr>
          </w:p>
        </w:tc>
        <w:tc>
          <w:tcPr>
            <w:tcW w:w="7324" w:type="dxa"/>
            <w:shd w:val="clear" w:color="auto" w:fill="auto"/>
          </w:tcPr>
          <w:p w14:paraId="07439C02"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Instalación de 11 puntos de reciclaje de colilla en el campus.</w:t>
            </w:r>
          </w:p>
        </w:tc>
      </w:tr>
      <w:tr w:rsidR="00685FF2" w:rsidRPr="00E260A3" w14:paraId="38899C4F" w14:textId="77777777" w:rsidTr="00DC6429">
        <w:trPr>
          <w:trHeight w:val="777"/>
        </w:trPr>
        <w:tc>
          <w:tcPr>
            <w:tcW w:w="1460" w:type="dxa"/>
            <w:vMerge w:val="restart"/>
            <w:shd w:val="clear" w:color="auto" w:fill="auto"/>
            <w:textDirection w:val="btLr"/>
          </w:tcPr>
          <w:p w14:paraId="5F00B935" w14:textId="77777777" w:rsidR="00685FF2" w:rsidRPr="00E260A3" w:rsidRDefault="00685FF2" w:rsidP="00AA46BC">
            <w:pPr>
              <w:ind w:left="113" w:right="113"/>
              <w:jc w:val="center"/>
              <w:rPr>
                <w:rFonts w:asciiTheme="majorHAnsi" w:eastAsia="Times New Roman" w:hAnsiTheme="majorHAnsi" w:cstheme="majorHAnsi"/>
                <w:b/>
                <w:bCs/>
                <w:lang w:eastAsia="es-ES_tradnl"/>
              </w:rPr>
            </w:pPr>
          </w:p>
          <w:p w14:paraId="39CE1440" w14:textId="77777777" w:rsidR="00685FF2" w:rsidRPr="00E260A3" w:rsidRDefault="00685FF2" w:rsidP="00AA46BC">
            <w:pPr>
              <w:ind w:left="113" w:right="113"/>
              <w:jc w:val="center"/>
              <w:rPr>
                <w:rFonts w:asciiTheme="majorHAnsi" w:eastAsia="Times New Roman" w:hAnsiTheme="majorHAnsi" w:cstheme="majorHAnsi"/>
                <w:b/>
                <w:bCs/>
                <w:lang w:eastAsia="es-ES_tradnl"/>
              </w:rPr>
            </w:pPr>
            <w:r w:rsidRPr="00E260A3">
              <w:rPr>
                <w:rFonts w:asciiTheme="majorHAnsi" w:eastAsia="Times New Roman" w:hAnsiTheme="majorHAnsi" w:cstheme="majorHAnsi"/>
                <w:b/>
                <w:bCs/>
                <w:lang w:eastAsia="es-ES_tradnl"/>
              </w:rPr>
              <w:t>FORMACIÓN</w:t>
            </w:r>
          </w:p>
        </w:tc>
        <w:tc>
          <w:tcPr>
            <w:tcW w:w="7324" w:type="dxa"/>
            <w:shd w:val="clear" w:color="auto" w:fill="auto"/>
          </w:tcPr>
          <w:p w14:paraId="31EBA79A" w14:textId="42026035" w:rsidR="00AA46BC" w:rsidRPr="00DC6429" w:rsidRDefault="00685FF2" w:rsidP="00767719">
            <w:pPr>
              <w:rPr>
                <w:rFonts w:asciiTheme="majorHAnsi" w:hAnsiTheme="majorHAnsi" w:cstheme="majorHAnsi"/>
              </w:rPr>
            </w:pPr>
            <w:r w:rsidRPr="00E260A3">
              <w:rPr>
                <w:rFonts w:asciiTheme="majorHAnsi" w:hAnsiTheme="majorHAnsi" w:cstheme="majorHAnsi"/>
              </w:rPr>
              <w:t xml:space="preserve">Curso online para el cuerpo docente: </w:t>
            </w:r>
            <w:r w:rsidRPr="00E260A3">
              <w:rPr>
                <w:rStyle w:val="Encabezado"/>
                <w:rFonts w:asciiTheme="majorHAnsi" w:hAnsiTheme="majorHAnsi" w:cstheme="majorHAnsi"/>
              </w:rPr>
              <w:t>“Educación para la Sostenibilidad”</w:t>
            </w:r>
            <w:r w:rsidRPr="00E260A3">
              <w:rPr>
                <w:rFonts w:asciiTheme="majorHAnsi" w:hAnsiTheme="majorHAnsi" w:cstheme="majorHAnsi"/>
              </w:rPr>
              <w:t xml:space="preserve"> (a través de la plataforma del Departamento de Innovación Educativa).</w:t>
            </w:r>
          </w:p>
        </w:tc>
      </w:tr>
      <w:tr w:rsidR="00685FF2" w:rsidRPr="00E260A3" w14:paraId="64E7F90E" w14:textId="77777777" w:rsidTr="00DC6429">
        <w:trPr>
          <w:trHeight w:val="777"/>
        </w:trPr>
        <w:tc>
          <w:tcPr>
            <w:tcW w:w="1460" w:type="dxa"/>
            <w:vMerge/>
            <w:shd w:val="clear" w:color="auto" w:fill="auto"/>
          </w:tcPr>
          <w:p w14:paraId="123E429E" w14:textId="77777777" w:rsidR="00685FF2" w:rsidRPr="00E260A3" w:rsidRDefault="00685FF2" w:rsidP="00767719">
            <w:pPr>
              <w:rPr>
                <w:rFonts w:asciiTheme="majorHAnsi" w:eastAsia="Times New Roman" w:hAnsiTheme="majorHAnsi" w:cstheme="majorHAnsi"/>
                <w:b/>
                <w:bCs/>
                <w:lang w:eastAsia="es-ES_tradnl"/>
              </w:rPr>
            </w:pPr>
          </w:p>
        </w:tc>
        <w:tc>
          <w:tcPr>
            <w:tcW w:w="7324" w:type="dxa"/>
            <w:shd w:val="clear" w:color="auto" w:fill="auto"/>
          </w:tcPr>
          <w:p w14:paraId="798E588C" w14:textId="77777777" w:rsidR="00685FF2" w:rsidRPr="00E260A3" w:rsidRDefault="00685FF2" w:rsidP="00767719">
            <w:pPr>
              <w:rPr>
                <w:rFonts w:asciiTheme="majorHAnsi" w:eastAsia="Times New Roman" w:hAnsiTheme="majorHAnsi" w:cstheme="majorHAnsi"/>
                <w:lang w:eastAsia="es-ES_tradnl"/>
              </w:rPr>
            </w:pPr>
            <w:r w:rsidRPr="00E260A3">
              <w:rPr>
                <w:rFonts w:asciiTheme="majorHAnsi" w:eastAsia="Times New Roman" w:hAnsiTheme="majorHAnsi" w:cstheme="majorHAnsi"/>
                <w:lang w:eastAsia="es-ES_tradnl"/>
              </w:rPr>
              <w:t xml:space="preserve">Curso online para funcionarias y funcionarios: </w:t>
            </w:r>
            <w:r w:rsidRPr="00E260A3">
              <w:rPr>
                <w:rFonts w:asciiTheme="majorHAnsi" w:eastAsia="Times New Roman" w:hAnsiTheme="majorHAnsi" w:cstheme="majorHAnsi"/>
                <w:b/>
                <w:bCs/>
                <w:lang w:eastAsia="es-ES_tradnl"/>
              </w:rPr>
              <w:t xml:space="preserve">“Introducción a la Sostenibilidad Universitaria” </w:t>
            </w:r>
            <w:r w:rsidRPr="00E260A3">
              <w:rPr>
                <w:rFonts w:asciiTheme="majorHAnsi" w:eastAsia="Times New Roman" w:hAnsiTheme="majorHAnsi" w:cstheme="majorHAnsi"/>
                <w:lang w:eastAsia="es-ES_tradnl"/>
              </w:rPr>
              <w:t>(a través de la plataforma del Departamento de Desarrollo de Personas).</w:t>
            </w:r>
          </w:p>
        </w:tc>
      </w:tr>
    </w:tbl>
    <w:p w14:paraId="10478C62" w14:textId="5FECDD0B" w:rsidR="00DC6429" w:rsidRDefault="00DC6429" w:rsidP="00DC6429">
      <w:pPr>
        <w:pStyle w:val="a"/>
        <w:ind w:left="786"/>
        <w:rPr>
          <w:b/>
          <w:bCs/>
          <w:sz w:val="24"/>
          <w:szCs w:val="24"/>
          <w:u w:val="single"/>
        </w:rPr>
      </w:pPr>
    </w:p>
    <w:p w14:paraId="1CE8DFEA" w14:textId="2CE2E395" w:rsidR="00DC6429" w:rsidRDefault="00DC6429" w:rsidP="00DC6429">
      <w:pPr>
        <w:pStyle w:val="a"/>
        <w:ind w:left="786"/>
        <w:rPr>
          <w:b/>
          <w:bCs/>
          <w:sz w:val="24"/>
          <w:szCs w:val="24"/>
          <w:u w:val="single"/>
        </w:rPr>
      </w:pPr>
    </w:p>
    <w:p w14:paraId="3606A986" w14:textId="143D5737" w:rsidR="008E6B73" w:rsidRDefault="00754104" w:rsidP="00AA46BC">
      <w:pPr>
        <w:pStyle w:val="a"/>
        <w:numPr>
          <w:ilvl w:val="0"/>
          <w:numId w:val="10"/>
        </w:numPr>
        <w:rPr>
          <w:b/>
          <w:bCs/>
          <w:sz w:val="24"/>
          <w:szCs w:val="24"/>
          <w:u w:val="single"/>
        </w:rPr>
      </w:pPr>
      <w:r w:rsidRPr="00AA46BC">
        <w:rPr>
          <w:b/>
          <w:bCs/>
          <w:sz w:val="24"/>
          <w:szCs w:val="24"/>
          <w:u w:val="single"/>
        </w:rPr>
        <w:t>UNIDAD DE PLANIFICACIÓN ESTRATÉGICA</w:t>
      </w:r>
    </w:p>
    <w:p w14:paraId="46561A8F" w14:textId="77777777" w:rsidR="00AA46BC" w:rsidRPr="00AA46BC" w:rsidRDefault="00AA46BC" w:rsidP="00AA46BC">
      <w:pPr>
        <w:pStyle w:val="a"/>
        <w:ind w:left="720"/>
        <w:rPr>
          <w:b/>
          <w:bCs/>
          <w:sz w:val="24"/>
          <w:szCs w:val="24"/>
          <w:u w:val="single"/>
        </w:rPr>
      </w:pPr>
    </w:p>
    <w:p w14:paraId="38A247D5" w14:textId="55414AD3" w:rsidR="008E6B73" w:rsidRPr="00AA46BC" w:rsidRDefault="00754104" w:rsidP="00AA46BC">
      <w:pPr>
        <w:pStyle w:val="a"/>
        <w:numPr>
          <w:ilvl w:val="1"/>
          <w:numId w:val="18"/>
        </w:numPr>
        <w:rPr>
          <w:rFonts w:asciiTheme="majorHAnsi" w:hAnsiTheme="majorHAnsi" w:cstheme="majorHAnsi"/>
        </w:rPr>
      </w:pPr>
      <w:r w:rsidRPr="00AA46BC">
        <w:rPr>
          <w:rFonts w:asciiTheme="majorHAnsi" w:hAnsiTheme="majorHAnsi" w:cstheme="majorHAnsi"/>
          <w:b/>
          <w:bCs/>
        </w:rPr>
        <w:t>Estructura de la Unidad</w:t>
      </w:r>
      <w:r w:rsidRPr="00AA46BC">
        <w:rPr>
          <w:rFonts w:asciiTheme="majorHAnsi" w:hAnsiTheme="majorHAnsi" w:cstheme="majorHAnsi"/>
        </w:rPr>
        <w:t xml:space="preserve"> </w:t>
      </w:r>
    </w:p>
    <w:p w14:paraId="44AA7B2A" w14:textId="77777777" w:rsidR="008E6B73" w:rsidRPr="00AA46BC" w:rsidRDefault="00754104">
      <w:pPr>
        <w:rPr>
          <w:rFonts w:asciiTheme="majorHAnsi" w:hAnsiTheme="majorHAnsi" w:cstheme="majorHAnsi"/>
        </w:rPr>
      </w:pPr>
      <w:r w:rsidRPr="00AA46BC">
        <w:rPr>
          <w:rFonts w:asciiTheme="majorHAnsi" w:hAnsiTheme="majorHAnsi" w:cstheme="majorHAnsi"/>
        </w:rPr>
        <w:t>La Unidad de Planificación Estratégica está formada por los siguientes 7 Profesionales:</w:t>
      </w:r>
    </w:p>
    <w:tbl>
      <w:tblPr>
        <w:tblStyle w:val="TtuloCar"/>
        <w:tblW w:w="8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9"/>
        <w:gridCol w:w="3243"/>
        <w:gridCol w:w="2333"/>
      </w:tblGrid>
      <w:tr w:rsidR="008E6B73" w:rsidRPr="00AA46BC" w14:paraId="6C0E2DBA" w14:textId="77777777" w:rsidTr="00030013">
        <w:trPr>
          <w:trHeight w:val="521"/>
        </w:trPr>
        <w:tc>
          <w:tcPr>
            <w:tcW w:w="3069" w:type="dxa"/>
            <w:shd w:val="clear" w:color="auto" w:fill="C6D9F1" w:themeFill="text2" w:themeFillTint="33"/>
          </w:tcPr>
          <w:p w14:paraId="5B43CA5B" w14:textId="77777777" w:rsidR="008E6B73" w:rsidRPr="00AA46BC" w:rsidRDefault="00754104">
            <w:pPr>
              <w:rPr>
                <w:rFonts w:asciiTheme="majorHAnsi" w:hAnsiTheme="majorHAnsi" w:cstheme="majorHAnsi"/>
              </w:rPr>
            </w:pPr>
            <w:r w:rsidRPr="00AA46BC">
              <w:rPr>
                <w:rFonts w:asciiTheme="majorHAnsi" w:hAnsiTheme="majorHAnsi" w:cstheme="majorHAnsi"/>
              </w:rPr>
              <w:t xml:space="preserve">Nombre y Apellido </w:t>
            </w:r>
          </w:p>
        </w:tc>
        <w:tc>
          <w:tcPr>
            <w:tcW w:w="3243" w:type="dxa"/>
            <w:shd w:val="clear" w:color="auto" w:fill="C6D9F1" w:themeFill="text2" w:themeFillTint="33"/>
          </w:tcPr>
          <w:p w14:paraId="52B6E591" w14:textId="77777777" w:rsidR="008E6B73" w:rsidRPr="00AA46BC" w:rsidRDefault="00754104">
            <w:pPr>
              <w:rPr>
                <w:rFonts w:asciiTheme="majorHAnsi" w:hAnsiTheme="majorHAnsi" w:cstheme="majorHAnsi"/>
              </w:rPr>
            </w:pPr>
            <w:r w:rsidRPr="00AA46BC">
              <w:rPr>
                <w:rFonts w:asciiTheme="majorHAnsi" w:hAnsiTheme="majorHAnsi" w:cstheme="majorHAnsi"/>
              </w:rPr>
              <w:t xml:space="preserve">Cargo </w:t>
            </w:r>
          </w:p>
        </w:tc>
        <w:tc>
          <w:tcPr>
            <w:tcW w:w="2333" w:type="dxa"/>
            <w:shd w:val="clear" w:color="auto" w:fill="C6D9F1" w:themeFill="text2" w:themeFillTint="33"/>
          </w:tcPr>
          <w:p w14:paraId="4D91C3B7" w14:textId="77777777" w:rsidR="008E6B73" w:rsidRPr="00AA46BC" w:rsidRDefault="00754104">
            <w:pPr>
              <w:rPr>
                <w:rFonts w:asciiTheme="majorHAnsi" w:hAnsiTheme="majorHAnsi" w:cstheme="majorHAnsi"/>
              </w:rPr>
            </w:pPr>
            <w:r w:rsidRPr="00AA46BC">
              <w:rPr>
                <w:rFonts w:asciiTheme="majorHAnsi" w:hAnsiTheme="majorHAnsi" w:cstheme="majorHAnsi"/>
              </w:rPr>
              <w:t>Relación contractual</w:t>
            </w:r>
          </w:p>
        </w:tc>
      </w:tr>
      <w:tr w:rsidR="008E6B73" w:rsidRPr="00AA46BC" w14:paraId="22C7C437" w14:textId="77777777" w:rsidTr="003A0957">
        <w:trPr>
          <w:trHeight w:val="505"/>
        </w:trPr>
        <w:tc>
          <w:tcPr>
            <w:tcW w:w="3069" w:type="dxa"/>
          </w:tcPr>
          <w:p w14:paraId="76FD2823" w14:textId="77777777" w:rsidR="008E6B73" w:rsidRPr="00AA46BC" w:rsidRDefault="00754104">
            <w:pPr>
              <w:rPr>
                <w:rFonts w:asciiTheme="majorHAnsi" w:hAnsiTheme="majorHAnsi" w:cstheme="majorHAnsi"/>
              </w:rPr>
            </w:pPr>
            <w:r w:rsidRPr="00AA46BC">
              <w:rPr>
                <w:rFonts w:asciiTheme="majorHAnsi" w:hAnsiTheme="majorHAnsi" w:cstheme="majorHAnsi"/>
              </w:rPr>
              <w:t>Verónica Vistoso Ramírez</w:t>
            </w:r>
          </w:p>
        </w:tc>
        <w:tc>
          <w:tcPr>
            <w:tcW w:w="3243" w:type="dxa"/>
          </w:tcPr>
          <w:p w14:paraId="68F9B262" w14:textId="77777777" w:rsidR="008E6B73" w:rsidRPr="00AA46BC" w:rsidRDefault="00754104">
            <w:pPr>
              <w:rPr>
                <w:rFonts w:asciiTheme="majorHAnsi" w:hAnsiTheme="majorHAnsi" w:cstheme="majorHAnsi"/>
              </w:rPr>
            </w:pPr>
            <w:r w:rsidRPr="00AA46BC">
              <w:rPr>
                <w:rFonts w:asciiTheme="majorHAnsi" w:hAnsiTheme="majorHAnsi" w:cstheme="majorHAnsi"/>
              </w:rPr>
              <w:t>Jefatura Unidad</w:t>
            </w:r>
          </w:p>
        </w:tc>
        <w:tc>
          <w:tcPr>
            <w:tcW w:w="2333" w:type="dxa"/>
          </w:tcPr>
          <w:p w14:paraId="4E3D5A8D" w14:textId="77777777" w:rsidR="008E6B73" w:rsidRPr="00AA46BC" w:rsidRDefault="00754104">
            <w:pPr>
              <w:rPr>
                <w:rFonts w:asciiTheme="majorHAnsi" w:hAnsiTheme="majorHAnsi" w:cstheme="majorHAnsi"/>
              </w:rPr>
            </w:pPr>
            <w:r w:rsidRPr="00AA46BC">
              <w:rPr>
                <w:rFonts w:asciiTheme="majorHAnsi" w:hAnsiTheme="majorHAnsi" w:cstheme="majorHAnsi"/>
              </w:rPr>
              <w:t>Planta</w:t>
            </w:r>
          </w:p>
        </w:tc>
      </w:tr>
      <w:tr w:rsidR="008E6B73" w:rsidRPr="00AA46BC" w14:paraId="061DFDC9" w14:textId="77777777" w:rsidTr="003A0957">
        <w:trPr>
          <w:trHeight w:val="521"/>
        </w:trPr>
        <w:tc>
          <w:tcPr>
            <w:tcW w:w="3069" w:type="dxa"/>
          </w:tcPr>
          <w:p w14:paraId="64BF4885" w14:textId="77777777" w:rsidR="008E6B73" w:rsidRPr="00AA46BC" w:rsidRDefault="00754104">
            <w:pPr>
              <w:rPr>
                <w:rFonts w:asciiTheme="majorHAnsi" w:hAnsiTheme="majorHAnsi" w:cstheme="majorHAnsi"/>
              </w:rPr>
            </w:pPr>
            <w:r w:rsidRPr="00AA46BC">
              <w:rPr>
                <w:rFonts w:asciiTheme="majorHAnsi" w:hAnsiTheme="majorHAnsi" w:cstheme="majorHAnsi"/>
              </w:rPr>
              <w:t>Solange Carrasco Yáñez</w:t>
            </w:r>
          </w:p>
        </w:tc>
        <w:tc>
          <w:tcPr>
            <w:tcW w:w="3243" w:type="dxa"/>
          </w:tcPr>
          <w:p w14:paraId="194E0EA7" w14:textId="77777777" w:rsidR="008E6B73" w:rsidRPr="00AA46BC" w:rsidRDefault="00754104">
            <w:pPr>
              <w:rPr>
                <w:rFonts w:asciiTheme="majorHAnsi" w:hAnsiTheme="majorHAnsi" w:cstheme="majorHAnsi"/>
              </w:rPr>
            </w:pPr>
            <w:r w:rsidRPr="00AA46BC">
              <w:rPr>
                <w:rFonts w:asciiTheme="majorHAnsi" w:hAnsiTheme="majorHAnsi" w:cstheme="majorHAnsi"/>
              </w:rPr>
              <w:t>Analista de Gestión Estratégica</w:t>
            </w:r>
          </w:p>
        </w:tc>
        <w:tc>
          <w:tcPr>
            <w:tcW w:w="2333" w:type="dxa"/>
          </w:tcPr>
          <w:p w14:paraId="6294EB91" w14:textId="77777777" w:rsidR="008E6B73" w:rsidRPr="00AA46BC" w:rsidRDefault="00754104">
            <w:pPr>
              <w:rPr>
                <w:rFonts w:asciiTheme="majorHAnsi" w:hAnsiTheme="majorHAnsi" w:cstheme="majorHAnsi"/>
              </w:rPr>
            </w:pPr>
            <w:r w:rsidRPr="00AA46BC">
              <w:rPr>
                <w:rFonts w:asciiTheme="majorHAnsi" w:hAnsiTheme="majorHAnsi" w:cstheme="majorHAnsi"/>
              </w:rPr>
              <w:t>Contrata</w:t>
            </w:r>
          </w:p>
        </w:tc>
      </w:tr>
      <w:tr w:rsidR="008E6B73" w:rsidRPr="00AA46BC" w14:paraId="4A557B04" w14:textId="77777777" w:rsidTr="003A0957">
        <w:trPr>
          <w:trHeight w:val="521"/>
        </w:trPr>
        <w:tc>
          <w:tcPr>
            <w:tcW w:w="3069" w:type="dxa"/>
          </w:tcPr>
          <w:p w14:paraId="479DAEE8" w14:textId="77777777" w:rsidR="008E6B73" w:rsidRPr="00AA46BC" w:rsidRDefault="00754104">
            <w:pPr>
              <w:rPr>
                <w:rFonts w:asciiTheme="majorHAnsi" w:hAnsiTheme="majorHAnsi" w:cstheme="majorHAnsi"/>
              </w:rPr>
            </w:pPr>
            <w:r w:rsidRPr="00AA46BC">
              <w:rPr>
                <w:rFonts w:asciiTheme="majorHAnsi" w:hAnsiTheme="majorHAnsi" w:cstheme="majorHAnsi"/>
              </w:rPr>
              <w:t>Juan Alano Palavecino</w:t>
            </w:r>
          </w:p>
        </w:tc>
        <w:tc>
          <w:tcPr>
            <w:tcW w:w="3243" w:type="dxa"/>
          </w:tcPr>
          <w:p w14:paraId="074BDE8A" w14:textId="77777777" w:rsidR="008E6B73" w:rsidRPr="00AA46BC" w:rsidRDefault="00754104">
            <w:pPr>
              <w:rPr>
                <w:rFonts w:asciiTheme="majorHAnsi" w:hAnsiTheme="majorHAnsi" w:cstheme="majorHAnsi"/>
              </w:rPr>
            </w:pPr>
            <w:r w:rsidRPr="00AA46BC">
              <w:rPr>
                <w:rFonts w:asciiTheme="majorHAnsi" w:hAnsiTheme="majorHAnsi" w:cstheme="majorHAnsi"/>
              </w:rPr>
              <w:t>Analista de Gestión Estratégica</w:t>
            </w:r>
          </w:p>
        </w:tc>
        <w:tc>
          <w:tcPr>
            <w:tcW w:w="2333" w:type="dxa"/>
          </w:tcPr>
          <w:p w14:paraId="04A508F6" w14:textId="77777777" w:rsidR="008E6B73" w:rsidRPr="00AA46BC" w:rsidRDefault="00754104">
            <w:pPr>
              <w:rPr>
                <w:rFonts w:asciiTheme="majorHAnsi" w:hAnsiTheme="majorHAnsi" w:cstheme="majorHAnsi"/>
              </w:rPr>
            </w:pPr>
            <w:r w:rsidRPr="00AA46BC">
              <w:rPr>
                <w:rFonts w:asciiTheme="majorHAnsi" w:hAnsiTheme="majorHAnsi" w:cstheme="majorHAnsi"/>
              </w:rPr>
              <w:t>Contrata</w:t>
            </w:r>
          </w:p>
        </w:tc>
      </w:tr>
      <w:tr w:rsidR="008E6B73" w:rsidRPr="00AA46BC" w14:paraId="3AF344BE" w14:textId="77777777" w:rsidTr="003A0957">
        <w:trPr>
          <w:trHeight w:val="505"/>
        </w:trPr>
        <w:tc>
          <w:tcPr>
            <w:tcW w:w="3069" w:type="dxa"/>
          </w:tcPr>
          <w:p w14:paraId="4C5D2464" w14:textId="77777777" w:rsidR="008E6B73" w:rsidRPr="00AA46BC" w:rsidRDefault="00754104">
            <w:pPr>
              <w:rPr>
                <w:rFonts w:asciiTheme="majorHAnsi" w:hAnsiTheme="majorHAnsi" w:cstheme="majorHAnsi"/>
              </w:rPr>
            </w:pPr>
            <w:r w:rsidRPr="00AA46BC">
              <w:rPr>
                <w:rFonts w:asciiTheme="majorHAnsi" w:hAnsiTheme="majorHAnsi" w:cstheme="majorHAnsi"/>
              </w:rPr>
              <w:t>Gabriela Fernández Rubio</w:t>
            </w:r>
          </w:p>
        </w:tc>
        <w:tc>
          <w:tcPr>
            <w:tcW w:w="3243" w:type="dxa"/>
          </w:tcPr>
          <w:p w14:paraId="2C49E54C" w14:textId="77777777" w:rsidR="008E6B73" w:rsidRPr="00AA46BC" w:rsidRDefault="00754104">
            <w:pPr>
              <w:rPr>
                <w:rFonts w:asciiTheme="majorHAnsi" w:hAnsiTheme="majorHAnsi" w:cstheme="majorHAnsi"/>
              </w:rPr>
            </w:pPr>
            <w:r w:rsidRPr="00AA46BC">
              <w:rPr>
                <w:rFonts w:asciiTheme="majorHAnsi" w:hAnsiTheme="majorHAnsi" w:cstheme="majorHAnsi"/>
              </w:rPr>
              <w:t>Analista de Gestión Estratégica</w:t>
            </w:r>
          </w:p>
        </w:tc>
        <w:tc>
          <w:tcPr>
            <w:tcW w:w="2333" w:type="dxa"/>
          </w:tcPr>
          <w:p w14:paraId="29EE6DB3" w14:textId="77777777" w:rsidR="008E6B73" w:rsidRPr="00AA46BC" w:rsidRDefault="00754104">
            <w:pPr>
              <w:rPr>
                <w:rFonts w:asciiTheme="majorHAnsi" w:hAnsiTheme="majorHAnsi" w:cstheme="majorHAnsi"/>
              </w:rPr>
            </w:pPr>
            <w:r w:rsidRPr="00AA46BC">
              <w:rPr>
                <w:rFonts w:asciiTheme="majorHAnsi" w:hAnsiTheme="majorHAnsi" w:cstheme="majorHAnsi"/>
              </w:rPr>
              <w:t>Contrata</w:t>
            </w:r>
          </w:p>
        </w:tc>
      </w:tr>
      <w:tr w:rsidR="008E6B73" w:rsidRPr="00AA46BC" w14:paraId="39600C68" w14:textId="77777777" w:rsidTr="003A0957">
        <w:trPr>
          <w:trHeight w:val="521"/>
        </w:trPr>
        <w:tc>
          <w:tcPr>
            <w:tcW w:w="3069" w:type="dxa"/>
          </w:tcPr>
          <w:p w14:paraId="21A10943" w14:textId="77777777" w:rsidR="008E6B73" w:rsidRPr="00AA46BC" w:rsidRDefault="00754104">
            <w:pPr>
              <w:rPr>
                <w:rFonts w:asciiTheme="majorHAnsi" w:hAnsiTheme="majorHAnsi" w:cstheme="majorHAnsi"/>
              </w:rPr>
            </w:pPr>
            <w:r w:rsidRPr="00AA46BC">
              <w:rPr>
                <w:rFonts w:asciiTheme="majorHAnsi" w:hAnsiTheme="majorHAnsi" w:cstheme="majorHAnsi"/>
              </w:rPr>
              <w:t xml:space="preserve">Camilo Cisternas Oyarzún </w:t>
            </w:r>
          </w:p>
        </w:tc>
        <w:tc>
          <w:tcPr>
            <w:tcW w:w="3243" w:type="dxa"/>
          </w:tcPr>
          <w:p w14:paraId="39ED19D2" w14:textId="77777777" w:rsidR="008E6B73" w:rsidRPr="00AA46BC" w:rsidRDefault="00754104">
            <w:pPr>
              <w:rPr>
                <w:rFonts w:asciiTheme="majorHAnsi" w:hAnsiTheme="majorHAnsi" w:cstheme="majorHAnsi"/>
              </w:rPr>
            </w:pPr>
            <w:r w:rsidRPr="00AA46BC">
              <w:rPr>
                <w:rFonts w:asciiTheme="majorHAnsi" w:hAnsiTheme="majorHAnsi" w:cstheme="majorHAnsi"/>
              </w:rPr>
              <w:t>Analista de Gestión Estratégica</w:t>
            </w:r>
          </w:p>
        </w:tc>
        <w:tc>
          <w:tcPr>
            <w:tcW w:w="2333" w:type="dxa"/>
          </w:tcPr>
          <w:p w14:paraId="580455E5" w14:textId="77777777" w:rsidR="008E6B73" w:rsidRPr="00AA46BC" w:rsidRDefault="00754104">
            <w:pPr>
              <w:rPr>
                <w:rFonts w:asciiTheme="majorHAnsi" w:hAnsiTheme="majorHAnsi" w:cstheme="majorHAnsi"/>
              </w:rPr>
            </w:pPr>
            <w:r w:rsidRPr="00AA46BC">
              <w:rPr>
                <w:rFonts w:asciiTheme="majorHAnsi" w:hAnsiTheme="majorHAnsi" w:cstheme="majorHAnsi"/>
              </w:rPr>
              <w:t>Contrata</w:t>
            </w:r>
          </w:p>
        </w:tc>
      </w:tr>
      <w:tr w:rsidR="008E6B73" w:rsidRPr="00AA46BC" w14:paraId="02B98E14" w14:textId="77777777" w:rsidTr="003A0957">
        <w:trPr>
          <w:trHeight w:val="521"/>
        </w:trPr>
        <w:tc>
          <w:tcPr>
            <w:tcW w:w="3069" w:type="dxa"/>
          </w:tcPr>
          <w:p w14:paraId="34C8BFEF" w14:textId="77777777" w:rsidR="008E6B73" w:rsidRPr="00AA46BC" w:rsidRDefault="00754104">
            <w:pPr>
              <w:rPr>
                <w:rFonts w:asciiTheme="majorHAnsi" w:hAnsiTheme="majorHAnsi" w:cstheme="majorHAnsi"/>
              </w:rPr>
            </w:pPr>
            <w:r w:rsidRPr="00AA46BC">
              <w:rPr>
                <w:rFonts w:asciiTheme="majorHAnsi" w:hAnsiTheme="majorHAnsi" w:cstheme="majorHAnsi"/>
              </w:rPr>
              <w:t>Loreto Saavedra López</w:t>
            </w:r>
          </w:p>
        </w:tc>
        <w:tc>
          <w:tcPr>
            <w:tcW w:w="3243" w:type="dxa"/>
          </w:tcPr>
          <w:p w14:paraId="1477F89D" w14:textId="77777777" w:rsidR="008E6B73" w:rsidRPr="00AA46BC" w:rsidRDefault="00754104">
            <w:pPr>
              <w:rPr>
                <w:rFonts w:asciiTheme="majorHAnsi" w:hAnsiTheme="majorHAnsi" w:cstheme="majorHAnsi"/>
              </w:rPr>
            </w:pPr>
            <w:r w:rsidRPr="00AA46BC">
              <w:rPr>
                <w:rFonts w:asciiTheme="majorHAnsi" w:hAnsiTheme="majorHAnsi" w:cstheme="majorHAnsi"/>
              </w:rPr>
              <w:t>Analista de Gestión Estratégica</w:t>
            </w:r>
          </w:p>
        </w:tc>
        <w:tc>
          <w:tcPr>
            <w:tcW w:w="2333" w:type="dxa"/>
          </w:tcPr>
          <w:p w14:paraId="598948C5" w14:textId="77777777" w:rsidR="008E6B73" w:rsidRPr="00AA46BC" w:rsidRDefault="00754104">
            <w:pPr>
              <w:rPr>
                <w:rFonts w:asciiTheme="majorHAnsi" w:hAnsiTheme="majorHAnsi" w:cstheme="majorHAnsi"/>
              </w:rPr>
            </w:pPr>
            <w:r w:rsidRPr="00AA46BC">
              <w:rPr>
                <w:rFonts w:asciiTheme="majorHAnsi" w:hAnsiTheme="majorHAnsi" w:cstheme="majorHAnsi"/>
              </w:rPr>
              <w:t>Contrata</w:t>
            </w:r>
          </w:p>
        </w:tc>
      </w:tr>
      <w:tr w:rsidR="008E6B73" w:rsidRPr="00AA46BC" w14:paraId="31A40ABE" w14:textId="77777777" w:rsidTr="003A0957">
        <w:trPr>
          <w:trHeight w:val="505"/>
        </w:trPr>
        <w:tc>
          <w:tcPr>
            <w:tcW w:w="3069" w:type="dxa"/>
          </w:tcPr>
          <w:p w14:paraId="238C46F2" w14:textId="77777777" w:rsidR="008E6B73" w:rsidRPr="00AA46BC" w:rsidRDefault="00754104">
            <w:pPr>
              <w:rPr>
                <w:rFonts w:asciiTheme="majorHAnsi" w:hAnsiTheme="majorHAnsi" w:cstheme="majorHAnsi"/>
              </w:rPr>
            </w:pPr>
            <w:r w:rsidRPr="00AA46BC">
              <w:rPr>
                <w:rFonts w:asciiTheme="majorHAnsi" w:hAnsiTheme="majorHAnsi" w:cstheme="majorHAnsi"/>
              </w:rPr>
              <w:t>Ignacio Leiva Pérez</w:t>
            </w:r>
          </w:p>
        </w:tc>
        <w:tc>
          <w:tcPr>
            <w:tcW w:w="3243" w:type="dxa"/>
          </w:tcPr>
          <w:p w14:paraId="578A75CD" w14:textId="77777777" w:rsidR="008E6B73" w:rsidRPr="00AA46BC" w:rsidRDefault="00754104">
            <w:pPr>
              <w:rPr>
                <w:rFonts w:asciiTheme="majorHAnsi" w:hAnsiTheme="majorHAnsi" w:cstheme="majorHAnsi"/>
              </w:rPr>
            </w:pPr>
            <w:r w:rsidRPr="00AA46BC">
              <w:rPr>
                <w:rFonts w:asciiTheme="majorHAnsi" w:hAnsiTheme="majorHAnsi" w:cstheme="majorHAnsi"/>
              </w:rPr>
              <w:t>Diseñador Gráfico</w:t>
            </w:r>
          </w:p>
        </w:tc>
        <w:tc>
          <w:tcPr>
            <w:tcW w:w="2333" w:type="dxa"/>
          </w:tcPr>
          <w:p w14:paraId="75D619AD" w14:textId="77777777" w:rsidR="008E6B73" w:rsidRPr="00AA46BC" w:rsidRDefault="00754104">
            <w:pPr>
              <w:rPr>
                <w:rFonts w:asciiTheme="majorHAnsi" w:hAnsiTheme="majorHAnsi" w:cstheme="majorHAnsi"/>
              </w:rPr>
            </w:pPr>
            <w:r w:rsidRPr="00AA46BC">
              <w:rPr>
                <w:rFonts w:asciiTheme="majorHAnsi" w:hAnsiTheme="majorHAnsi" w:cstheme="majorHAnsi"/>
              </w:rPr>
              <w:t>Honorario</w:t>
            </w:r>
          </w:p>
        </w:tc>
      </w:tr>
    </w:tbl>
    <w:p w14:paraId="25BB9D45" w14:textId="77777777" w:rsidR="008E6B73" w:rsidRPr="00AA46BC" w:rsidRDefault="00754104">
      <w:pPr>
        <w:rPr>
          <w:rFonts w:asciiTheme="majorHAnsi" w:hAnsiTheme="majorHAnsi" w:cstheme="majorHAnsi"/>
        </w:rPr>
      </w:pPr>
      <w:r w:rsidRPr="00AA46BC">
        <w:rPr>
          <w:rFonts w:asciiTheme="majorHAnsi" w:hAnsiTheme="majorHAnsi" w:cstheme="majorHAnsi"/>
        </w:rPr>
        <w:t xml:space="preserve">Sus dependencias se ubican en el tercer piso del Edificio de Casa Central, oficina 322 y 324. </w:t>
      </w:r>
    </w:p>
    <w:p w14:paraId="49398866" w14:textId="2E3698EA" w:rsidR="008E6B73" w:rsidRPr="00AA46BC" w:rsidRDefault="00AA46BC" w:rsidP="00AA46BC">
      <w:pPr>
        <w:pStyle w:val="a"/>
        <w:numPr>
          <w:ilvl w:val="0"/>
          <w:numId w:val="18"/>
        </w:numPr>
        <w:rPr>
          <w:rFonts w:asciiTheme="majorHAnsi" w:hAnsiTheme="majorHAnsi" w:cstheme="majorHAnsi"/>
          <w:color w:val="FF0000"/>
        </w:rPr>
      </w:pPr>
      <w:r w:rsidRPr="00AA46BC">
        <w:rPr>
          <w:rFonts w:asciiTheme="majorHAnsi" w:hAnsiTheme="majorHAnsi" w:cstheme="majorHAnsi"/>
          <w:b/>
          <w:bCs/>
        </w:rPr>
        <w:t xml:space="preserve"> </w:t>
      </w:r>
      <w:r w:rsidR="00754104" w:rsidRPr="00AA46BC">
        <w:rPr>
          <w:rFonts w:asciiTheme="majorHAnsi" w:hAnsiTheme="majorHAnsi" w:cstheme="majorHAnsi"/>
          <w:b/>
          <w:bCs/>
        </w:rPr>
        <w:t>Estado Presupuesto y Ejecución:</w:t>
      </w:r>
    </w:p>
    <w:tbl>
      <w:tblPr>
        <w:tblStyle w:val="Subttulo"/>
        <w:tblW w:w="11337" w:type="dxa"/>
        <w:tblInd w:w="-1256" w:type="dxa"/>
        <w:tblLayout w:type="fixed"/>
        <w:tblLook w:val="0400" w:firstRow="0" w:lastRow="0" w:firstColumn="0" w:lastColumn="0" w:noHBand="0" w:noVBand="1"/>
      </w:tblPr>
      <w:tblGrid>
        <w:gridCol w:w="703"/>
        <w:gridCol w:w="1824"/>
        <w:gridCol w:w="1559"/>
        <w:gridCol w:w="1701"/>
        <w:gridCol w:w="1418"/>
        <w:gridCol w:w="1559"/>
        <w:gridCol w:w="1276"/>
        <w:gridCol w:w="1297"/>
      </w:tblGrid>
      <w:tr w:rsidR="00A74148" w:rsidRPr="00AA46BC" w14:paraId="2A558ABA" w14:textId="77777777" w:rsidTr="00A74148">
        <w:trPr>
          <w:trHeight w:val="600"/>
        </w:trPr>
        <w:tc>
          <w:tcPr>
            <w:tcW w:w="70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F329622" w14:textId="77777777" w:rsidR="008E6B73" w:rsidRPr="00AA46BC" w:rsidRDefault="00754104">
            <w:pPr>
              <w:spacing w:after="0" w:line="240" w:lineRule="auto"/>
              <w:jc w:val="center"/>
              <w:rPr>
                <w:rFonts w:asciiTheme="majorHAnsi" w:hAnsiTheme="majorHAnsi" w:cstheme="majorHAnsi"/>
                <w:b/>
                <w:bCs/>
                <w:color w:val="000000"/>
                <w:sz w:val="22"/>
                <w:szCs w:val="22"/>
              </w:rPr>
            </w:pPr>
            <w:proofErr w:type="spellStart"/>
            <w:r w:rsidRPr="00AA46BC">
              <w:rPr>
                <w:rFonts w:asciiTheme="majorHAnsi" w:hAnsiTheme="majorHAnsi" w:cstheme="majorHAnsi"/>
                <w:b/>
                <w:bCs/>
                <w:color w:val="000000"/>
                <w:sz w:val="22"/>
                <w:szCs w:val="22"/>
              </w:rPr>
              <w:lastRenderedPageBreak/>
              <w:t>Item</w:t>
            </w:r>
            <w:proofErr w:type="spellEnd"/>
          </w:p>
        </w:tc>
        <w:tc>
          <w:tcPr>
            <w:tcW w:w="1824" w:type="dxa"/>
            <w:tcBorders>
              <w:top w:val="single" w:sz="4" w:space="0" w:color="000000"/>
              <w:left w:val="nil"/>
              <w:bottom w:val="single" w:sz="4" w:space="0" w:color="000000"/>
              <w:right w:val="single" w:sz="4" w:space="0" w:color="000000"/>
            </w:tcBorders>
            <w:shd w:val="clear" w:color="auto" w:fill="B4C6E7"/>
            <w:vAlign w:val="center"/>
          </w:tcPr>
          <w:p w14:paraId="12B67178" w14:textId="77777777" w:rsidR="008E6B73" w:rsidRPr="00AA46BC" w:rsidRDefault="00754104">
            <w:pPr>
              <w:spacing w:after="0" w:line="240" w:lineRule="auto"/>
              <w:jc w:val="center"/>
              <w:rPr>
                <w:rFonts w:asciiTheme="majorHAnsi" w:hAnsiTheme="majorHAnsi" w:cstheme="majorHAnsi"/>
                <w:b/>
                <w:bCs/>
                <w:color w:val="000000"/>
                <w:sz w:val="22"/>
                <w:szCs w:val="22"/>
              </w:rPr>
            </w:pPr>
            <w:r w:rsidRPr="00AA46BC">
              <w:rPr>
                <w:rFonts w:asciiTheme="majorHAnsi" w:hAnsiTheme="majorHAnsi" w:cstheme="majorHAnsi"/>
                <w:b/>
                <w:bCs/>
                <w:color w:val="000000"/>
                <w:sz w:val="22"/>
                <w:szCs w:val="22"/>
              </w:rPr>
              <w:t>Descripción</w:t>
            </w:r>
          </w:p>
        </w:tc>
        <w:tc>
          <w:tcPr>
            <w:tcW w:w="1559" w:type="dxa"/>
            <w:tcBorders>
              <w:top w:val="single" w:sz="4" w:space="0" w:color="000000"/>
              <w:left w:val="nil"/>
              <w:bottom w:val="single" w:sz="4" w:space="0" w:color="000000"/>
              <w:right w:val="single" w:sz="4" w:space="0" w:color="000000"/>
            </w:tcBorders>
            <w:shd w:val="clear" w:color="auto" w:fill="B4C6E7"/>
            <w:vAlign w:val="center"/>
          </w:tcPr>
          <w:p w14:paraId="7C2BB745" w14:textId="77777777" w:rsidR="008E6B73" w:rsidRPr="00AA46BC" w:rsidRDefault="00754104">
            <w:pPr>
              <w:spacing w:after="0" w:line="240" w:lineRule="auto"/>
              <w:jc w:val="center"/>
              <w:rPr>
                <w:rFonts w:asciiTheme="majorHAnsi" w:hAnsiTheme="majorHAnsi" w:cstheme="majorHAnsi"/>
                <w:b/>
                <w:bCs/>
                <w:color w:val="000000"/>
                <w:sz w:val="22"/>
                <w:szCs w:val="22"/>
              </w:rPr>
            </w:pPr>
            <w:r w:rsidRPr="00AA46BC">
              <w:rPr>
                <w:rFonts w:asciiTheme="majorHAnsi" w:hAnsiTheme="majorHAnsi" w:cstheme="majorHAnsi"/>
                <w:b/>
                <w:bCs/>
                <w:color w:val="000000"/>
                <w:sz w:val="22"/>
                <w:szCs w:val="22"/>
              </w:rPr>
              <w:t>Presupuesto</w:t>
            </w:r>
          </w:p>
        </w:tc>
        <w:tc>
          <w:tcPr>
            <w:tcW w:w="1701" w:type="dxa"/>
            <w:tcBorders>
              <w:top w:val="single" w:sz="4" w:space="0" w:color="000000"/>
              <w:left w:val="nil"/>
              <w:bottom w:val="single" w:sz="4" w:space="0" w:color="000000"/>
              <w:right w:val="single" w:sz="4" w:space="0" w:color="000000"/>
            </w:tcBorders>
            <w:shd w:val="clear" w:color="auto" w:fill="B4C6E7"/>
            <w:vAlign w:val="center"/>
          </w:tcPr>
          <w:p w14:paraId="3422D87D" w14:textId="77777777" w:rsidR="008E6B73" w:rsidRPr="00AA46BC" w:rsidRDefault="00754104">
            <w:pPr>
              <w:spacing w:after="0" w:line="240" w:lineRule="auto"/>
              <w:jc w:val="center"/>
              <w:rPr>
                <w:rFonts w:asciiTheme="majorHAnsi" w:hAnsiTheme="majorHAnsi" w:cstheme="majorHAnsi"/>
                <w:b/>
                <w:bCs/>
                <w:color w:val="000000"/>
                <w:sz w:val="22"/>
                <w:szCs w:val="22"/>
              </w:rPr>
            </w:pPr>
            <w:r w:rsidRPr="00AA46BC">
              <w:rPr>
                <w:rFonts w:asciiTheme="majorHAnsi" w:hAnsiTheme="majorHAnsi" w:cstheme="majorHAnsi"/>
                <w:b/>
                <w:bCs/>
                <w:color w:val="000000"/>
                <w:sz w:val="22"/>
                <w:szCs w:val="22"/>
              </w:rPr>
              <w:t>Gastos</w:t>
            </w:r>
          </w:p>
        </w:tc>
        <w:tc>
          <w:tcPr>
            <w:tcW w:w="1418" w:type="dxa"/>
            <w:tcBorders>
              <w:top w:val="single" w:sz="4" w:space="0" w:color="000000"/>
              <w:left w:val="nil"/>
              <w:bottom w:val="single" w:sz="4" w:space="0" w:color="000000"/>
              <w:right w:val="single" w:sz="4" w:space="0" w:color="000000"/>
            </w:tcBorders>
            <w:shd w:val="clear" w:color="auto" w:fill="B4C6E7"/>
            <w:vAlign w:val="center"/>
          </w:tcPr>
          <w:p w14:paraId="37D80828" w14:textId="77777777" w:rsidR="008E6B73" w:rsidRPr="00AA46BC" w:rsidRDefault="00754104">
            <w:pPr>
              <w:spacing w:after="0" w:line="240" w:lineRule="auto"/>
              <w:jc w:val="center"/>
              <w:rPr>
                <w:rFonts w:asciiTheme="majorHAnsi" w:hAnsiTheme="majorHAnsi" w:cstheme="majorHAnsi"/>
                <w:b/>
                <w:bCs/>
                <w:color w:val="000000"/>
                <w:sz w:val="22"/>
                <w:szCs w:val="22"/>
              </w:rPr>
            </w:pPr>
            <w:r w:rsidRPr="00AA46BC">
              <w:rPr>
                <w:rFonts w:asciiTheme="majorHAnsi" w:hAnsiTheme="majorHAnsi" w:cstheme="majorHAnsi"/>
                <w:b/>
                <w:bCs/>
                <w:color w:val="000000"/>
                <w:sz w:val="22"/>
                <w:szCs w:val="22"/>
              </w:rPr>
              <w:t>Gravamen</w:t>
            </w:r>
          </w:p>
        </w:tc>
        <w:tc>
          <w:tcPr>
            <w:tcW w:w="1559" w:type="dxa"/>
            <w:tcBorders>
              <w:top w:val="single" w:sz="4" w:space="0" w:color="000000"/>
              <w:left w:val="nil"/>
              <w:bottom w:val="single" w:sz="4" w:space="0" w:color="000000"/>
              <w:right w:val="single" w:sz="4" w:space="0" w:color="000000"/>
            </w:tcBorders>
            <w:shd w:val="clear" w:color="auto" w:fill="B4C6E7"/>
            <w:vAlign w:val="center"/>
          </w:tcPr>
          <w:p w14:paraId="75BDAAB7" w14:textId="77777777" w:rsidR="008E6B73" w:rsidRPr="00AA46BC" w:rsidRDefault="00754104">
            <w:pPr>
              <w:spacing w:after="0" w:line="240" w:lineRule="auto"/>
              <w:jc w:val="center"/>
              <w:rPr>
                <w:rFonts w:asciiTheme="majorHAnsi" w:hAnsiTheme="majorHAnsi" w:cstheme="majorHAnsi"/>
                <w:b/>
                <w:bCs/>
                <w:color w:val="000000"/>
                <w:sz w:val="22"/>
                <w:szCs w:val="22"/>
              </w:rPr>
            </w:pPr>
            <w:r w:rsidRPr="00AA46BC">
              <w:rPr>
                <w:rFonts w:asciiTheme="majorHAnsi" w:hAnsiTheme="majorHAnsi" w:cstheme="majorHAnsi"/>
                <w:b/>
                <w:bCs/>
                <w:color w:val="000000"/>
                <w:sz w:val="22"/>
                <w:szCs w:val="22"/>
              </w:rPr>
              <w:t>Presupuesto Disponible*</w:t>
            </w:r>
          </w:p>
        </w:tc>
        <w:tc>
          <w:tcPr>
            <w:tcW w:w="1276" w:type="dxa"/>
            <w:tcBorders>
              <w:top w:val="single" w:sz="4" w:space="0" w:color="000000"/>
              <w:left w:val="nil"/>
              <w:bottom w:val="single" w:sz="4" w:space="0" w:color="000000"/>
              <w:right w:val="single" w:sz="4" w:space="0" w:color="000000"/>
            </w:tcBorders>
            <w:shd w:val="clear" w:color="auto" w:fill="B4C6E7"/>
            <w:vAlign w:val="center"/>
          </w:tcPr>
          <w:p w14:paraId="084B1390" w14:textId="77777777" w:rsidR="008E6B73" w:rsidRPr="00AA46BC" w:rsidRDefault="00754104">
            <w:pPr>
              <w:spacing w:after="0" w:line="240" w:lineRule="auto"/>
              <w:jc w:val="center"/>
              <w:rPr>
                <w:rFonts w:asciiTheme="majorHAnsi" w:hAnsiTheme="majorHAnsi" w:cstheme="majorHAnsi"/>
                <w:b/>
                <w:bCs/>
                <w:color w:val="000000"/>
                <w:sz w:val="22"/>
                <w:szCs w:val="22"/>
              </w:rPr>
            </w:pPr>
            <w:r w:rsidRPr="00AA46BC">
              <w:rPr>
                <w:rFonts w:asciiTheme="majorHAnsi" w:hAnsiTheme="majorHAnsi" w:cstheme="majorHAnsi"/>
                <w:b/>
                <w:bCs/>
                <w:color w:val="000000"/>
                <w:sz w:val="22"/>
                <w:szCs w:val="22"/>
              </w:rPr>
              <w:t>Gastos Pagados</w:t>
            </w:r>
          </w:p>
        </w:tc>
        <w:tc>
          <w:tcPr>
            <w:tcW w:w="1297" w:type="dxa"/>
            <w:tcBorders>
              <w:top w:val="single" w:sz="4" w:space="0" w:color="000000"/>
              <w:left w:val="nil"/>
              <w:bottom w:val="single" w:sz="4" w:space="0" w:color="000000"/>
              <w:right w:val="single" w:sz="4" w:space="0" w:color="000000"/>
            </w:tcBorders>
            <w:shd w:val="clear" w:color="auto" w:fill="B4C6E7"/>
            <w:vAlign w:val="center"/>
          </w:tcPr>
          <w:p w14:paraId="433A3023" w14:textId="77777777" w:rsidR="008E6B73" w:rsidRPr="00AA46BC" w:rsidRDefault="00754104">
            <w:pPr>
              <w:spacing w:after="0" w:line="240" w:lineRule="auto"/>
              <w:jc w:val="center"/>
              <w:rPr>
                <w:rFonts w:asciiTheme="majorHAnsi" w:hAnsiTheme="majorHAnsi" w:cstheme="majorHAnsi"/>
                <w:b/>
                <w:bCs/>
                <w:color w:val="000000"/>
                <w:sz w:val="22"/>
                <w:szCs w:val="22"/>
              </w:rPr>
            </w:pPr>
            <w:r w:rsidRPr="00AA46BC">
              <w:rPr>
                <w:rFonts w:asciiTheme="majorHAnsi" w:hAnsiTheme="majorHAnsi" w:cstheme="majorHAnsi"/>
                <w:b/>
                <w:bCs/>
                <w:color w:val="000000"/>
                <w:sz w:val="22"/>
                <w:szCs w:val="22"/>
              </w:rPr>
              <w:t>Porcentaje Disponible</w:t>
            </w:r>
          </w:p>
        </w:tc>
      </w:tr>
      <w:tr w:rsidR="008E6B73" w:rsidRPr="00AA46BC" w14:paraId="462DE21F" w14:textId="77777777" w:rsidTr="00A74148">
        <w:trPr>
          <w:trHeight w:val="300"/>
        </w:trPr>
        <w:tc>
          <w:tcPr>
            <w:tcW w:w="703" w:type="dxa"/>
            <w:tcBorders>
              <w:top w:val="nil"/>
              <w:left w:val="single" w:sz="4" w:space="0" w:color="000000"/>
              <w:bottom w:val="single" w:sz="4" w:space="0" w:color="000000"/>
              <w:right w:val="single" w:sz="4" w:space="0" w:color="000000"/>
            </w:tcBorders>
            <w:shd w:val="clear" w:color="auto" w:fill="auto"/>
            <w:vAlign w:val="bottom"/>
          </w:tcPr>
          <w:p w14:paraId="2EB7DD82"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G131</w:t>
            </w:r>
          </w:p>
        </w:tc>
        <w:tc>
          <w:tcPr>
            <w:tcW w:w="1824" w:type="dxa"/>
            <w:tcBorders>
              <w:top w:val="nil"/>
              <w:left w:val="nil"/>
              <w:bottom w:val="single" w:sz="4" w:space="0" w:color="000000"/>
              <w:right w:val="single" w:sz="4" w:space="0" w:color="000000"/>
            </w:tcBorders>
            <w:shd w:val="clear" w:color="auto" w:fill="auto"/>
            <w:vAlign w:val="bottom"/>
          </w:tcPr>
          <w:p w14:paraId="5EB99932"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Remuneraciones</w:t>
            </w:r>
          </w:p>
        </w:tc>
        <w:tc>
          <w:tcPr>
            <w:tcW w:w="1559" w:type="dxa"/>
            <w:tcBorders>
              <w:top w:val="nil"/>
              <w:left w:val="nil"/>
              <w:bottom w:val="single" w:sz="4" w:space="0" w:color="000000"/>
              <w:right w:val="single" w:sz="4" w:space="0" w:color="000000"/>
            </w:tcBorders>
            <w:shd w:val="clear" w:color="auto" w:fill="auto"/>
            <w:vAlign w:val="bottom"/>
          </w:tcPr>
          <w:p w14:paraId="1136EC42"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221.885.306 </w:t>
            </w:r>
          </w:p>
        </w:tc>
        <w:tc>
          <w:tcPr>
            <w:tcW w:w="1701" w:type="dxa"/>
            <w:tcBorders>
              <w:top w:val="nil"/>
              <w:left w:val="nil"/>
              <w:bottom w:val="single" w:sz="4" w:space="0" w:color="000000"/>
              <w:right w:val="single" w:sz="4" w:space="0" w:color="000000"/>
            </w:tcBorders>
            <w:shd w:val="clear" w:color="auto" w:fill="auto"/>
            <w:vAlign w:val="bottom"/>
          </w:tcPr>
          <w:p w14:paraId="03125255"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45.127.131 </w:t>
            </w:r>
          </w:p>
        </w:tc>
        <w:tc>
          <w:tcPr>
            <w:tcW w:w="1418" w:type="dxa"/>
            <w:tcBorders>
              <w:top w:val="nil"/>
              <w:left w:val="nil"/>
              <w:bottom w:val="single" w:sz="4" w:space="0" w:color="000000"/>
              <w:right w:val="single" w:sz="4" w:space="0" w:color="000000"/>
            </w:tcBorders>
            <w:shd w:val="clear" w:color="auto" w:fill="auto"/>
            <w:vAlign w:val="bottom"/>
          </w:tcPr>
          <w:p w14:paraId="70ED3CC0"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559" w:type="dxa"/>
            <w:tcBorders>
              <w:top w:val="nil"/>
              <w:left w:val="nil"/>
              <w:bottom w:val="single" w:sz="4" w:space="0" w:color="000000"/>
              <w:right w:val="single" w:sz="4" w:space="0" w:color="000000"/>
            </w:tcBorders>
            <w:shd w:val="clear" w:color="auto" w:fill="auto"/>
            <w:vAlign w:val="bottom"/>
          </w:tcPr>
          <w:p w14:paraId="58408298"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176.758.175 </w:t>
            </w:r>
          </w:p>
        </w:tc>
        <w:tc>
          <w:tcPr>
            <w:tcW w:w="1276" w:type="dxa"/>
            <w:tcBorders>
              <w:top w:val="nil"/>
              <w:left w:val="nil"/>
              <w:bottom w:val="single" w:sz="4" w:space="0" w:color="000000"/>
              <w:right w:val="single" w:sz="4" w:space="0" w:color="000000"/>
            </w:tcBorders>
            <w:shd w:val="clear" w:color="auto" w:fill="auto"/>
            <w:vAlign w:val="bottom"/>
          </w:tcPr>
          <w:p w14:paraId="3DDEE0E7"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45.127.131 </w:t>
            </w:r>
          </w:p>
        </w:tc>
        <w:tc>
          <w:tcPr>
            <w:tcW w:w="1297" w:type="dxa"/>
            <w:tcBorders>
              <w:top w:val="nil"/>
              <w:left w:val="nil"/>
              <w:bottom w:val="single" w:sz="4" w:space="0" w:color="000000"/>
              <w:right w:val="single" w:sz="4" w:space="0" w:color="000000"/>
            </w:tcBorders>
            <w:shd w:val="clear" w:color="auto" w:fill="auto"/>
            <w:vAlign w:val="bottom"/>
          </w:tcPr>
          <w:p w14:paraId="2A66D609"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80 </w:t>
            </w:r>
          </w:p>
        </w:tc>
      </w:tr>
      <w:tr w:rsidR="008E6B73" w:rsidRPr="00AA46BC" w14:paraId="253D18BB" w14:textId="77777777" w:rsidTr="00A74148">
        <w:trPr>
          <w:trHeight w:val="300"/>
        </w:trPr>
        <w:tc>
          <w:tcPr>
            <w:tcW w:w="703" w:type="dxa"/>
            <w:tcBorders>
              <w:top w:val="nil"/>
              <w:left w:val="single" w:sz="4" w:space="0" w:color="000000"/>
              <w:bottom w:val="single" w:sz="4" w:space="0" w:color="000000"/>
              <w:right w:val="single" w:sz="4" w:space="0" w:color="000000"/>
            </w:tcBorders>
            <w:shd w:val="clear" w:color="auto" w:fill="auto"/>
            <w:vAlign w:val="bottom"/>
          </w:tcPr>
          <w:p w14:paraId="6948AAB5"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G229</w:t>
            </w:r>
          </w:p>
        </w:tc>
        <w:tc>
          <w:tcPr>
            <w:tcW w:w="1824" w:type="dxa"/>
            <w:tcBorders>
              <w:top w:val="nil"/>
              <w:left w:val="nil"/>
              <w:bottom w:val="single" w:sz="4" w:space="0" w:color="000000"/>
              <w:right w:val="single" w:sz="4" w:space="0" w:color="000000"/>
            </w:tcBorders>
            <w:shd w:val="clear" w:color="auto" w:fill="auto"/>
            <w:vAlign w:val="bottom"/>
          </w:tcPr>
          <w:p w14:paraId="23C9CDBA"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Materiales De Uso Y Consumo</w:t>
            </w:r>
          </w:p>
        </w:tc>
        <w:tc>
          <w:tcPr>
            <w:tcW w:w="1559" w:type="dxa"/>
            <w:tcBorders>
              <w:top w:val="nil"/>
              <w:left w:val="nil"/>
              <w:bottom w:val="single" w:sz="4" w:space="0" w:color="000000"/>
              <w:right w:val="single" w:sz="4" w:space="0" w:color="000000"/>
            </w:tcBorders>
            <w:shd w:val="clear" w:color="auto" w:fill="auto"/>
            <w:vAlign w:val="bottom"/>
          </w:tcPr>
          <w:p w14:paraId="0FE62899"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124.998 </w:t>
            </w:r>
          </w:p>
        </w:tc>
        <w:tc>
          <w:tcPr>
            <w:tcW w:w="1701" w:type="dxa"/>
            <w:tcBorders>
              <w:top w:val="nil"/>
              <w:left w:val="nil"/>
              <w:bottom w:val="single" w:sz="4" w:space="0" w:color="000000"/>
              <w:right w:val="single" w:sz="4" w:space="0" w:color="000000"/>
            </w:tcBorders>
            <w:shd w:val="clear" w:color="auto" w:fill="auto"/>
            <w:vAlign w:val="bottom"/>
          </w:tcPr>
          <w:p w14:paraId="0BB028C3"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11.409 </w:t>
            </w:r>
          </w:p>
        </w:tc>
        <w:tc>
          <w:tcPr>
            <w:tcW w:w="1418" w:type="dxa"/>
            <w:tcBorders>
              <w:top w:val="nil"/>
              <w:left w:val="nil"/>
              <w:bottom w:val="single" w:sz="4" w:space="0" w:color="000000"/>
              <w:right w:val="single" w:sz="4" w:space="0" w:color="000000"/>
            </w:tcBorders>
            <w:shd w:val="clear" w:color="auto" w:fill="auto"/>
            <w:vAlign w:val="bottom"/>
          </w:tcPr>
          <w:p w14:paraId="001876A5"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88.589 </w:t>
            </w:r>
          </w:p>
        </w:tc>
        <w:tc>
          <w:tcPr>
            <w:tcW w:w="1559" w:type="dxa"/>
            <w:tcBorders>
              <w:top w:val="nil"/>
              <w:left w:val="nil"/>
              <w:bottom w:val="single" w:sz="4" w:space="0" w:color="000000"/>
              <w:right w:val="single" w:sz="4" w:space="0" w:color="000000"/>
            </w:tcBorders>
            <w:shd w:val="clear" w:color="auto" w:fill="auto"/>
            <w:vAlign w:val="bottom"/>
          </w:tcPr>
          <w:p w14:paraId="458C3517"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25.000 </w:t>
            </w:r>
          </w:p>
        </w:tc>
        <w:tc>
          <w:tcPr>
            <w:tcW w:w="1276" w:type="dxa"/>
            <w:tcBorders>
              <w:top w:val="nil"/>
              <w:left w:val="nil"/>
              <w:bottom w:val="single" w:sz="4" w:space="0" w:color="000000"/>
              <w:right w:val="single" w:sz="4" w:space="0" w:color="000000"/>
            </w:tcBorders>
            <w:shd w:val="clear" w:color="auto" w:fill="auto"/>
            <w:vAlign w:val="bottom"/>
          </w:tcPr>
          <w:p w14:paraId="2EDD8016"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11.409 </w:t>
            </w:r>
          </w:p>
        </w:tc>
        <w:tc>
          <w:tcPr>
            <w:tcW w:w="1297" w:type="dxa"/>
            <w:tcBorders>
              <w:top w:val="nil"/>
              <w:left w:val="nil"/>
              <w:bottom w:val="single" w:sz="4" w:space="0" w:color="000000"/>
              <w:right w:val="single" w:sz="4" w:space="0" w:color="000000"/>
            </w:tcBorders>
            <w:shd w:val="clear" w:color="auto" w:fill="auto"/>
            <w:vAlign w:val="bottom"/>
          </w:tcPr>
          <w:p w14:paraId="02878D1C"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20 </w:t>
            </w:r>
          </w:p>
        </w:tc>
      </w:tr>
      <w:tr w:rsidR="008E6B73" w:rsidRPr="00AA46BC" w14:paraId="5DC32190" w14:textId="77777777" w:rsidTr="00A74148">
        <w:trPr>
          <w:trHeight w:val="300"/>
        </w:trPr>
        <w:tc>
          <w:tcPr>
            <w:tcW w:w="703" w:type="dxa"/>
            <w:tcBorders>
              <w:top w:val="nil"/>
              <w:left w:val="single" w:sz="4" w:space="0" w:color="000000"/>
              <w:bottom w:val="single" w:sz="4" w:space="0" w:color="000000"/>
              <w:right w:val="single" w:sz="4" w:space="0" w:color="000000"/>
            </w:tcBorders>
            <w:shd w:val="clear" w:color="auto" w:fill="auto"/>
            <w:vAlign w:val="bottom"/>
          </w:tcPr>
          <w:p w14:paraId="33EA8232"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G242</w:t>
            </w:r>
          </w:p>
        </w:tc>
        <w:tc>
          <w:tcPr>
            <w:tcW w:w="1824" w:type="dxa"/>
            <w:tcBorders>
              <w:top w:val="nil"/>
              <w:left w:val="nil"/>
              <w:bottom w:val="single" w:sz="4" w:space="0" w:color="000000"/>
              <w:right w:val="single" w:sz="4" w:space="0" w:color="000000"/>
            </w:tcBorders>
            <w:shd w:val="clear" w:color="auto" w:fill="auto"/>
            <w:vAlign w:val="bottom"/>
          </w:tcPr>
          <w:p w14:paraId="469194DA"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Arriendo De Muebles Y Otros</w:t>
            </w:r>
          </w:p>
        </w:tc>
        <w:tc>
          <w:tcPr>
            <w:tcW w:w="1559" w:type="dxa"/>
            <w:tcBorders>
              <w:top w:val="nil"/>
              <w:left w:val="nil"/>
              <w:bottom w:val="single" w:sz="4" w:space="0" w:color="000000"/>
              <w:right w:val="single" w:sz="4" w:space="0" w:color="000000"/>
            </w:tcBorders>
            <w:shd w:val="clear" w:color="auto" w:fill="auto"/>
            <w:vAlign w:val="bottom"/>
          </w:tcPr>
          <w:p w14:paraId="5A083D1F"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490.002 </w:t>
            </w:r>
          </w:p>
        </w:tc>
        <w:tc>
          <w:tcPr>
            <w:tcW w:w="1701" w:type="dxa"/>
            <w:tcBorders>
              <w:top w:val="nil"/>
              <w:left w:val="nil"/>
              <w:bottom w:val="single" w:sz="4" w:space="0" w:color="000000"/>
              <w:right w:val="single" w:sz="4" w:space="0" w:color="000000"/>
            </w:tcBorders>
            <w:shd w:val="clear" w:color="auto" w:fill="auto"/>
            <w:vAlign w:val="bottom"/>
          </w:tcPr>
          <w:p w14:paraId="091DA482"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40.674 </w:t>
            </w:r>
          </w:p>
        </w:tc>
        <w:tc>
          <w:tcPr>
            <w:tcW w:w="1418" w:type="dxa"/>
            <w:tcBorders>
              <w:top w:val="nil"/>
              <w:left w:val="nil"/>
              <w:bottom w:val="single" w:sz="4" w:space="0" w:color="000000"/>
              <w:right w:val="single" w:sz="4" w:space="0" w:color="000000"/>
            </w:tcBorders>
            <w:shd w:val="clear" w:color="auto" w:fill="auto"/>
            <w:vAlign w:val="bottom"/>
          </w:tcPr>
          <w:p w14:paraId="513CC553"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449.327 </w:t>
            </w:r>
          </w:p>
        </w:tc>
        <w:tc>
          <w:tcPr>
            <w:tcW w:w="1559" w:type="dxa"/>
            <w:tcBorders>
              <w:top w:val="nil"/>
              <w:left w:val="nil"/>
              <w:bottom w:val="single" w:sz="4" w:space="0" w:color="000000"/>
              <w:right w:val="single" w:sz="4" w:space="0" w:color="000000"/>
            </w:tcBorders>
            <w:shd w:val="clear" w:color="auto" w:fill="auto"/>
            <w:vAlign w:val="bottom"/>
          </w:tcPr>
          <w:p w14:paraId="236AE08A"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 </w:t>
            </w:r>
          </w:p>
        </w:tc>
        <w:tc>
          <w:tcPr>
            <w:tcW w:w="1276" w:type="dxa"/>
            <w:tcBorders>
              <w:top w:val="nil"/>
              <w:left w:val="nil"/>
              <w:bottom w:val="single" w:sz="4" w:space="0" w:color="000000"/>
              <w:right w:val="single" w:sz="4" w:space="0" w:color="000000"/>
            </w:tcBorders>
            <w:shd w:val="clear" w:color="auto" w:fill="auto"/>
            <w:vAlign w:val="bottom"/>
          </w:tcPr>
          <w:p w14:paraId="5634CA60"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40.674 </w:t>
            </w:r>
          </w:p>
        </w:tc>
        <w:tc>
          <w:tcPr>
            <w:tcW w:w="1297" w:type="dxa"/>
            <w:tcBorders>
              <w:top w:val="nil"/>
              <w:left w:val="nil"/>
              <w:bottom w:val="single" w:sz="4" w:space="0" w:color="000000"/>
              <w:right w:val="single" w:sz="4" w:space="0" w:color="000000"/>
            </w:tcBorders>
            <w:shd w:val="clear" w:color="auto" w:fill="auto"/>
            <w:vAlign w:val="bottom"/>
          </w:tcPr>
          <w:p w14:paraId="4244A036"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r>
      <w:tr w:rsidR="008E6B73" w:rsidRPr="00AA46BC" w14:paraId="4B1DECE3" w14:textId="77777777" w:rsidTr="00A74148">
        <w:trPr>
          <w:trHeight w:val="300"/>
        </w:trPr>
        <w:tc>
          <w:tcPr>
            <w:tcW w:w="703" w:type="dxa"/>
            <w:tcBorders>
              <w:top w:val="nil"/>
              <w:left w:val="single" w:sz="4" w:space="0" w:color="000000"/>
              <w:bottom w:val="single" w:sz="4" w:space="0" w:color="000000"/>
              <w:right w:val="single" w:sz="4" w:space="0" w:color="000000"/>
            </w:tcBorders>
            <w:shd w:val="clear" w:color="auto" w:fill="auto"/>
            <w:vAlign w:val="bottom"/>
          </w:tcPr>
          <w:p w14:paraId="21EB8B5F"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G251</w:t>
            </w:r>
          </w:p>
        </w:tc>
        <w:tc>
          <w:tcPr>
            <w:tcW w:w="1824" w:type="dxa"/>
            <w:tcBorders>
              <w:top w:val="nil"/>
              <w:left w:val="nil"/>
              <w:bottom w:val="single" w:sz="4" w:space="0" w:color="000000"/>
              <w:right w:val="single" w:sz="4" w:space="0" w:color="000000"/>
            </w:tcBorders>
            <w:shd w:val="clear" w:color="auto" w:fill="auto"/>
            <w:vAlign w:val="bottom"/>
          </w:tcPr>
          <w:p w14:paraId="644E913A"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Materiales De Uso Y Consumo Co</w:t>
            </w:r>
          </w:p>
        </w:tc>
        <w:tc>
          <w:tcPr>
            <w:tcW w:w="1559" w:type="dxa"/>
            <w:tcBorders>
              <w:top w:val="nil"/>
              <w:left w:val="nil"/>
              <w:bottom w:val="single" w:sz="4" w:space="0" w:color="000000"/>
              <w:right w:val="single" w:sz="4" w:space="0" w:color="000000"/>
            </w:tcBorders>
            <w:shd w:val="clear" w:color="auto" w:fill="auto"/>
            <w:vAlign w:val="bottom"/>
          </w:tcPr>
          <w:p w14:paraId="3526567B"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25.000 </w:t>
            </w:r>
          </w:p>
        </w:tc>
        <w:tc>
          <w:tcPr>
            <w:tcW w:w="1701" w:type="dxa"/>
            <w:tcBorders>
              <w:top w:val="nil"/>
              <w:left w:val="nil"/>
              <w:bottom w:val="single" w:sz="4" w:space="0" w:color="000000"/>
              <w:right w:val="single" w:sz="4" w:space="0" w:color="000000"/>
            </w:tcBorders>
            <w:shd w:val="clear" w:color="auto" w:fill="auto"/>
            <w:vAlign w:val="bottom"/>
          </w:tcPr>
          <w:p w14:paraId="1AD0828E"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418" w:type="dxa"/>
            <w:tcBorders>
              <w:top w:val="nil"/>
              <w:left w:val="nil"/>
              <w:bottom w:val="single" w:sz="4" w:space="0" w:color="000000"/>
              <w:right w:val="single" w:sz="4" w:space="0" w:color="000000"/>
            </w:tcBorders>
            <w:shd w:val="clear" w:color="auto" w:fill="auto"/>
            <w:vAlign w:val="bottom"/>
          </w:tcPr>
          <w:p w14:paraId="4C2D3B35"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559" w:type="dxa"/>
            <w:tcBorders>
              <w:top w:val="nil"/>
              <w:left w:val="nil"/>
              <w:bottom w:val="single" w:sz="4" w:space="0" w:color="000000"/>
              <w:right w:val="single" w:sz="4" w:space="0" w:color="000000"/>
            </w:tcBorders>
            <w:shd w:val="clear" w:color="auto" w:fill="auto"/>
            <w:vAlign w:val="bottom"/>
          </w:tcPr>
          <w:p w14:paraId="7E452DE0"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25.000 </w:t>
            </w:r>
          </w:p>
        </w:tc>
        <w:tc>
          <w:tcPr>
            <w:tcW w:w="1276" w:type="dxa"/>
            <w:tcBorders>
              <w:top w:val="nil"/>
              <w:left w:val="nil"/>
              <w:bottom w:val="single" w:sz="4" w:space="0" w:color="000000"/>
              <w:right w:val="single" w:sz="4" w:space="0" w:color="000000"/>
            </w:tcBorders>
            <w:shd w:val="clear" w:color="auto" w:fill="auto"/>
            <w:vAlign w:val="bottom"/>
          </w:tcPr>
          <w:p w14:paraId="3EFDF179"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297" w:type="dxa"/>
            <w:tcBorders>
              <w:top w:val="nil"/>
              <w:left w:val="nil"/>
              <w:bottom w:val="single" w:sz="4" w:space="0" w:color="000000"/>
              <w:right w:val="single" w:sz="4" w:space="0" w:color="000000"/>
            </w:tcBorders>
            <w:shd w:val="clear" w:color="auto" w:fill="auto"/>
            <w:vAlign w:val="bottom"/>
          </w:tcPr>
          <w:p w14:paraId="2F25759E"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100 </w:t>
            </w:r>
          </w:p>
        </w:tc>
      </w:tr>
      <w:tr w:rsidR="008E6B73" w:rsidRPr="00AA46BC" w14:paraId="30F55924" w14:textId="77777777" w:rsidTr="00A74148">
        <w:trPr>
          <w:trHeight w:val="300"/>
        </w:trPr>
        <w:tc>
          <w:tcPr>
            <w:tcW w:w="703" w:type="dxa"/>
            <w:tcBorders>
              <w:top w:val="nil"/>
              <w:left w:val="single" w:sz="4" w:space="0" w:color="000000"/>
              <w:bottom w:val="single" w:sz="4" w:space="0" w:color="000000"/>
              <w:right w:val="single" w:sz="4" w:space="0" w:color="000000"/>
            </w:tcBorders>
            <w:shd w:val="clear" w:color="auto" w:fill="auto"/>
            <w:vAlign w:val="bottom"/>
          </w:tcPr>
          <w:p w14:paraId="5615AD09"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G267</w:t>
            </w:r>
          </w:p>
        </w:tc>
        <w:tc>
          <w:tcPr>
            <w:tcW w:w="1824" w:type="dxa"/>
            <w:tcBorders>
              <w:top w:val="nil"/>
              <w:left w:val="nil"/>
              <w:bottom w:val="single" w:sz="4" w:space="0" w:color="000000"/>
              <w:right w:val="single" w:sz="4" w:space="0" w:color="000000"/>
            </w:tcBorders>
            <w:shd w:val="clear" w:color="auto" w:fill="auto"/>
            <w:vAlign w:val="bottom"/>
          </w:tcPr>
          <w:p w14:paraId="189C13AE"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Otros Servicios</w:t>
            </w:r>
          </w:p>
        </w:tc>
        <w:tc>
          <w:tcPr>
            <w:tcW w:w="1559" w:type="dxa"/>
            <w:tcBorders>
              <w:top w:val="nil"/>
              <w:left w:val="nil"/>
              <w:bottom w:val="single" w:sz="4" w:space="0" w:color="000000"/>
              <w:right w:val="single" w:sz="4" w:space="0" w:color="000000"/>
            </w:tcBorders>
            <w:shd w:val="clear" w:color="auto" w:fill="auto"/>
            <w:vAlign w:val="bottom"/>
          </w:tcPr>
          <w:p w14:paraId="36ABB2C8"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25.000 </w:t>
            </w:r>
          </w:p>
        </w:tc>
        <w:tc>
          <w:tcPr>
            <w:tcW w:w="1701" w:type="dxa"/>
            <w:tcBorders>
              <w:top w:val="nil"/>
              <w:left w:val="nil"/>
              <w:bottom w:val="single" w:sz="4" w:space="0" w:color="000000"/>
              <w:right w:val="single" w:sz="4" w:space="0" w:color="000000"/>
            </w:tcBorders>
            <w:shd w:val="clear" w:color="auto" w:fill="auto"/>
            <w:vAlign w:val="bottom"/>
          </w:tcPr>
          <w:p w14:paraId="73F681D0"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418" w:type="dxa"/>
            <w:tcBorders>
              <w:top w:val="nil"/>
              <w:left w:val="nil"/>
              <w:bottom w:val="single" w:sz="4" w:space="0" w:color="000000"/>
              <w:right w:val="single" w:sz="4" w:space="0" w:color="000000"/>
            </w:tcBorders>
            <w:shd w:val="clear" w:color="auto" w:fill="auto"/>
            <w:vAlign w:val="bottom"/>
          </w:tcPr>
          <w:p w14:paraId="52DEFCA0"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559" w:type="dxa"/>
            <w:tcBorders>
              <w:top w:val="nil"/>
              <w:left w:val="nil"/>
              <w:bottom w:val="single" w:sz="4" w:space="0" w:color="000000"/>
              <w:right w:val="single" w:sz="4" w:space="0" w:color="000000"/>
            </w:tcBorders>
            <w:shd w:val="clear" w:color="auto" w:fill="auto"/>
            <w:vAlign w:val="bottom"/>
          </w:tcPr>
          <w:p w14:paraId="4F8E6DE6"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25.000 </w:t>
            </w:r>
          </w:p>
        </w:tc>
        <w:tc>
          <w:tcPr>
            <w:tcW w:w="1276" w:type="dxa"/>
            <w:tcBorders>
              <w:top w:val="nil"/>
              <w:left w:val="nil"/>
              <w:bottom w:val="single" w:sz="4" w:space="0" w:color="000000"/>
              <w:right w:val="single" w:sz="4" w:space="0" w:color="000000"/>
            </w:tcBorders>
            <w:shd w:val="clear" w:color="auto" w:fill="auto"/>
            <w:vAlign w:val="bottom"/>
          </w:tcPr>
          <w:p w14:paraId="261B0059"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297" w:type="dxa"/>
            <w:tcBorders>
              <w:top w:val="nil"/>
              <w:left w:val="nil"/>
              <w:bottom w:val="single" w:sz="4" w:space="0" w:color="000000"/>
              <w:right w:val="single" w:sz="4" w:space="0" w:color="000000"/>
            </w:tcBorders>
            <w:shd w:val="clear" w:color="auto" w:fill="auto"/>
            <w:vAlign w:val="bottom"/>
          </w:tcPr>
          <w:p w14:paraId="74E93078"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100 </w:t>
            </w:r>
          </w:p>
        </w:tc>
      </w:tr>
      <w:tr w:rsidR="008E6B73" w:rsidRPr="00AA46BC" w14:paraId="04A90082" w14:textId="77777777" w:rsidTr="00A74148">
        <w:trPr>
          <w:trHeight w:val="300"/>
        </w:trPr>
        <w:tc>
          <w:tcPr>
            <w:tcW w:w="703" w:type="dxa"/>
            <w:tcBorders>
              <w:top w:val="nil"/>
              <w:left w:val="single" w:sz="4" w:space="0" w:color="000000"/>
              <w:bottom w:val="single" w:sz="4" w:space="0" w:color="000000"/>
              <w:right w:val="single" w:sz="4" w:space="0" w:color="000000"/>
            </w:tcBorders>
            <w:shd w:val="clear" w:color="auto" w:fill="auto"/>
            <w:vAlign w:val="bottom"/>
          </w:tcPr>
          <w:p w14:paraId="4F698322"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G269</w:t>
            </w:r>
          </w:p>
        </w:tc>
        <w:tc>
          <w:tcPr>
            <w:tcW w:w="1824" w:type="dxa"/>
            <w:tcBorders>
              <w:top w:val="nil"/>
              <w:left w:val="nil"/>
              <w:bottom w:val="single" w:sz="4" w:space="0" w:color="000000"/>
              <w:right w:val="single" w:sz="4" w:space="0" w:color="000000"/>
            </w:tcBorders>
            <w:shd w:val="clear" w:color="auto" w:fill="auto"/>
            <w:vAlign w:val="bottom"/>
          </w:tcPr>
          <w:p w14:paraId="1DD88D04"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Servicios ICC</w:t>
            </w:r>
          </w:p>
        </w:tc>
        <w:tc>
          <w:tcPr>
            <w:tcW w:w="1559" w:type="dxa"/>
            <w:tcBorders>
              <w:top w:val="nil"/>
              <w:left w:val="nil"/>
              <w:bottom w:val="single" w:sz="4" w:space="0" w:color="000000"/>
              <w:right w:val="single" w:sz="4" w:space="0" w:color="000000"/>
            </w:tcBorders>
            <w:shd w:val="clear" w:color="auto" w:fill="auto"/>
            <w:vAlign w:val="bottom"/>
          </w:tcPr>
          <w:p w14:paraId="17A687E1"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150.000 </w:t>
            </w:r>
          </w:p>
        </w:tc>
        <w:tc>
          <w:tcPr>
            <w:tcW w:w="1701" w:type="dxa"/>
            <w:tcBorders>
              <w:top w:val="nil"/>
              <w:left w:val="nil"/>
              <w:bottom w:val="single" w:sz="4" w:space="0" w:color="000000"/>
              <w:right w:val="single" w:sz="4" w:space="0" w:color="000000"/>
            </w:tcBorders>
            <w:shd w:val="clear" w:color="auto" w:fill="auto"/>
            <w:vAlign w:val="bottom"/>
          </w:tcPr>
          <w:p w14:paraId="6AB789C5"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418" w:type="dxa"/>
            <w:tcBorders>
              <w:top w:val="nil"/>
              <w:left w:val="nil"/>
              <w:bottom w:val="single" w:sz="4" w:space="0" w:color="000000"/>
              <w:right w:val="single" w:sz="4" w:space="0" w:color="000000"/>
            </w:tcBorders>
            <w:shd w:val="clear" w:color="auto" w:fill="auto"/>
            <w:vAlign w:val="bottom"/>
          </w:tcPr>
          <w:p w14:paraId="1E2D2BE7"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559" w:type="dxa"/>
            <w:tcBorders>
              <w:top w:val="nil"/>
              <w:left w:val="nil"/>
              <w:bottom w:val="single" w:sz="4" w:space="0" w:color="000000"/>
              <w:right w:val="single" w:sz="4" w:space="0" w:color="000000"/>
            </w:tcBorders>
            <w:shd w:val="clear" w:color="auto" w:fill="auto"/>
            <w:vAlign w:val="bottom"/>
          </w:tcPr>
          <w:p w14:paraId="45F9EE85"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150.000 </w:t>
            </w:r>
          </w:p>
        </w:tc>
        <w:tc>
          <w:tcPr>
            <w:tcW w:w="1276" w:type="dxa"/>
            <w:tcBorders>
              <w:top w:val="nil"/>
              <w:left w:val="nil"/>
              <w:bottom w:val="single" w:sz="4" w:space="0" w:color="000000"/>
              <w:right w:val="single" w:sz="4" w:space="0" w:color="000000"/>
            </w:tcBorders>
            <w:shd w:val="clear" w:color="auto" w:fill="auto"/>
            <w:vAlign w:val="bottom"/>
          </w:tcPr>
          <w:p w14:paraId="20404799"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297" w:type="dxa"/>
            <w:tcBorders>
              <w:top w:val="nil"/>
              <w:left w:val="nil"/>
              <w:bottom w:val="single" w:sz="4" w:space="0" w:color="000000"/>
              <w:right w:val="single" w:sz="4" w:space="0" w:color="000000"/>
            </w:tcBorders>
            <w:shd w:val="clear" w:color="auto" w:fill="auto"/>
            <w:vAlign w:val="bottom"/>
          </w:tcPr>
          <w:p w14:paraId="5D0785E8"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100 </w:t>
            </w:r>
          </w:p>
        </w:tc>
      </w:tr>
      <w:tr w:rsidR="008E6B73" w:rsidRPr="00AA46BC" w14:paraId="4CFCA47A" w14:textId="77777777" w:rsidTr="00A74148">
        <w:trPr>
          <w:trHeight w:val="300"/>
        </w:trPr>
        <w:tc>
          <w:tcPr>
            <w:tcW w:w="703" w:type="dxa"/>
            <w:tcBorders>
              <w:top w:val="nil"/>
              <w:left w:val="single" w:sz="4" w:space="0" w:color="000000"/>
              <w:bottom w:val="single" w:sz="4" w:space="0" w:color="000000"/>
              <w:right w:val="single" w:sz="4" w:space="0" w:color="000000"/>
            </w:tcBorders>
            <w:shd w:val="clear" w:color="auto" w:fill="auto"/>
            <w:vAlign w:val="bottom"/>
          </w:tcPr>
          <w:p w14:paraId="62852BEE"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G711</w:t>
            </w:r>
          </w:p>
        </w:tc>
        <w:tc>
          <w:tcPr>
            <w:tcW w:w="1824" w:type="dxa"/>
            <w:tcBorders>
              <w:top w:val="nil"/>
              <w:left w:val="nil"/>
              <w:bottom w:val="single" w:sz="4" w:space="0" w:color="000000"/>
              <w:right w:val="single" w:sz="4" w:space="0" w:color="000000"/>
            </w:tcBorders>
            <w:shd w:val="clear" w:color="auto" w:fill="auto"/>
            <w:vAlign w:val="bottom"/>
          </w:tcPr>
          <w:p w14:paraId="29F325D9"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De Gastos En Personal</w:t>
            </w:r>
          </w:p>
        </w:tc>
        <w:tc>
          <w:tcPr>
            <w:tcW w:w="1559" w:type="dxa"/>
            <w:tcBorders>
              <w:top w:val="nil"/>
              <w:left w:val="nil"/>
              <w:bottom w:val="single" w:sz="4" w:space="0" w:color="000000"/>
              <w:right w:val="single" w:sz="4" w:space="0" w:color="000000"/>
            </w:tcBorders>
            <w:shd w:val="clear" w:color="auto" w:fill="auto"/>
            <w:vAlign w:val="bottom"/>
          </w:tcPr>
          <w:p w14:paraId="6FFFCE3F"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214.796 </w:t>
            </w:r>
          </w:p>
        </w:tc>
        <w:tc>
          <w:tcPr>
            <w:tcW w:w="1701" w:type="dxa"/>
            <w:tcBorders>
              <w:top w:val="nil"/>
              <w:left w:val="nil"/>
              <w:bottom w:val="single" w:sz="4" w:space="0" w:color="000000"/>
              <w:right w:val="single" w:sz="4" w:space="0" w:color="000000"/>
            </w:tcBorders>
            <w:shd w:val="clear" w:color="auto" w:fill="auto"/>
            <w:vAlign w:val="bottom"/>
          </w:tcPr>
          <w:p w14:paraId="43982D9D"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214.796 </w:t>
            </w:r>
          </w:p>
        </w:tc>
        <w:tc>
          <w:tcPr>
            <w:tcW w:w="1418" w:type="dxa"/>
            <w:tcBorders>
              <w:top w:val="nil"/>
              <w:left w:val="nil"/>
              <w:bottom w:val="single" w:sz="4" w:space="0" w:color="000000"/>
              <w:right w:val="single" w:sz="4" w:space="0" w:color="000000"/>
            </w:tcBorders>
            <w:shd w:val="clear" w:color="auto" w:fill="auto"/>
            <w:vAlign w:val="bottom"/>
          </w:tcPr>
          <w:p w14:paraId="401ABB13"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559" w:type="dxa"/>
            <w:tcBorders>
              <w:top w:val="nil"/>
              <w:left w:val="nil"/>
              <w:bottom w:val="single" w:sz="4" w:space="0" w:color="000000"/>
              <w:right w:val="single" w:sz="4" w:space="0" w:color="000000"/>
            </w:tcBorders>
            <w:shd w:val="clear" w:color="auto" w:fill="auto"/>
            <w:vAlign w:val="bottom"/>
          </w:tcPr>
          <w:p w14:paraId="5C8795FA"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c>
          <w:tcPr>
            <w:tcW w:w="1276" w:type="dxa"/>
            <w:tcBorders>
              <w:top w:val="nil"/>
              <w:left w:val="nil"/>
              <w:bottom w:val="single" w:sz="4" w:space="0" w:color="000000"/>
              <w:right w:val="single" w:sz="4" w:space="0" w:color="000000"/>
            </w:tcBorders>
            <w:shd w:val="clear" w:color="auto" w:fill="auto"/>
            <w:vAlign w:val="bottom"/>
          </w:tcPr>
          <w:p w14:paraId="58917C00"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214.796 </w:t>
            </w:r>
          </w:p>
        </w:tc>
        <w:tc>
          <w:tcPr>
            <w:tcW w:w="1297" w:type="dxa"/>
            <w:tcBorders>
              <w:top w:val="nil"/>
              <w:left w:val="nil"/>
              <w:bottom w:val="single" w:sz="4" w:space="0" w:color="000000"/>
              <w:right w:val="single" w:sz="4" w:space="0" w:color="000000"/>
            </w:tcBorders>
            <w:shd w:val="clear" w:color="auto" w:fill="auto"/>
            <w:vAlign w:val="bottom"/>
          </w:tcPr>
          <w:p w14:paraId="604EE038"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r>
      <w:tr w:rsidR="008E6B73" w:rsidRPr="00AA46BC" w14:paraId="6DC7918F" w14:textId="77777777" w:rsidTr="00A74148">
        <w:trPr>
          <w:trHeight w:val="300"/>
        </w:trPr>
        <w:tc>
          <w:tcPr>
            <w:tcW w:w="703" w:type="dxa"/>
            <w:tcBorders>
              <w:top w:val="nil"/>
              <w:left w:val="single" w:sz="4" w:space="0" w:color="000000"/>
              <w:bottom w:val="single" w:sz="4" w:space="0" w:color="000000"/>
              <w:right w:val="single" w:sz="4" w:space="0" w:color="000000"/>
            </w:tcBorders>
            <w:shd w:val="clear" w:color="auto" w:fill="auto"/>
            <w:vAlign w:val="bottom"/>
          </w:tcPr>
          <w:p w14:paraId="133EB7E3"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G724</w:t>
            </w:r>
          </w:p>
        </w:tc>
        <w:tc>
          <w:tcPr>
            <w:tcW w:w="1824" w:type="dxa"/>
            <w:tcBorders>
              <w:top w:val="nil"/>
              <w:left w:val="nil"/>
              <w:bottom w:val="single" w:sz="4" w:space="0" w:color="000000"/>
              <w:right w:val="single" w:sz="4" w:space="0" w:color="000000"/>
            </w:tcBorders>
            <w:shd w:val="clear" w:color="auto" w:fill="auto"/>
            <w:vAlign w:val="bottom"/>
          </w:tcPr>
          <w:p w14:paraId="68213197"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De Inversiones</w:t>
            </w:r>
          </w:p>
        </w:tc>
        <w:tc>
          <w:tcPr>
            <w:tcW w:w="1559" w:type="dxa"/>
            <w:tcBorders>
              <w:top w:val="nil"/>
              <w:left w:val="nil"/>
              <w:bottom w:val="single" w:sz="4" w:space="0" w:color="000000"/>
              <w:right w:val="single" w:sz="4" w:space="0" w:color="000000"/>
            </w:tcBorders>
            <w:shd w:val="clear" w:color="auto" w:fill="auto"/>
            <w:vAlign w:val="bottom"/>
          </w:tcPr>
          <w:p w14:paraId="5C785B8D"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273.440 </w:t>
            </w:r>
          </w:p>
        </w:tc>
        <w:tc>
          <w:tcPr>
            <w:tcW w:w="1701" w:type="dxa"/>
            <w:tcBorders>
              <w:top w:val="nil"/>
              <w:left w:val="nil"/>
              <w:bottom w:val="single" w:sz="4" w:space="0" w:color="000000"/>
              <w:right w:val="single" w:sz="4" w:space="0" w:color="000000"/>
            </w:tcBorders>
            <w:shd w:val="clear" w:color="auto" w:fill="auto"/>
            <w:vAlign w:val="bottom"/>
          </w:tcPr>
          <w:p w14:paraId="105D0711"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273.438 </w:t>
            </w:r>
          </w:p>
        </w:tc>
        <w:tc>
          <w:tcPr>
            <w:tcW w:w="1418" w:type="dxa"/>
            <w:tcBorders>
              <w:top w:val="nil"/>
              <w:left w:val="nil"/>
              <w:bottom w:val="single" w:sz="4" w:space="0" w:color="000000"/>
              <w:right w:val="single" w:sz="4" w:space="0" w:color="000000"/>
            </w:tcBorders>
            <w:shd w:val="clear" w:color="auto" w:fill="auto"/>
            <w:vAlign w:val="bottom"/>
          </w:tcPr>
          <w:p w14:paraId="5BE4DEA8"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0 </w:t>
            </w:r>
          </w:p>
        </w:tc>
        <w:tc>
          <w:tcPr>
            <w:tcW w:w="1559" w:type="dxa"/>
            <w:tcBorders>
              <w:top w:val="nil"/>
              <w:left w:val="nil"/>
              <w:bottom w:val="single" w:sz="4" w:space="0" w:color="000000"/>
              <w:right w:val="single" w:sz="4" w:space="0" w:color="000000"/>
            </w:tcBorders>
            <w:shd w:val="clear" w:color="auto" w:fill="auto"/>
            <w:vAlign w:val="bottom"/>
          </w:tcPr>
          <w:p w14:paraId="763EB7CF"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 </w:t>
            </w:r>
          </w:p>
        </w:tc>
        <w:tc>
          <w:tcPr>
            <w:tcW w:w="1276" w:type="dxa"/>
            <w:tcBorders>
              <w:top w:val="nil"/>
              <w:left w:val="nil"/>
              <w:bottom w:val="single" w:sz="4" w:space="0" w:color="000000"/>
              <w:right w:val="single" w:sz="4" w:space="0" w:color="000000"/>
            </w:tcBorders>
            <w:shd w:val="clear" w:color="auto" w:fill="auto"/>
            <w:vAlign w:val="bottom"/>
          </w:tcPr>
          <w:p w14:paraId="5F1E65CD" w14:textId="77777777" w:rsidR="008E6B73" w:rsidRPr="00AA46BC" w:rsidRDefault="00754104" w:rsidP="00AA46BC">
            <w:pPr>
              <w:spacing w:after="0" w:line="240" w:lineRule="auto"/>
              <w:jc w:val="right"/>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273.438 </w:t>
            </w:r>
          </w:p>
        </w:tc>
        <w:tc>
          <w:tcPr>
            <w:tcW w:w="1297" w:type="dxa"/>
            <w:tcBorders>
              <w:top w:val="nil"/>
              <w:left w:val="nil"/>
              <w:bottom w:val="single" w:sz="4" w:space="0" w:color="000000"/>
              <w:right w:val="single" w:sz="4" w:space="0" w:color="000000"/>
            </w:tcBorders>
            <w:shd w:val="clear" w:color="auto" w:fill="auto"/>
            <w:vAlign w:val="bottom"/>
          </w:tcPr>
          <w:p w14:paraId="2C344F01" w14:textId="77777777" w:rsidR="008E6B73" w:rsidRPr="00AA46BC" w:rsidRDefault="00754104">
            <w:pPr>
              <w:spacing w:after="0" w:line="240" w:lineRule="auto"/>
              <w:rPr>
                <w:rFonts w:asciiTheme="majorHAnsi" w:hAnsiTheme="majorHAnsi" w:cstheme="majorHAnsi"/>
                <w:color w:val="000000"/>
                <w:sz w:val="22"/>
                <w:szCs w:val="22"/>
              </w:rPr>
            </w:pPr>
            <w:r w:rsidRPr="00AA46BC">
              <w:rPr>
                <w:rFonts w:asciiTheme="majorHAnsi" w:hAnsiTheme="majorHAnsi" w:cstheme="majorHAnsi"/>
                <w:color w:val="000000"/>
                <w:sz w:val="22"/>
                <w:szCs w:val="22"/>
              </w:rPr>
              <w:t xml:space="preserve">                          - </w:t>
            </w:r>
          </w:p>
        </w:tc>
      </w:tr>
    </w:tbl>
    <w:p w14:paraId="1C27FDA2" w14:textId="77777777" w:rsidR="008E6B73" w:rsidRPr="00AA46BC" w:rsidRDefault="008E6B73">
      <w:pPr>
        <w:rPr>
          <w:rFonts w:asciiTheme="majorHAnsi" w:hAnsiTheme="majorHAnsi" w:cstheme="majorHAnsi"/>
        </w:rPr>
      </w:pPr>
    </w:p>
    <w:p w14:paraId="4539EBDE" w14:textId="77777777" w:rsidR="008E6B73" w:rsidRPr="00A74148" w:rsidRDefault="00754104" w:rsidP="00AA46BC">
      <w:pPr>
        <w:numPr>
          <w:ilvl w:val="0"/>
          <w:numId w:val="18"/>
        </w:numPr>
        <w:pBdr>
          <w:top w:val="nil"/>
          <w:left w:val="nil"/>
          <w:bottom w:val="nil"/>
          <w:right w:val="nil"/>
          <w:between w:val="nil"/>
        </w:pBdr>
        <w:spacing w:after="0" w:line="259" w:lineRule="auto"/>
        <w:rPr>
          <w:rFonts w:asciiTheme="majorHAnsi" w:hAnsiTheme="majorHAnsi" w:cstheme="majorHAnsi"/>
          <w:color w:val="000000"/>
        </w:rPr>
      </w:pPr>
      <w:r w:rsidRPr="00A74148">
        <w:rPr>
          <w:rFonts w:asciiTheme="majorHAnsi" w:hAnsiTheme="majorHAnsi" w:cstheme="majorHAnsi"/>
          <w:color w:val="000000"/>
        </w:rPr>
        <w:t>Sin Fondos por rendir pendientes.</w:t>
      </w:r>
    </w:p>
    <w:p w14:paraId="5A1A9071" w14:textId="77777777" w:rsidR="008E6B73" w:rsidRPr="00AA46BC" w:rsidRDefault="008E6B73">
      <w:pPr>
        <w:pBdr>
          <w:top w:val="nil"/>
          <w:left w:val="nil"/>
          <w:bottom w:val="nil"/>
          <w:right w:val="nil"/>
          <w:between w:val="nil"/>
        </w:pBdr>
        <w:spacing w:after="160" w:line="259" w:lineRule="auto"/>
        <w:ind w:left="720"/>
        <w:rPr>
          <w:rFonts w:asciiTheme="majorHAnsi" w:hAnsiTheme="majorHAnsi" w:cstheme="majorHAnsi"/>
          <w:color w:val="000000"/>
        </w:rPr>
      </w:pPr>
    </w:p>
    <w:p w14:paraId="4824355D" w14:textId="77777777" w:rsidR="008E6B73" w:rsidRPr="00AA46BC" w:rsidRDefault="00754104">
      <w:pPr>
        <w:rPr>
          <w:rFonts w:asciiTheme="majorHAnsi" w:hAnsiTheme="majorHAnsi" w:cstheme="majorHAnsi"/>
        </w:rPr>
      </w:pPr>
      <w:r w:rsidRPr="00AA46BC">
        <w:rPr>
          <w:rFonts w:asciiTheme="majorHAnsi" w:hAnsiTheme="majorHAnsi" w:cstheme="majorHAnsi"/>
        </w:rPr>
        <w:t xml:space="preserve">3.- </w:t>
      </w:r>
      <w:r w:rsidRPr="00AA46BC">
        <w:rPr>
          <w:rFonts w:asciiTheme="majorHAnsi" w:hAnsiTheme="majorHAnsi" w:cstheme="majorHAnsi"/>
          <w:b/>
          <w:bCs/>
        </w:rPr>
        <w:t>Inventario bienes muebles asignados en la dependencia:</w:t>
      </w:r>
      <w:r w:rsidRPr="00AA46BC">
        <w:rPr>
          <w:rFonts w:asciiTheme="majorHAnsi" w:hAnsiTheme="majorHAnsi" w:cstheme="majorHAnsi"/>
        </w:rPr>
        <w:t xml:space="preserve"> </w:t>
      </w:r>
    </w:p>
    <w:tbl>
      <w:tblPr>
        <w:tblStyle w:val="SubttuloCar"/>
        <w:tblW w:w="83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60"/>
        <w:gridCol w:w="2860"/>
        <w:gridCol w:w="1071"/>
        <w:gridCol w:w="1521"/>
      </w:tblGrid>
      <w:tr w:rsidR="008E6B73" w:rsidRPr="00AA46BC" w14:paraId="6FD1C087" w14:textId="77777777" w:rsidTr="00DC6429">
        <w:trPr>
          <w:trHeight w:val="300"/>
        </w:trPr>
        <w:tc>
          <w:tcPr>
            <w:tcW w:w="2860" w:type="dxa"/>
            <w:shd w:val="clear" w:color="auto" w:fill="C6D9F1" w:themeFill="text2" w:themeFillTint="33"/>
          </w:tcPr>
          <w:p w14:paraId="3020035C" w14:textId="77777777" w:rsidR="008E6B73" w:rsidRPr="00007506" w:rsidRDefault="00754104">
            <w:pPr>
              <w:jc w:val="center"/>
              <w:rPr>
                <w:rFonts w:asciiTheme="majorHAnsi" w:hAnsiTheme="majorHAnsi" w:cstheme="majorHAnsi"/>
                <w:b/>
                <w:bCs/>
                <w:color w:val="000000" w:themeColor="text1"/>
              </w:rPr>
            </w:pPr>
            <w:r w:rsidRPr="00007506">
              <w:rPr>
                <w:rFonts w:asciiTheme="majorHAnsi" w:hAnsiTheme="majorHAnsi" w:cstheme="majorHAnsi"/>
                <w:b/>
                <w:bCs/>
                <w:color w:val="000000" w:themeColor="text1"/>
              </w:rPr>
              <w:t>DESCRIPCION</w:t>
            </w:r>
          </w:p>
        </w:tc>
        <w:tc>
          <w:tcPr>
            <w:tcW w:w="2860" w:type="dxa"/>
            <w:shd w:val="clear" w:color="auto" w:fill="C6D9F1" w:themeFill="text2" w:themeFillTint="33"/>
          </w:tcPr>
          <w:p w14:paraId="572D9A57" w14:textId="77777777" w:rsidR="008E6B73" w:rsidRPr="00007506" w:rsidRDefault="00754104">
            <w:pPr>
              <w:jc w:val="center"/>
              <w:rPr>
                <w:rFonts w:asciiTheme="majorHAnsi" w:hAnsiTheme="majorHAnsi" w:cstheme="majorHAnsi"/>
                <w:b/>
                <w:bCs/>
                <w:color w:val="000000" w:themeColor="text1"/>
              </w:rPr>
            </w:pPr>
            <w:r w:rsidRPr="00007506">
              <w:rPr>
                <w:rFonts w:asciiTheme="majorHAnsi" w:hAnsiTheme="majorHAnsi" w:cstheme="majorHAnsi"/>
                <w:b/>
                <w:bCs/>
                <w:color w:val="000000" w:themeColor="text1"/>
              </w:rPr>
              <w:t>DESCRIPCION DETALLADA</w:t>
            </w:r>
          </w:p>
        </w:tc>
        <w:tc>
          <w:tcPr>
            <w:tcW w:w="1071" w:type="dxa"/>
            <w:shd w:val="clear" w:color="auto" w:fill="C6D9F1" w:themeFill="text2" w:themeFillTint="33"/>
          </w:tcPr>
          <w:p w14:paraId="0B86E51C" w14:textId="77777777" w:rsidR="008E6B73" w:rsidRPr="00007506" w:rsidRDefault="00754104">
            <w:pPr>
              <w:jc w:val="center"/>
              <w:rPr>
                <w:rFonts w:asciiTheme="majorHAnsi" w:hAnsiTheme="majorHAnsi" w:cstheme="majorHAnsi"/>
                <w:b/>
                <w:bCs/>
                <w:color w:val="000000" w:themeColor="text1"/>
              </w:rPr>
            </w:pPr>
            <w:r w:rsidRPr="00007506">
              <w:rPr>
                <w:rFonts w:asciiTheme="majorHAnsi" w:hAnsiTheme="majorHAnsi" w:cstheme="majorHAnsi"/>
                <w:b/>
                <w:bCs/>
                <w:color w:val="000000" w:themeColor="text1"/>
              </w:rPr>
              <w:t>MARCA</w:t>
            </w:r>
          </w:p>
        </w:tc>
        <w:tc>
          <w:tcPr>
            <w:tcW w:w="1521" w:type="dxa"/>
            <w:shd w:val="clear" w:color="auto" w:fill="C6D9F1" w:themeFill="text2" w:themeFillTint="33"/>
          </w:tcPr>
          <w:p w14:paraId="51100D0E" w14:textId="77777777" w:rsidR="008E6B73" w:rsidRPr="00007506" w:rsidRDefault="00754104">
            <w:pPr>
              <w:jc w:val="center"/>
              <w:rPr>
                <w:rFonts w:asciiTheme="majorHAnsi" w:hAnsiTheme="majorHAnsi" w:cstheme="majorHAnsi"/>
                <w:b/>
                <w:bCs/>
                <w:color w:val="000000" w:themeColor="text1"/>
              </w:rPr>
            </w:pPr>
            <w:r w:rsidRPr="00007506">
              <w:rPr>
                <w:rFonts w:asciiTheme="majorHAnsi" w:hAnsiTheme="majorHAnsi" w:cstheme="majorHAnsi"/>
                <w:b/>
                <w:bCs/>
                <w:color w:val="000000" w:themeColor="text1"/>
              </w:rPr>
              <w:t>NUM SERIE</w:t>
            </w:r>
          </w:p>
        </w:tc>
      </w:tr>
      <w:tr w:rsidR="008E6B73" w:rsidRPr="00AA46BC" w14:paraId="2DF65AE4" w14:textId="77777777">
        <w:trPr>
          <w:trHeight w:val="300"/>
        </w:trPr>
        <w:tc>
          <w:tcPr>
            <w:tcW w:w="2860" w:type="dxa"/>
          </w:tcPr>
          <w:p w14:paraId="5CD3F13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 EJECUTIVA RESP. ALTO.</w:t>
            </w:r>
          </w:p>
        </w:tc>
        <w:tc>
          <w:tcPr>
            <w:tcW w:w="2860" w:type="dxa"/>
          </w:tcPr>
          <w:p w14:paraId="49D942F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 EJECUTIVA RESP. ALTO.</w:t>
            </w:r>
          </w:p>
        </w:tc>
        <w:tc>
          <w:tcPr>
            <w:tcW w:w="1071" w:type="dxa"/>
          </w:tcPr>
          <w:p w14:paraId="2EEAC6D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7FDBCA8C"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0</w:t>
            </w:r>
          </w:p>
        </w:tc>
      </w:tr>
      <w:tr w:rsidR="008E6B73" w:rsidRPr="00AA46BC" w14:paraId="0153F746" w14:textId="77777777">
        <w:trPr>
          <w:trHeight w:val="300"/>
        </w:trPr>
        <w:tc>
          <w:tcPr>
            <w:tcW w:w="2860" w:type="dxa"/>
          </w:tcPr>
          <w:p w14:paraId="5F09A46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EQUIPO DE AIRE ACONDICIONADO.</w:t>
            </w:r>
          </w:p>
        </w:tc>
        <w:tc>
          <w:tcPr>
            <w:tcW w:w="2860" w:type="dxa"/>
          </w:tcPr>
          <w:p w14:paraId="0FF42F5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EQUIPO DE AIRE ACONDICIONADO.</w:t>
            </w:r>
          </w:p>
        </w:tc>
        <w:tc>
          <w:tcPr>
            <w:tcW w:w="1071" w:type="dxa"/>
          </w:tcPr>
          <w:p w14:paraId="25C94AD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3647F37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0</w:t>
            </w:r>
          </w:p>
        </w:tc>
      </w:tr>
      <w:tr w:rsidR="008E6B73" w:rsidRPr="00AA46BC" w14:paraId="38A4A86D" w14:textId="77777777">
        <w:trPr>
          <w:trHeight w:val="300"/>
        </w:trPr>
        <w:tc>
          <w:tcPr>
            <w:tcW w:w="2860" w:type="dxa"/>
          </w:tcPr>
          <w:p w14:paraId="0D41E02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IMPRESORA LASERJET</w:t>
            </w:r>
          </w:p>
        </w:tc>
        <w:tc>
          <w:tcPr>
            <w:tcW w:w="2860" w:type="dxa"/>
          </w:tcPr>
          <w:p w14:paraId="3340A94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IMPRESORA LASERJET</w:t>
            </w:r>
          </w:p>
        </w:tc>
        <w:tc>
          <w:tcPr>
            <w:tcW w:w="1071" w:type="dxa"/>
          </w:tcPr>
          <w:p w14:paraId="52AA28B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HP</w:t>
            </w:r>
          </w:p>
        </w:tc>
        <w:tc>
          <w:tcPr>
            <w:tcW w:w="1521" w:type="dxa"/>
          </w:tcPr>
          <w:p w14:paraId="64E8237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01602656</w:t>
            </w:r>
          </w:p>
        </w:tc>
      </w:tr>
      <w:tr w:rsidR="008E6B73" w:rsidRPr="00AA46BC" w14:paraId="6CA52F77" w14:textId="77777777">
        <w:trPr>
          <w:trHeight w:val="300"/>
        </w:trPr>
        <w:tc>
          <w:tcPr>
            <w:tcW w:w="2860" w:type="dxa"/>
          </w:tcPr>
          <w:p w14:paraId="1FDE398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lastRenderedPageBreak/>
              <w:t>GRABADOR DE AUDIO</w:t>
            </w:r>
          </w:p>
        </w:tc>
        <w:tc>
          <w:tcPr>
            <w:tcW w:w="2860" w:type="dxa"/>
          </w:tcPr>
          <w:p w14:paraId="2B5211B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GRABADOR DE AUDIO</w:t>
            </w:r>
          </w:p>
        </w:tc>
        <w:tc>
          <w:tcPr>
            <w:tcW w:w="1071" w:type="dxa"/>
          </w:tcPr>
          <w:p w14:paraId="067F58C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SONY</w:t>
            </w:r>
          </w:p>
        </w:tc>
        <w:tc>
          <w:tcPr>
            <w:tcW w:w="1521" w:type="dxa"/>
          </w:tcPr>
          <w:p w14:paraId="5E7C967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06FCE416" w14:textId="77777777">
        <w:trPr>
          <w:trHeight w:val="300"/>
        </w:trPr>
        <w:tc>
          <w:tcPr>
            <w:tcW w:w="2860" w:type="dxa"/>
          </w:tcPr>
          <w:p w14:paraId="181AD913"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FRIGOBAR</w:t>
            </w:r>
          </w:p>
        </w:tc>
        <w:tc>
          <w:tcPr>
            <w:tcW w:w="2860" w:type="dxa"/>
          </w:tcPr>
          <w:p w14:paraId="590676A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FRIGOBAR</w:t>
            </w:r>
          </w:p>
        </w:tc>
        <w:tc>
          <w:tcPr>
            <w:tcW w:w="1071" w:type="dxa"/>
          </w:tcPr>
          <w:p w14:paraId="6802F32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NEX</w:t>
            </w:r>
          </w:p>
        </w:tc>
        <w:tc>
          <w:tcPr>
            <w:tcW w:w="1521" w:type="dxa"/>
          </w:tcPr>
          <w:p w14:paraId="543817FB"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6DFFC902" w14:textId="77777777">
        <w:trPr>
          <w:trHeight w:val="300"/>
        </w:trPr>
        <w:tc>
          <w:tcPr>
            <w:tcW w:w="2860" w:type="dxa"/>
          </w:tcPr>
          <w:p w14:paraId="2EC6C2AF"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PROYECTOR</w:t>
            </w:r>
          </w:p>
        </w:tc>
        <w:tc>
          <w:tcPr>
            <w:tcW w:w="2860" w:type="dxa"/>
          </w:tcPr>
          <w:p w14:paraId="1A27913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PROYECTOR</w:t>
            </w:r>
          </w:p>
        </w:tc>
        <w:tc>
          <w:tcPr>
            <w:tcW w:w="1071" w:type="dxa"/>
          </w:tcPr>
          <w:p w14:paraId="7AFB869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VIEWSONIC</w:t>
            </w:r>
          </w:p>
        </w:tc>
        <w:tc>
          <w:tcPr>
            <w:tcW w:w="1521" w:type="dxa"/>
          </w:tcPr>
          <w:p w14:paraId="1E66EF8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RCT095006780</w:t>
            </w:r>
          </w:p>
        </w:tc>
      </w:tr>
      <w:tr w:rsidR="008E6B73" w:rsidRPr="00AA46BC" w14:paraId="21308C2F" w14:textId="77777777">
        <w:trPr>
          <w:trHeight w:val="300"/>
        </w:trPr>
        <w:tc>
          <w:tcPr>
            <w:tcW w:w="2860" w:type="dxa"/>
          </w:tcPr>
          <w:p w14:paraId="08CF500F"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PROYECTOR</w:t>
            </w:r>
          </w:p>
        </w:tc>
        <w:tc>
          <w:tcPr>
            <w:tcW w:w="2860" w:type="dxa"/>
          </w:tcPr>
          <w:p w14:paraId="143F0C8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PROYECTOR</w:t>
            </w:r>
          </w:p>
        </w:tc>
        <w:tc>
          <w:tcPr>
            <w:tcW w:w="1071" w:type="dxa"/>
          </w:tcPr>
          <w:p w14:paraId="51CFFF3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EPSON</w:t>
            </w:r>
          </w:p>
        </w:tc>
        <w:tc>
          <w:tcPr>
            <w:tcW w:w="1521" w:type="dxa"/>
          </w:tcPr>
          <w:p w14:paraId="337EC3F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RENF680027L</w:t>
            </w:r>
          </w:p>
        </w:tc>
      </w:tr>
      <w:tr w:rsidR="008E6B73" w:rsidRPr="00AA46BC" w14:paraId="39FB7999" w14:textId="77777777">
        <w:trPr>
          <w:trHeight w:val="300"/>
        </w:trPr>
        <w:tc>
          <w:tcPr>
            <w:tcW w:w="2860" w:type="dxa"/>
          </w:tcPr>
          <w:p w14:paraId="5E7EBC6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NOTEBOOK</w:t>
            </w:r>
          </w:p>
        </w:tc>
        <w:tc>
          <w:tcPr>
            <w:tcW w:w="2860" w:type="dxa"/>
          </w:tcPr>
          <w:p w14:paraId="3F0F2A7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NOTEBOOK</w:t>
            </w:r>
          </w:p>
        </w:tc>
        <w:tc>
          <w:tcPr>
            <w:tcW w:w="1071" w:type="dxa"/>
          </w:tcPr>
          <w:p w14:paraId="43DBF52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DELL</w:t>
            </w:r>
          </w:p>
        </w:tc>
        <w:tc>
          <w:tcPr>
            <w:tcW w:w="1521" w:type="dxa"/>
          </w:tcPr>
          <w:p w14:paraId="6859040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3HK5RW3</w:t>
            </w:r>
          </w:p>
        </w:tc>
      </w:tr>
      <w:tr w:rsidR="008E6B73" w:rsidRPr="00AA46BC" w14:paraId="2EDDF44D" w14:textId="77777777">
        <w:trPr>
          <w:trHeight w:val="300"/>
        </w:trPr>
        <w:tc>
          <w:tcPr>
            <w:tcW w:w="2860" w:type="dxa"/>
          </w:tcPr>
          <w:p w14:paraId="7F74B73F"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NOTEBOOK</w:t>
            </w:r>
          </w:p>
        </w:tc>
        <w:tc>
          <w:tcPr>
            <w:tcW w:w="2860" w:type="dxa"/>
          </w:tcPr>
          <w:p w14:paraId="3BA6F5D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NOTEBOOK</w:t>
            </w:r>
          </w:p>
        </w:tc>
        <w:tc>
          <w:tcPr>
            <w:tcW w:w="1071" w:type="dxa"/>
          </w:tcPr>
          <w:p w14:paraId="0F31AF4B"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DELL</w:t>
            </w:r>
          </w:p>
        </w:tc>
        <w:tc>
          <w:tcPr>
            <w:tcW w:w="1521" w:type="dxa"/>
          </w:tcPr>
          <w:p w14:paraId="001E8B9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1GC4RW3</w:t>
            </w:r>
          </w:p>
        </w:tc>
      </w:tr>
      <w:tr w:rsidR="008E6B73" w:rsidRPr="00AA46BC" w14:paraId="49B02C76" w14:textId="77777777">
        <w:trPr>
          <w:trHeight w:val="300"/>
        </w:trPr>
        <w:tc>
          <w:tcPr>
            <w:tcW w:w="2860" w:type="dxa"/>
          </w:tcPr>
          <w:p w14:paraId="13F1FCA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NOTEBOOK</w:t>
            </w:r>
          </w:p>
        </w:tc>
        <w:tc>
          <w:tcPr>
            <w:tcW w:w="2860" w:type="dxa"/>
          </w:tcPr>
          <w:p w14:paraId="457649E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NOTEBOOK</w:t>
            </w:r>
          </w:p>
        </w:tc>
        <w:tc>
          <w:tcPr>
            <w:tcW w:w="1071" w:type="dxa"/>
          </w:tcPr>
          <w:p w14:paraId="65FD84A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HP</w:t>
            </w:r>
          </w:p>
        </w:tc>
        <w:tc>
          <w:tcPr>
            <w:tcW w:w="1521" w:type="dxa"/>
          </w:tcPr>
          <w:p w14:paraId="49D69F7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5CG2093JHF</w:t>
            </w:r>
          </w:p>
        </w:tc>
      </w:tr>
      <w:tr w:rsidR="008E6B73" w:rsidRPr="00AA46BC" w14:paraId="089DFB97" w14:textId="77777777">
        <w:trPr>
          <w:trHeight w:val="300"/>
        </w:trPr>
        <w:tc>
          <w:tcPr>
            <w:tcW w:w="2860" w:type="dxa"/>
          </w:tcPr>
          <w:p w14:paraId="06A6865C"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COMPUTADOR HP ALL IN ONE</w:t>
            </w:r>
          </w:p>
        </w:tc>
        <w:tc>
          <w:tcPr>
            <w:tcW w:w="2860" w:type="dxa"/>
          </w:tcPr>
          <w:p w14:paraId="3D7D229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COMPUTADOR DE TORRE</w:t>
            </w:r>
          </w:p>
        </w:tc>
        <w:tc>
          <w:tcPr>
            <w:tcW w:w="1071" w:type="dxa"/>
          </w:tcPr>
          <w:p w14:paraId="04A4799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HP</w:t>
            </w:r>
          </w:p>
        </w:tc>
        <w:tc>
          <w:tcPr>
            <w:tcW w:w="1521" w:type="dxa"/>
          </w:tcPr>
          <w:p w14:paraId="34D91F9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0122655261</w:t>
            </w:r>
          </w:p>
        </w:tc>
      </w:tr>
      <w:tr w:rsidR="008E6B73" w:rsidRPr="00AA46BC" w14:paraId="69A32B83" w14:textId="77777777">
        <w:trPr>
          <w:trHeight w:val="300"/>
        </w:trPr>
        <w:tc>
          <w:tcPr>
            <w:tcW w:w="2860" w:type="dxa"/>
          </w:tcPr>
          <w:p w14:paraId="2FC97C8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TELEFONO IP</w:t>
            </w:r>
          </w:p>
        </w:tc>
        <w:tc>
          <w:tcPr>
            <w:tcW w:w="2860" w:type="dxa"/>
          </w:tcPr>
          <w:p w14:paraId="5FBA915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TELEFONO IP 80292</w:t>
            </w:r>
          </w:p>
        </w:tc>
        <w:tc>
          <w:tcPr>
            <w:tcW w:w="1071" w:type="dxa"/>
          </w:tcPr>
          <w:p w14:paraId="1365C79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CISCO</w:t>
            </w:r>
          </w:p>
        </w:tc>
        <w:tc>
          <w:tcPr>
            <w:tcW w:w="1521" w:type="dxa"/>
          </w:tcPr>
          <w:p w14:paraId="42A5B1CF"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7BC33DEA" w14:textId="77777777">
        <w:trPr>
          <w:trHeight w:val="300"/>
        </w:trPr>
        <w:tc>
          <w:tcPr>
            <w:tcW w:w="2860" w:type="dxa"/>
          </w:tcPr>
          <w:p w14:paraId="33C92E3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TELEFONO IP</w:t>
            </w:r>
          </w:p>
        </w:tc>
        <w:tc>
          <w:tcPr>
            <w:tcW w:w="2860" w:type="dxa"/>
          </w:tcPr>
          <w:p w14:paraId="47FE9D7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TELEFONO IP 82836</w:t>
            </w:r>
          </w:p>
        </w:tc>
        <w:tc>
          <w:tcPr>
            <w:tcW w:w="1071" w:type="dxa"/>
          </w:tcPr>
          <w:p w14:paraId="0DECB66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CISCO</w:t>
            </w:r>
          </w:p>
        </w:tc>
        <w:tc>
          <w:tcPr>
            <w:tcW w:w="1521" w:type="dxa"/>
          </w:tcPr>
          <w:p w14:paraId="4D1D654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5384CA0B" w14:textId="77777777">
        <w:trPr>
          <w:trHeight w:val="300"/>
        </w:trPr>
        <w:tc>
          <w:tcPr>
            <w:tcW w:w="2860" w:type="dxa"/>
          </w:tcPr>
          <w:p w14:paraId="0C2B342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w:t>
            </w:r>
          </w:p>
        </w:tc>
        <w:tc>
          <w:tcPr>
            <w:tcW w:w="2860" w:type="dxa"/>
          </w:tcPr>
          <w:p w14:paraId="707C25E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 ERGOEVOLUTION</w:t>
            </w:r>
          </w:p>
        </w:tc>
        <w:tc>
          <w:tcPr>
            <w:tcW w:w="1071" w:type="dxa"/>
          </w:tcPr>
          <w:p w14:paraId="65C75DD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ECONO</w:t>
            </w:r>
          </w:p>
        </w:tc>
        <w:tc>
          <w:tcPr>
            <w:tcW w:w="1521" w:type="dxa"/>
          </w:tcPr>
          <w:p w14:paraId="2C69022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46F36A70" w14:textId="77777777">
        <w:trPr>
          <w:trHeight w:val="300"/>
        </w:trPr>
        <w:tc>
          <w:tcPr>
            <w:tcW w:w="2860" w:type="dxa"/>
          </w:tcPr>
          <w:p w14:paraId="2847D81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w:t>
            </w:r>
          </w:p>
        </w:tc>
        <w:tc>
          <w:tcPr>
            <w:tcW w:w="2860" w:type="dxa"/>
          </w:tcPr>
          <w:p w14:paraId="6739F13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 RESPALDO MALLA</w:t>
            </w:r>
          </w:p>
        </w:tc>
        <w:tc>
          <w:tcPr>
            <w:tcW w:w="1071" w:type="dxa"/>
          </w:tcPr>
          <w:p w14:paraId="34E8161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46A51A6C"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0FD54CAA" w14:textId="77777777">
        <w:trPr>
          <w:trHeight w:val="300"/>
        </w:trPr>
        <w:tc>
          <w:tcPr>
            <w:tcW w:w="2860" w:type="dxa"/>
          </w:tcPr>
          <w:p w14:paraId="0347364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w:t>
            </w:r>
          </w:p>
        </w:tc>
        <w:tc>
          <w:tcPr>
            <w:tcW w:w="2860" w:type="dxa"/>
          </w:tcPr>
          <w:p w14:paraId="5DFA6210"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 RESPALDO MALLA</w:t>
            </w:r>
          </w:p>
        </w:tc>
        <w:tc>
          <w:tcPr>
            <w:tcW w:w="1071" w:type="dxa"/>
          </w:tcPr>
          <w:p w14:paraId="6990EDF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7805C14B"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5E97E60D" w14:textId="77777777">
        <w:trPr>
          <w:trHeight w:val="300"/>
        </w:trPr>
        <w:tc>
          <w:tcPr>
            <w:tcW w:w="2860" w:type="dxa"/>
          </w:tcPr>
          <w:p w14:paraId="04EAD753"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w:t>
            </w:r>
          </w:p>
        </w:tc>
        <w:tc>
          <w:tcPr>
            <w:tcW w:w="2860" w:type="dxa"/>
          </w:tcPr>
          <w:p w14:paraId="40533C2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 RESPALDO MALLA</w:t>
            </w:r>
          </w:p>
        </w:tc>
        <w:tc>
          <w:tcPr>
            <w:tcW w:w="1071" w:type="dxa"/>
          </w:tcPr>
          <w:p w14:paraId="54379C6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7478EFE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46DD37B8" w14:textId="77777777">
        <w:trPr>
          <w:trHeight w:val="300"/>
        </w:trPr>
        <w:tc>
          <w:tcPr>
            <w:tcW w:w="2860" w:type="dxa"/>
          </w:tcPr>
          <w:p w14:paraId="0461740B"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w:t>
            </w:r>
          </w:p>
        </w:tc>
        <w:tc>
          <w:tcPr>
            <w:tcW w:w="2860" w:type="dxa"/>
          </w:tcPr>
          <w:p w14:paraId="29AD6C0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SILLA RESPALDO MALLA</w:t>
            </w:r>
          </w:p>
        </w:tc>
        <w:tc>
          <w:tcPr>
            <w:tcW w:w="1071" w:type="dxa"/>
          </w:tcPr>
          <w:p w14:paraId="7D159AC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40DF055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1F889EA1" w14:textId="77777777">
        <w:trPr>
          <w:trHeight w:val="300"/>
        </w:trPr>
        <w:tc>
          <w:tcPr>
            <w:tcW w:w="2860" w:type="dxa"/>
          </w:tcPr>
          <w:p w14:paraId="2FAF688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MUEBLE DESPENSA</w:t>
            </w:r>
          </w:p>
        </w:tc>
        <w:tc>
          <w:tcPr>
            <w:tcW w:w="2860" w:type="dxa"/>
          </w:tcPr>
          <w:p w14:paraId="774914D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MUEBLE DESPENSA</w:t>
            </w:r>
          </w:p>
        </w:tc>
        <w:tc>
          <w:tcPr>
            <w:tcW w:w="1071" w:type="dxa"/>
          </w:tcPr>
          <w:p w14:paraId="49B0B513"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1B1F6C40"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558D864D" w14:textId="77777777">
        <w:trPr>
          <w:trHeight w:val="300"/>
        </w:trPr>
        <w:tc>
          <w:tcPr>
            <w:tcW w:w="2860" w:type="dxa"/>
          </w:tcPr>
          <w:p w14:paraId="573A55FC"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MMUEBLE PARA IMPRESORA</w:t>
            </w:r>
          </w:p>
        </w:tc>
        <w:tc>
          <w:tcPr>
            <w:tcW w:w="2860" w:type="dxa"/>
          </w:tcPr>
          <w:p w14:paraId="74019A0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MUEBLE PARA IMPRESORA</w:t>
            </w:r>
          </w:p>
        </w:tc>
        <w:tc>
          <w:tcPr>
            <w:tcW w:w="1071" w:type="dxa"/>
          </w:tcPr>
          <w:p w14:paraId="7C7F1DE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33AB815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746C0725" w14:textId="77777777">
        <w:trPr>
          <w:trHeight w:val="300"/>
        </w:trPr>
        <w:tc>
          <w:tcPr>
            <w:tcW w:w="2860" w:type="dxa"/>
          </w:tcPr>
          <w:p w14:paraId="31660B7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 xml:space="preserve">MESA DE REUNIÓN </w:t>
            </w:r>
          </w:p>
        </w:tc>
        <w:tc>
          <w:tcPr>
            <w:tcW w:w="2860" w:type="dxa"/>
          </w:tcPr>
          <w:p w14:paraId="32D1D53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MESA REDONDA</w:t>
            </w:r>
          </w:p>
        </w:tc>
        <w:tc>
          <w:tcPr>
            <w:tcW w:w="1071" w:type="dxa"/>
          </w:tcPr>
          <w:p w14:paraId="36EDF07B"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612F736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61105CEC" w14:textId="77777777">
        <w:trPr>
          <w:trHeight w:val="300"/>
        </w:trPr>
        <w:tc>
          <w:tcPr>
            <w:tcW w:w="2860" w:type="dxa"/>
          </w:tcPr>
          <w:p w14:paraId="6F5AFB8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ESTACION DE TRABAJO</w:t>
            </w:r>
          </w:p>
        </w:tc>
        <w:tc>
          <w:tcPr>
            <w:tcW w:w="2860" w:type="dxa"/>
          </w:tcPr>
          <w:p w14:paraId="106FF88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ESCRITORIO CON CAJONERA</w:t>
            </w:r>
          </w:p>
        </w:tc>
        <w:tc>
          <w:tcPr>
            <w:tcW w:w="1071" w:type="dxa"/>
          </w:tcPr>
          <w:p w14:paraId="329D48F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5704752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037EC9F2" w14:textId="77777777">
        <w:trPr>
          <w:trHeight w:val="300"/>
        </w:trPr>
        <w:tc>
          <w:tcPr>
            <w:tcW w:w="2860" w:type="dxa"/>
          </w:tcPr>
          <w:p w14:paraId="4BC9A333"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ESTACION DE TRABAJO</w:t>
            </w:r>
          </w:p>
        </w:tc>
        <w:tc>
          <w:tcPr>
            <w:tcW w:w="2860" w:type="dxa"/>
          </w:tcPr>
          <w:p w14:paraId="1186B0B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ESCRITORIO CON CAJONERA</w:t>
            </w:r>
          </w:p>
        </w:tc>
        <w:tc>
          <w:tcPr>
            <w:tcW w:w="1071" w:type="dxa"/>
          </w:tcPr>
          <w:p w14:paraId="773670D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7E93B47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74FF9759" w14:textId="77777777">
        <w:trPr>
          <w:trHeight w:val="300"/>
        </w:trPr>
        <w:tc>
          <w:tcPr>
            <w:tcW w:w="2860" w:type="dxa"/>
          </w:tcPr>
          <w:p w14:paraId="3215E98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ESTACION DE TRABAJO</w:t>
            </w:r>
          </w:p>
        </w:tc>
        <w:tc>
          <w:tcPr>
            <w:tcW w:w="2860" w:type="dxa"/>
          </w:tcPr>
          <w:p w14:paraId="0DABFA9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ESCRITORIO CON CAJONERA</w:t>
            </w:r>
          </w:p>
        </w:tc>
        <w:tc>
          <w:tcPr>
            <w:tcW w:w="1071" w:type="dxa"/>
          </w:tcPr>
          <w:p w14:paraId="19B94EF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7516567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5591D159" w14:textId="77777777">
        <w:trPr>
          <w:trHeight w:val="300"/>
        </w:trPr>
        <w:tc>
          <w:tcPr>
            <w:tcW w:w="2860" w:type="dxa"/>
          </w:tcPr>
          <w:p w14:paraId="0C5E313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ESTACION DE TRABAJO</w:t>
            </w:r>
          </w:p>
        </w:tc>
        <w:tc>
          <w:tcPr>
            <w:tcW w:w="2860" w:type="dxa"/>
          </w:tcPr>
          <w:p w14:paraId="1493A70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ESCRITORIO CON CAJONERA</w:t>
            </w:r>
          </w:p>
        </w:tc>
        <w:tc>
          <w:tcPr>
            <w:tcW w:w="1071" w:type="dxa"/>
          </w:tcPr>
          <w:p w14:paraId="7F7BCEBF"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4BB7645B"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3F7CD373" w14:textId="77777777">
        <w:trPr>
          <w:trHeight w:val="300"/>
        </w:trPr>
        <w:tc>
          <w:tcPr>
            <w:tcW w:w="2860" w:type="dxa"/>
          </w:tcPr>
          <w:p w14:paraId="56191873"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ESTACION DE TRABAJO</w:t>
            </w:r>
          </w:p>
        </w:tc>
        <w:tc>
          <w:tcPr>
            <w:tcW w:w="2860" w:type="dxa"/>
          </w:tcPr>
          <w:p w14:paraId="1BCBDAC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ESCRITORIO CON CAJONERA</w:t>
            </w:r>
          </w:p>
        </w:tc>
        <w:tc>
          <w:tcPr>
            <w:tcW w:w="1071" w:type="dxa"/>
          </w:tcPr>
          <w:p w14:paraId="7695E14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6EF170AF"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0B877B7D" w14:textId="77777777">
        <w:trPr>
          <w:trHeight w:val="300"/>
        </w:trPr>
        <w:tc>
          <w:tcPr>
            <w:tcW w:w="2860" w:type="dxa"/>
          </w:tcPr>
          <w:p w14:paraId="32C8AF9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lastRenderedPageBreak/>
              <w:t>ESTACION DE TRABAJO</w:t>
            </w:r>
          </w:p>
        </w:tc>
        <w:tc>
          <w:tcPr>
            <w:tcW w:w="2860" w:type="dxa"/>
          </w:tcPr>
          <w:p w14:paraId="5804A19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ESCRITORIO CON CAJONERA</w:t>
            </w:r>
          </w:p>
        </w:tc>
        <w:tc>
          <w:tcPr>
            <w:tcW w:w="1071" w:type="dxa"/>
          </w:tcPr>
          <w:p w14:paraId="44B751F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47CFD76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0A0B02D9" w14:textId="77777777">
        <w:trPr>
          <w:trHeight w:val="300"/>
        </w:trPr>
        <w:tc>
          <w:tcPr>
            <w:tcW w:w="2860" w:type="dxa"/>
          </w:tcPr>
          <w:p w14:paraId="6799218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ESTACION DE TRABAJO</w:t>
            </w:r>
          </w:p>
        </w:tc>
        <w:tc>
          <w:tcPr>
            <w:tcW w:w="2860" w:type="dxa"/>
          </w:tcPr>
          <w:p w14:paraId="78A938CC"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ESCRITORIO CON CAJONERA</w:t>
            </w:r>
          </w:p>
        </w:tc>
        <w:tc>
          <w:tcPr>
            <w:tcW w:w="1071" w:type="dxa"/>
          </w:tcPr>
          <w:p w14:paraId="0EF4DFC0"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6338831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3EDD581F" w14:textId="77777777">
        <w:trPr>
          <w:trHeight w:val="300"/>
        </w:trPr>
        <w:tc>
          <w:tcPr>
            <w:tcW w:w="2860" w:type="dxa"/>
          </w:tcPr>
          <w:p w14:paraId="6378F65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ESTACION DE TRABAJO</w:t>
            </w:r>
          </w:p>
        </w:tc>
        <w:tc>
          <w:tcPr>
            <w:tcW w:w="2860" w:type="dxa"/>
          </w:tcPr>
          <w:p w14:paraId="328FCB63"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ESCRITORIO CON CAJONERA</w:t>
            </w:r>
          </w:p>
        </w:tc>
        <w:tc>
          <w:tcPr>
            <w:tcW w:w="1071" w:type="dxa"/>
          </w:tcPr>
          <w:p w14:paraId="517A75FF"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620D9A1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5C136EBD" w14:textId="77777777">
        <w:trPr>
          <w:trHeight w:val="300"/>
        </w:trPr>
        <w:tc>
          <w:tcPr>
            <w:tcW w:w="2860" w:type="dxa"/>
          </w:tcPr>
          <w:p w14:paraId="4C8A691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SERVIDOR</w:t>
            </w:r>
          </w:p>
        </w:tc>
        <w:tc>
          <w:tcPr>
            <w:tcW w:w="2860" w:type="dxa"/>
          </w:tcPr>
          <w:p w14:paraId="74EE6A4C"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SERVIDOR BLADE</w:t>
            </w:r>
          </w:p>
        </w:tc>
        <w:tc>
          <w:tcPr>
            <w:tcW w:w="1071" w:type="dxa"/>
          </w:tcPr>
          <w:p w14:paraId="7970E8BB"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HP</w:t>
            </w:r>
          </w:p>
        </w:tc>
        <w:tc>
          <w:tcPr>
            <w:tcW w:w="1521" w:type="dxa"/>
          </w:tcPr>
          <w:p w14:paraId="7B9D495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2M260601TT</w:t>
            </w:r>
          </w:p>
        </w:tc>
      </w:tr>
      <w:tr w:rsidR="008E6B73" w:rsidRPr="00AA46BC" w14:paraId="703EFDD5" w14:textId="77777777">
        <w:trPr>
          <w:trHeight w:val="300"/>
        </w:trPr>
        <w:tc>
          <w:tcPr>
            <w:tcW w:w="2860" w:type="dxa"/>
          </w:tcPr>
          <w:p w14:paraId="708C244B"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SERVIDOR</w:t>
            </w:r>
          </w:p>
        </w:tc>
        <w:tc>
          <w:tcPr>
            <w:tcW w:w="2860" w:type="dxa"/>
          </w:tcPr>
          <w:p w14:paraId="4B59571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SERVIDOR BLADE</w:t>
            </w:r>
          </w:p>
        </w:tc>
        <w:tc>
          <w:tcPr>
            <w:tcW w:w="1071" w:type="dxa"/>
          </w:tcPr>
          <w:p w14:paraId="3D6E10E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HP</w:t>
            </w:r>
          </w:p>
        </w:tc>
        <w:tc>
          <w:tcPr>
            <w:tcW w:w="1521" w:type="dxa"/>
          </w:tcPr>
          <w:p w14:paraId="428B2CB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2M260601TY</w:t>
            </w:r>
          </w:p>
        </w:tc>
      </w:tr>
      <w:tr w:rsidR="008E6B73" w:rsidRPr="00AA46BC" w14:paraId="2541B26F" w14:textId="77777777">
        <w:trPr>
          <w:trHeight w:val="300"/>
        </w:trPr>
        <w:tc>
          <w:tcPr>
            <w:tcW w:w="2860" w:type="dxa"/>
          </w:tcPr>
          <w:p w14:paraId="3B9CCBA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CAMARA FOTOGRAFICA DIGITAL</w:t>
            </w:r>
          </w:p>
        </w:tc>
        <w:tc>
          <w:tcPr>
            <w:tcW w:w="2860" w:type="dxa"/>
          </w:tcPr>
          <w:p w14:paraId="093E193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CAMARA FOTOGRAFICA DIGITAL</w:t>
            </w:r>
          </w:p>
        </w:tc>
        <w:tc>
          <w:tcPr>
            <w:tcW w:w="1071" w:type="dxa"/>
          </w:tcPr>
          <w:p w14:paraId="2E593DE0"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CANON</w:t>
            </w:r>
          </w:p>
        </w:tc>
        <w:tc>
          <w:tcPr>
            <w:tcW w:w="1521" w:type="dxa"/>
          </w:tcPr>
          <w:p w14:paraId="30A7826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232060006776</w:t>
            </w:r>
          </w:p>
        </w:tc>
      </w:tr>
      <w:tr w:rsidR="008E6B73" w:rsidRPr="00AA46BC" w14:paraId="7BE58CDA" w14:textId="77777777">
        <w:trPr>
          <w:trHeight w:val="300"/>
        </w:trPr>
        <w:tc>
          <w:tcPr>
            <w:tcW w:w="2860" w:type="dxa"/>
          </w:tcPr>
          <w:p w14:paraId="6467151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TELON</w:t>
            </w:r>
          </w:p>
        </w:tc>
        <w:tc>
          <w:tcPr>
            <w:tcW w:w="2860" w:type="dxa"/>
          </w:tcPr>
          <w:p w14:paraId="61A0886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TELON 240X240</w:t>
            </w:r>
          </w:p>
        </w:tc>
        <w:tc>
          <w:tcPr>
            <w:tcW w:w="1071" w:type="dxa"/>
          </w:tcPr>
          <w:p w14:paraId="669E36C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DINON</w:t>
            </w:r>
          </w:p>
        </w:tc>
        <w:tc>
          <w:tcPr>
            <w:tcW w:w="1521" w:type="dxa"/>
          </w:tcPr>
          <w:p w14:paraId="5EA85C30"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r w:rsidR="008E6B73" w:rsidRPr="00AA46BC" w14:paraId="274F2AF0" w14:textId="77777777">
        <w:trPr>
          <w:trHeight w:val="300"/>
        </w:trPr>
        <w:tc>
          <w:tcPr>
            <w:tcW w:w="2860" w:type="dxa"/>
          </w:tcPr>
          <w:p w14:paraId="30598B3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DISCO DURO EXTERNO</w:t>
            </w:r>
          </w:p>
        </w:tc>
        <w:tc>
          <w:tcPr>
            <w:tcW w:w="2860" w:type="dxa"/>
          </w:tcPr>
          <w:p w14:paraId="763EBF4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DISCO DURO EXTERNO</w:t>
            </w:r>
          </w:p>
        </w:tc>
        <w:tc>
          <w:tcPr>
            <w:tcW w:w="1071" w:type="dxa"/>
          </w:tcPr>
          <w:p w14:paraId="603D0220"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ADATA</w:t>
            </w:r>
          </w:p>
        </w:tc>
        <w:tc>
          <w:tcPr>
            <w:tcW w:w="1521" w:type="dxa"/>
          </w:tcPr>
          <w:p w14:paraId="1F875ED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1H1020033578</w:t>
            </w:r>
          </w:p>
        </w:tc>
      </w:tr>
      <w:tr w:rsidR="008E6B73" w:rsidRPr="00AA46BC" w14:paraId="51C909C8" w14:textId="77777777">
        <w:trPr>
          <w:trHeight w:val="300"/>
        </w:trPr>
        <w:tc>
          <w:tcPr>
            <w:tcW w:w="2860" w:type="dxa"/>
          </w:tcPr>
          <w:p w14:paraId="232F0D2F"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GRABADORA DE VOZ</w:t>
            </w:r>
          </w:p>
        </w:tc>
        <w:tc>
          <w:tcPr>
            <w:tcW w:w="2860" w:type="dxa"/>
          </w:tcPr>
          <w:p w14:paraId="5F198F4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GRABADORA DE VOZ</w:t>
            </w:r>
          </w:p>
        </w:tc>
        <w:tc>
          <w:tcPr>
            <w:tcW w:w="1071" w:type="dxa"/>
          </w:tcPr>
          <w:p w14:paraId="729B64E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PHILIPS</w:t>
            </w:r>
          </w:p>
        </w:tc>
        <w:tc>
          <w:tcPr>
            <w:tcW w:w="1521" w:type="dxa"/>
          </w:tcPr>
          <w:p w14:paraId="4E7AA2EC"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DVT25100960726</w:t>
            </w:r>
          </w:p>
        </w:tc>
      </w:tr>
      <w:tr w:rsidR="008E6B73" w:rsidRPr="00AA46BC" w14:paraId="18C7FFD4" w14:textId="77777777">
        <w:trPr>
          <w:trHeight w:val="300"/>
        </w:trPr>
        <w:tc>
          <w:tcPr>
            <w:tcW w:w="2860" w:type="dxa"/>
          </w:tcPr>
          <w:p w14:paraId="2889138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GRABADORA DE VOZ</w:t>
            </w:r>
          </w:p>
        </w:tc>
        <w:tc>
          <w:tcPr>
            <w:tcW w:w="2860" w:type="dxa"/>
          </w:tcPr>
          <w:p w14:paraId="2DBEDBAA"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GRABADORA DE VOZ</w:t>
            </w:r>
          </w:p>
        </w:tc>
        <w:tc>
          <w:tcPr>
            <w:tcW w:w="1071" w:type="dxa"/>
          </w:tcPr>
          <w:p w14:paraId="0DFDD663"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PHILIPS</w:t>
            </w:r>
          </w:p>
        </w:tc>
        <w:tc>
          <w:tcPr>
            <w:tcW w:w="1521" w:type="dxa"/>
          </w:tcPr>
          <w:p w14:paraId="5E164E5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DVT25100977502</w:t>
            </w:r>
          </w:p>
        </w:tc>
      </w:tr>
      <w:tr w:rsidR="008E6B73" w:rsidRPr="00AA46BC" w14:paraId="5B38C05C" w14:textId="77777777">
        <w:trPr>
          <w:trHeight w:val="300"/>
        </w:trPr>
        <w:tc>
          <w:tcPr>
            <w:tcW w:w="2860" w:type="dxa"/>
          </w:tcPr>
          <w:p w14:paraId="4BAE1F89"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COMPUTADOR</w:t>
            </w:r>
          </w:p>
        </w:tc>
        <w:tc>
          <w:tcPr>
            <w:tcW w:w="2860" w:type="dxa"/>
          </w:tcPr>
          <w:p w14:paraId="71FCBB75"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COMPUTADOR</w:t>
            </w:r>
          </w:p>
        </w:tc>
        <w:tc>
          <w:tcPr>
            <w:tcW w:w="1071" w:type="dxa"/>
          </w:tcPr>
          <w:p w14:paraId="07B07EE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HP</w:t>
            </w:r>
          </w:p>
        </w:tc>
        <w:tc>
          <w:tcPr>
            <w:tcW w:w="1521" w:type="dxa"/>
          </w:tcPr>
          <w:p w14:paraId="19012017"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MXL34219RY</w:t>
            </w:r>
          </w:p>
        </w:tc>
      </w:tr>
      <w:tr w:rsidR="008E6B73" w:rsidRPr="00AA46BC" w14:paraId="68D07306" w14:textId="77777777">
        <w:trPr>
          <w:trHeight w:val="300"/>
        </w:trPr>
        <w:tc>
          <w:tcPr>
            <w:tcW w:w="2860" w:type="dxa"/>
          </w:tcPr>
          <w:p w14:paraId="2B38777E"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COMPUTADOR</w:t>
            </w:r>
          </w:p>
        </w:tc>
        <w:tc>
          <w:tcPr>
            <w:tcW w:w="2860" w:type="dxa"/>
          </w:tcPr>
          <w:p w14:paraId="304CF01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COMPUTADOR</w:t>
            </w:r>
          </w:p>
        </w:tc>
        <w:tc>
          <w:tcPr>
            <w:tcW w:w="1071" w:type="dxa"/>
          </w:tcPr>
          <w:p w14:paraId="12A3A1F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HP</w:t>
            </w:r>
          </w:p>
        </w:tc>
        <w:tc>
          <w:tcPr>
            <w:tcW w:w="1521" w:type="dxa"/>
          </w:tcPr>
          <w:p w14:paraId="2A891AA8"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MXL3420G4B</w:t>
            </w:r>
          </w:p>
        </w:tc>
      </w:tr>
      <w:tr w:rsidR="008E6B73" w:rsidRPr="00AA46BC" w14:paraId="368EFC7E" w14:textId="77777777">
        <w:trPr>
          <w:trHeight w:val="300"/>
        </w:trPr>
        <w:tc>
          <w:tcPr>
            <w:tcW w:w="2860" w:type="dxa"/>
          </w:tcPr>
          <w:p w14:paraId="1FD99EC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COMPUTADOR</w:t>
            </w:r>
          </w:p>
        </w:tc>
        <w:tc>
          <w:tcPr>
            <w:tcW w:w="2860" w:type="dxa"/>
          </w:tcPr>
          <w:p w14:paraId="7AACD37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COMPUTADOR</w:t>
            </w:r>
          </w:p>
        </w:tc>
        <w:tc>
          <w:tcPr>
            <w:tcW w:w="1071" w:type="dxa"/>
          </w:tcPr>
          <w:p w14:paraId="533A602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HP</w:t>
            </w:r>
          </w:p>
        </w:tc>
        <w:tc>
          <w:tcPr>
            <w:tcW w:w="1521" w:type="dxa"/>
          </w:tcPr>
          <w:p w14:paraId="0187172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MXL3420G0Q</w:t>
            </w:r>
          </w:p>
        </w:tc>
      </w:tr>
      <w:tr w:rsidR="008E6B73" w:rsidRPr="00AA46BC" w14:paraId="6768DC27" w14:textId="77777777">
        <w:trPr>
          <w:trHeight w:val="300"/>
        </w:trPr>
        <w:tc>
          <w:tcPr>
            <w:tcW w:w="2860" w:type="dxa"/>
          </w:tcPr>
          <w:p w14:paraId="26794DC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MONITOR LED</w:t>
            </w:r>
          </w:p>
        </w:tc>
        <w:tc>
          <w:tcPr>
            <w:tcW w:w="2860" w:type="dxa"/>
          </w:tcPr>
          <w:p w14:paraId="16A8E492"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MONITOR LED</w:t>
            </w:r>
          </w:p>
        </w:tc>
        <w:tc>
          <w:tcPr>
            <w:tcW w:w="1071" w:type="dxa"/>
          </w:tcPr>
          <w:p w14:paraId="68556764"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SAMSUNG</w:t>
            </w:r>
          </w:p>
        </w:tc>
        <w:tc>
          <w:tcPr>
            <w:tcW w:w="1521" w:type="dxa"/>
          </w:tcPr>
          <w:p w14:paraId="2F6C4391"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ZZR2H4TJ900391</w:t>
            </w:r>
          </w:p>
        </w:tc>
      </w:tr>
      <w:tr w:rsidR="008E6B73" w:rsidRPr="00AA46BC" w14:paraId="444A3A55" w14:textId="77777777">
        <w:trPr>
          <w:trHeight w:val="300"/>
        </w:trPr>
        <w:tc>
          <w:tcPr>
            <w:tcW w:w="2860" w:type="dxa"/>
          </w:tcPr>
          <w:p w14:paraId="3CD2B323"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 xml:space="preserve">BIBLIOTECA </w:t>
            </w:r>
          </w:p>
        </w:tc>
        <w:tc>
          <w:tcPr>
            <w:tcW w:w="2860" w:type="dxa"/>
          </w:tcPr>
          <w:p w14:paraId="7A2F1FED"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BIBLIOTECA</w:t>
            </w:r>
          </w:p>
        </w:tc>
        <w:tc>
          <w:tcPr>
            <w:tcW w:w="1071" w:type="dxa"/>
          </w:tcPr>
          <w:p w14:paraId="7CE8BB9C"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S/M</w:t>
            </w:r>
          </w:p>
        </w:tc>
        <w:tc>
          <w:tcPr>
            <w:tcW w:w="1521" w:type="dxa"/>
          </w:tcPr>
          <w:p w14:paraId="07723AE6" w14:textId="77777777" w:rsidR="008E6B73" w:rsidRPr="00AA46BC" w:rsidRDefault="00754104">
            <w:pPr>
              <w:rPr>
                <w:rFonts w:asciiTheme="majorHAnsi" w:hAnsiTheme="majorHAnsi" w:cstheme="majorHAnsi"/>
                <w:color w:val="000000"/>
              </w:rPr>
            </w:pPr>
            <w:r w:rsidRPr="00AA46BC">
              <w:rPr>
                <w:rFonts w:asciiTheme="majorHAnsi" w:hAnsiTheme="majorHAnsi" w:cstheme="majorHAnsi"/>
                <w:color w:val="000000"/>
              </w:rPr>
              <w:t>S/N</w:t>
            </w:r>
          </w:p>
        </w:tc>
      </w:tr>
    </w:tbl>
    <w:p w14:paraId="6EACB23B" w14:textId="77777777" w:rsidR="008E6B73" w:rsidRPr="00AA46BC" w:rsidRDefault="008E6B73">
      <w:pPr>
        <w:rPr>
          <w:rFonts w:asciiTheme="majorHAnsi" w:hAnsiTheme="majorHAnsi" w:cstheme="majorHAnsi"/>
          <w:color w:val="FF0000"/>
        </w:rPr>
      </w:pPr>
    </w:p>
    <w:p w14:paraId="723E7C17" w14:textId="37996539" w:rsidR="008E6B73" w:rsidRPr="00AA46BC" w:rsidRDefault="00754104" w:rsidP="00AA46BC">
      <w:pPr>
        <w:pStyle w:val="a"/>
        <w:numPr>
          <w:ilvl w:val="0"/>
          <w:numId w:val="18"/>
        </w:numPr>
        <w:rPr>
          <w:rFonts w:asciiTheme="majorHAnsi" w:hAnsiTheme="majorHAnsi" w:cstheme="majorHAnsi"/>
          <w:color w:val="FF0000"/>
        </w:rPr>
      </w:pPr>
      <w:r w:rsidRPr="00AA46BC">
        <w:rPr>
          <w:rFonts w:asciiTheme="majorHAnsi" w:hAnsiTheme="majorHAnsi" w:cstheme="majorHAnsi"/>
        </w:rPr>
        <w:t xml:space="preserve"> </w:t>
      </w:r>
      <w:r w:rsidRPr="00AA46BC">
        <w:rPr>
          <w:rFonts w:asciiTheme="majorHAnsi" w:hAnsiTheme="majorHAnsi" w:cstheme="majorHAnsi"/>
          <w:b/>
          <w:bCs/>
        </w:rPr>
        <w:t>Proyectos</w:t>
      </w:r>
      <w:r w:rsidR="00A269A7" w:rsidRPr="00AA46BC">
        <w:rPr>
          <w:rFonts w:asciiTheme="majorHAnsi" w:hAnsiTheme="majorHAnsi" w:cstheme="majorHAnsi"/>
          <w:b/>
          <w:bCs/>
        </w:rPr>
        <w:t xml:space="preserve"> y/o</w:t>
      </w:r>
      <w:r w:rsidRPr="00AA46BC">
        <w:rPr>
          <w:rFonts w:asciiTheme="majorHAnsi" w:hAnsiTheme="majorHAnsi" w:cstheme="majorHAnsi"/>
          <w:b/>
          <w:bCs/>
        </w:rPr>
        <w:t xml:space="preserve"> acciones en ejecución</w:t>
      </w:r>
      <w:r w:rsidR="00A269A7" w:rsidRPr="00AA46BC">
        <w:rPr>
          <w:rFonts w:asciiTheme="majorHAnsi" w:hAnsiTheme="majorHAnsi" w:cstheme="majorHAnsi"/>
          <w:b/>
          <w:bCs/>
        </w:rPr>
        <w:t>:</w:t>
      </w:r>
      <w:r w:rsidRPr="00AA46BC">
        <w:rPr>
          <w:rFonts w:asciiTheme="majorHAnsi" w:hAnsiTheme="majorHAnsi" w:cstheme="majorHAnsi"/>
          <w:b/>
          <w:bCs/>
        </w:rPr>
        <w:t xml:space="preserve"> </w:t>
      </w:r>
    </w:p>
    <w:p w14:paraId="622B6588" w14:textId="1710A3C9" w:rsidR="008E6B73" w:rsidRPr="00AA46BC" w:rsidRDefault="00754104" w:rsidP="00A269A7">
      <w:pPr>
        <w:pStyle w:val="a"/>
        <w:numPr>
          <w:ilvl w:val="0"/>
          <w:numId w:val="4"/>
        </w:numPr>
        <w:pBdr>
          <w:top w:val="nil"/>
          <w:left w:val="nil"/>
          <w:bottom w:val="nil"/>
          <w:right w:val="nil"/>
          <w:between w:val="nil"/>
        </w:pBdr>
        <w:spacing w:line="259" w:lineRule="auto"/>
        <w:jc w:val="both"/>
        <w:rPr>
          <w:rFonts w:asciiTheme="majorHAnsi" w:hAnsiTheme="majorHAnsi" w:cstheme="majorHAnsi"/>
          <w:color w:val="000000"/>
        </w:rPr>
      </w:pPr>
      <w:r w:rsidRPr="00AA46BC">
        <w:rPr>
          <w:rFonts w:asciiTheme="majorHAnsi" w:hAnsiTheme="majorHAnsi" w:cstheme="majorHAnsi"/>
          <w:b/>
          <w:bCs/>
          <w:color w:val="000000"/>
        </w:rPr>
        <w:t>Desarrollo y avance Plataforma Gestión Estratégica:</w:t>
      </w:r>
      <w:r w:rsidRPr="00AA46BC">
        <w:rPr>
          <w:rFonts w:asciiTheme="majorHAnsi" w:hAnsiTheme="majorHAnsi" w:cstheme="majorHAnsi"/>
          <w:color w:val="000000"/>
        </w:rPr>
        <w:t xml:space="preserve"> </w:t>
      </w:r>
      <w:r w:rsidRPr="00AA46BC">
        <w:rPr>
          <w:rFonts w:asciiTheme="majorHAnsi" w:hAnsiTheme="majorHAnsi" w:cstheme="majorHAnsi"/>
        </w:rPr>
        <w:t xml:space="preserve">Se ha logrado la centralización y unificación de los </w:t>
      </w:r>
      <w:r w:rsidR="00A269A7" w:rsidRPr="00AA46BC">
        <w:rPr>
          <w:rFonts w:asciiTheme="majorHAnsi" w:hAnsiTheme="majorHAnsi" w:cstheme="majorHAnsi"/>
        </w:rPr>
        <w:t>P</w:t>
      </w:r>
      <w:r w:rsidRPr="00AA46BC">
        <w:rPr>
          <w:rFonts w:asciiTheme="majorHAnsi" w:hAnsiTheme="majorHAnsi" w:cstheme="majorHAnsi"/>
        </w:rPr>
        <w:t xml:space="preserve">royectos </w:t>
      </w:r>
      <w:r w:rsidR="00A269A7" w:rsidRPr="00AA46BC">
        <w:rPr>
          <w:rFonts w:asciiTheme="majorHAnsi" w:hAnsiTheme="majorHAnsi" w:cstheme="majorHAnsi"/>
        </w:rPr>
        <w:t>I</w:t>
      </w:r>
      <w:r w:rsidRPr="00AA46BC">
        <w:rPr>
          <w:rFonts w:asciiTheme="majorHAnsi" w:hAnsiTheme="majorHAnsi" w:cstheme="majorHAnsi"/>
        </w:rPr>
        <w:t xml:space="preserve">nstitucionales FES (Fondo Espacios Sostenibles), POE (Planes Operativos Estratégicos), POC (Planes Operativos de Calidad) y PO (Proyectos Operativos). Esta integración permite consolidar de manera sistemática los Planes de Desarrollo Estratégico de cada </w:t>
      </w:r>
      <w:r w:rsidR="00A269A7" w:rsidRPr="00AA46BC">
        <w:rPr>
          <w:rFonts w:asciiTheme="majorHAnsi" w:hAnsiTheme="majorHAnsi" w:cstheme="majorHAnsi"/>
        </w:rPr>
        <w:t>U</w:t>
      </w:r>
      <w:r w:rsidRPr="00AA46BC">
        <w:rPr>
          <w:rFonts w:asciiTheme="majorHAnsi" w:hAnsiTheme="majorHAnsi" w:cstheme="majorHAnsi"/>
        </w:rPr>
        <w:t>nidad en un único ecosistema digital.</w:t>
      </w:r>
    </w:p>
    <w:p w14:paraId="56E7D74E" w14:textId="77777777" w:rsidR="00A269A7" w:rsidRPr="00AA46BC" w:rsidRDefault="00754104">
      <w:pPr>
        <w:spacing w:before="240" w:after="240" w:line="259" w:lineRule="auto"/>
        <w:ind w:left="770"/>
        <w:jc w:val="both"/>
        <w:rPr>
          <w:rFonts w:asciiTheme="majorHAnsi" w:hAnsiTheme="majorHAnsi" w:cstheme="majorHAnsi"/>
        </w:rPr>
      </w:pPr>
      <w:r w:rsidRPr="00AA46BC">
        <w:rPr>
          <w:rFonts w:asciiTheme="majorHAnsi" w:hAnsiTheme="majorHAnsi" w:cstheme="majorHAnsi"/>
        </w:rPr>
        <w:t xml:space="preserve">Para dar soporte a este flujo de gestión, se ha implementado la estructura operativa basada en los siguientes módulos funcionales: </w:t>
      </w:r>
    </w:p>
    <w:p w14:paraId="6A97CED7" w14:textId="77777777" w:rsidR="00A269A7" w:rsidRPr="00AA46BC" w:rsidRDefault="00754104" w:rsidP="00A269A7">
      <w:pPr>
        <w:spacing w:after="0" w:line="259" w:lineRule="auto"/>
        <w:ind w:left="770"/>
        <w:jc w:val="both"/>
        <w:rPr>
          <w:rFonts w:asciiTheme="majorHAnsi" w:hAnsiTheme="majorHAnsi" w:cstheme="majorHAnsi"/>
        </w:rPr>
      </w:pPr>
      <w:r w:rsidRPr="00AA46BC">
        <w:rPr>
          <w:rFonts w:asciiTheme="majorHAnsi" w:hAnsiTheme="majorHAnsi" w:cstheme="majorHAnsi"/>
        </w:rPr>
        <w:lastRenderedPageBreak/>
        <w:t xml:space="preserve">1. Formulación y Postulación: Módulo diseñado para el ingreso, configuración inicial y postulación formal de las iniciativas, acciones y etapas. </w:t>
      </w:r>
    </w:p>
    <w:p w14:paraId="23232C28" w14:textId="77777777" w:rsidR="00A269A7" w:rsidRPr="00AA46BC" w:rsidRDefault="00754104" w:rsidP="00A269A7">
      <w:pPr>
        <w:spacing w:after="0" w:line="259" w:lineRule="auto"/>
        <w:ind w:left="770"/>
        <w:jc w:val="both"/>
        <w:rPr>
          <w:rFonts w:asciiTheme="majorHAnsi" w:hAnsiTheme="majorHAnsi" w:cstheme="majorHAnsi"/>
        </w:rPr>
      </w:pPr>
      <w:r w:rsidRPr="00AA46BC">
        <w:rPr>
          <w:rFonts w:asciiTheme="majorHAnsi" w:hAnsiTheme="majorHAnsi" w:cstheme="majorHAnsi"/>
        </w:rPr>
        <w:t xml:space="preserve">2. Aprobación: Espacio técnico para la revisión, validación y flujos de autorización de los proyectos cargados. </w:t>
      </w:r>
    </w:p>
    <w:p w14:paraId="1974535E" w14:textId="77777777" w:rsidR="00A269A7" w:rsidRPr="00AA46BC" w:rsidRDefault="00754104" w:rsidP="00A269A7">
      <w:pPr>
        <w:spacing w:after="0" w:line="259" w:lineRule="auto"/>
        <w:ind w:left="770"/>
        <w:jc w:val="both"/>
        <w:rPr>
          <w:rFonts w:asciiTheme="majorHAnsi" w:hAnsiTheme="majorHAnsi" w:cstheme="majorHAnsi"/>
        </w:rPr>
      </w:pPr>
      <w:r w:rsidRPr="00AA46BC">
        <w:rPr>
          <w:rFonts w:asciiTheme="majorHAnsi" w:hAnsiTheme="majorHAnsi" w:cstheme="majorHAnsi"/>
        </w:rPr>
        <w:t xml:space="preserve">3. </w:t>
      </w:r>
      <w:proofErr w:type="spellStart"/>
      <w:r w:rsidRPr="00AA46BC">
        <w:rPr>
          <w:rFonts w:asciiTheme="majorHAnsi" w:hAnsiTheme="majorHAnsi" w:cstheme="majorHAnsi"/>
        </w:rPr>
        <w:t>Reitimización</w:t>
      </w:r>
      <w:proofErr w:type="spellEnd"/>
      <w:r w:rsidRPr="00AA46BC">
        <w:rPr>
          <w:rFonts w:asciiTheme="majorHAnsi" w:hAnsiTheme="majorHAnsi" w:cstheme="majorHAnsi"/>
        </w:rPr>
        <w:t xml:space="preserve">: Herramienta flexible para el ajuste presupuestario y readecuación financiera según las necesidades del periodo. </w:t>
      </w:r>
    </w:p>
    <w:p w14:paraId="390FB343" w14:textId="77777777" w:rsidR="00A269A7" w:rsidRPr="00AA46BC" w:rsidRDefault="00754104" w:rsidP="00A269A7">
      <w:pPr>
        <w:spacing w:after="0" w:line="259" w:lineRule="auto"/>
        <w:ind w:left="770"/>
        <w:jc w:val="both"/>
        <w:rPr>
          <w:rFonts w:asciiTheme="majorHAnsi" w:hAnsiTheme="majorHAnsi" w:cstheme="majorHAnsi"/>
        </w:rPr>
      </w:pPr>
      <w:r w:rsidRPr="00AA46BC">
        <w:rPr>
          <w:rFonts w:asciiTheme="majorHAnsi" w:hAnsiTheme="majorHAnsi" w:cstheme="majorHAnsi"/>
        </w:rPr>
        <w:t xml:space="preserve">4. Seguimiento: Panel de control para el monitoreo continuo de avances, cumplimiento de hitos y control de gestión en tiempo real. </w:t>
      </w:r>
    </w:p>
    <w:p w14:paraId="2495DF75" w14:textId="77777777" w:rsidR="00A269A7" w:rsidRPr="00AA46BC" w:rsidRDefault="00754104" w:rsidP="00A269A7">
      <w:pPr>
        <w:spacing w:after="0" w:line="259" w:lineRule="auto"/>
        <w:ind w:left="770"/>
        <w:jc w:val="both"/>
        <w:rPr>
          <w:rFonts w:asciiTheme="majorHAnsi" w:hAnsiTheme="majorHAnsi" w:cstheme="majorHAnsi"/>
        </w:rPr>
      </w:pPr>
      <w:r w:rsidRPr="00AA46BC">
        <w:rPr>
          <w:rFonts w:asciiTheme="majorHAnsi" w:hAnsiTheme="majorHAnsi" w:cstheme="majorHAnsi"/>
        </w:rPr>
        <w:t xml:space="preserve">5. Evaluación e Informe de Cierre: Módulo final destinado a la medición de impacto, rendición de cuentas y generación de informes de cierre técnico/financiero. </w:t>
      </w:r>
    </w:p>
    <w:p w14:paraId="35F38A2E" w14:textId="77777777" w:rsidR="00A269A7" w:rsidRPr="00AA46BC" w:rsidRDefault="00A269A7" w:rsidP="00A269A7">
      <w:pPr>
        <w:spacing w:after="0" w:line="259" w:lineRule="auto"/>
        <w:ind w:left="770"/>
        <w:jc w:val="both"/>
        <w:rPr>
          <w:rFonts w:asciiTheme="majorHAnsi" w:hAnsiTheme="majorHAnsi" w:cstheme="majorHAnsi"/>
        </w:rPr>
      </w:pPr>
    </w:p>
    <w:p w14:paraId="35E2F0E4" w14:textId="24AA57B5" w:rsidR="008E6B73" w:rsidRPr="00AA46BC" w:rsidRDefault="00754104" w:rsidP="00A269A7">
      <w:pPr>
        <w:spacing w:after="0" w:line="259" w:lineRule="auto"/>
        <w:ind w:left="770"/>
        <w:jc w:val="both"/>
        <w:rPr>
          <w:rFonts w:asciiTheme="majorHAnsi" w:hAnsiTheme="majorHAnsi" w:cstheme="majorHAnsi"/>
        </w:rPr>
      </w:pPr>
      <w:r w:rsidRPr="00AA46BC">
        <w:rPr>
          <w:rFonts w:asciiTheme="majorHAnsi" w:hAnsiTheme="majorHAnsi" w:cstheme="majorHAnsi"/>
        </w:rPr>
        <w:t>Exportar Proyectos: Funcionalidad transversal que permite la descarga masiva de datos y la consolidación de reportes para la toma de decisiones.</w:t>
      </w:r>
    </w:p>
    <w:p w14:paraId="5E40368A" w14:textId="32A4D694" w:rsidR="008E6B73" w:rsidRPr="00AA46BC" w:rsidRDefault="00754104">
      <w:pPr>
        <w:spacing w:before="240" w:after="240" w:line="259" w:lineRule="auto"/>
        <w:ind w:left="720"/>
        <w:jc w:val="both"/>
        <w:rPr>
          <w:rFonts w:asciiTheme="majorHAnsi" w:hAnsiTheme="majorHAnsi" w:cstheme="majorHAnsi"/>
        </w:rPr>
      </w:pPr>
      <w:r w:rsidRPr="00AA46BC">
        <w:rPr>
          <w:rFonts w:asciiTheme="majorHAnsi" w:hAnsiTheme="majorHAnsi" w:cstheme="majorHAnsi"/>
        </w:rPr>
        <w:t xml:space="preserve">Con este desarrollo, la plataforma pasa de ser un repositorio de datos aislado a convertirse en el motor central de la </w:t>
      </w:r>
      <w:r w:rsidR="00A269A7" w:rsidRPr="00AA46BC">
        <w:rPr>
          <w:rFonts w:asciiTheme="majorHAnsi" w:hAnsiTheme="majorHAnsi" w:cstheme="majorHAnsi"/>
        </w:rPr>
        <w:t>P</w:t>
      </w:r>
      <w:r w:rsidRPr="00AA46BC">
        <w:rPr>
          <w:rFonts w:asciiTheme="majorHAnsi" w:hAnsiTheme="majorHAnsi" w:cstheme="majorHAnsi"/>
        </w:rPr>
        <w:t xml:space="preserve">lanificación institucional, asegurando la trazabilidad completa del ciclo de vida de cada </w:t>
      </w:r>
      <w:r w:rsidR="00A269A7" w:rsidRPr="00AA46BC">
        <w:rPr>
          <w:rFonts w:asciiTheme="majorHAnsi" w:hAnsiTheme="majorHAnsi" w:cstheme="majorHAnsi"/>
        </w:rPr>
        <w:t>P</w:t>
      </w:r>
      <w:r w:rsidRPr="00AA46BC">
        <w:rPr>
          <w:rFonts w:asciiTheme="majorHAnsi" w:hAnsiTheme="majorHAnsi" w:cstheme="majorHAnsi"/>
        </w:rPr>
        <w:t>royecto desde su formulación hasta su cierre.</w:t>
      </w:r>
    </w:p>
    <w:p w14:paraId="4047DBAA" w14:textId="77777777" w:rsidR="00A269A7" w:rsidRPr="00AA46BC" w:rsidRDefault="00754104" w:rsidP="00A269A7">
      <w:pPr>
        <w:pStyle w:val="a"/>
        <w:numPr>
          <w:ilvl w:val="0"/>
          <w:numId w:val="4"/>
        </w:numPr>
        <w:pBdr>
          <w:top w:val="nil"/>
          <w:left w:val="nil"/>
          <w:bottom w:val="nil"/>
          <w:right w:val="nil"/>
          <w:between w:val="nil"/>
        </w:pBdr>
        <w:spacing w:after="160" w:line="259" w:lineRule="auto"/>
        <w:jc w:val="both"/>
        <w:rPr>
          <w:rFonts w:asciiTheme="majorHAnsi" w:hAnsiTheme="majorHAnsi" w:cstheme="majorHAnsi"/>
          <w:color w:val="000000"/>
        </w:rPr>
      </w:pPr>
      <w:r w:rsidRPr="00AA46BC">
        <w:rPr>
          <w:rFonts w:asciiTheme="majorHAnsi" w:hAnsiTheme="majorHAnsi" w:cstheme="majorHAnsi"/>
          <w:b/>
          <w:bCs/>
          <w:color w:val="000000"/>
        </w:rPr>
        <w:t>Ejecución y seguimiento de Proyectos Operativos 2026:</w:t>
      </w:r>
      <w:r w:rsidRPr="00AA46BC">
        <w:rPr>
          <w:rFonts w:asciiTheme="majorHAnsi" w:hAnsiTheme="majorHAnsi" w:cstheme="majorHAnsi"/>
          <w:color w:val="000000"/>
        </w:rPr>
        <w:t xml:space="preserve"> </w:t>
      </w:r>
      <w:r w:rsidRPr="00AA46BC">
        <w:rPr>
          <w:rFonts w:asciiTheme="majorHAnsi" w:hAnsiTheme="majorHAnsi" w:cstheme="majorHAnsi"/>
        </w:rPr>
        <w:t>E</w:t>
      </w:r>
      <w:r w:rsidRPr="00AA46BC">
        <w:rPr>
          <w:rFonts w:asciiTheme="majorHAnsi" w:hAnsiTheme="majorHAnsi" w:cstheme="majorHAnsi"/>
          <w:color w:val="000000"/>
        </w:rPr>
        <w:t>ste pro</w:t>
      </w:r>
      <w:r w:rsidRPr="00AA46BC">
        <w:rPr>
          <w:rFonts w:asciiTheme="majorHAnsi" w:hAnsiTheme="majorHAnsi" w:cstheme="majorHAnsi"/>
        </w:rPr>
        <w:t xml:space="preserve">ceso se constituye como el motor fundamental para asegurar que la estrategia declarada en un Plan de Desarrollo Estratégico (PDE) de cada </w:t>
      </w:r>
      <w:r w:rsidR="00A269A7" w:rsidRPr="00AA46BC">
        <w:rPr>
          <w:rFonts w:asciiTheme="majorHAnsi" w:hAnsiTheme="majorHAnsi" w:cstheme="majorHAnsi"/>
        </w:rPr>
        <w:t>U</w:t>
      </w:r>
      <w:r w:rsidRPr="00AA46BC">
        <w:rPr>
          <w:rFonts w:asciiTheme="majorHAnsi" w:hAnsiTheme="majorHAnsi" w:cstheme="majorHAnsi"/>
        </w:rPr>
        <w:t xml:space="preserve">nidad </w:t>
      </w:r>
      <w:r w:rsidR="00A269A7" w:rsidRPr="00AA46BC">
        <w:rPr>
          <w:rFonts w:asciiTheme="majorHAnsi" w:hAnsiTheme="majorHAnsi" w:cstheme="majorHAnsi"/>
        </w:rPr>
        <w:t>A</w:t>
      </w:r>
      <w:r w:rsidRPr="00AA46BC">
        <w:rPr>
          <w:rFonts w:asciiTheme="majorHAnsi" w:hAnsiTheme="majorHAnsi" w:cstheme="majorHAnsi"/>
        </w:rPr>
        <w:t>cadémica se transforme en resultados concretos. Desde la Unidad de Planificación Estratégica se trabaja desde tres pilares fundamentales</w:t>
      </w:r>
      <w:r w:rsidRPr="00AA46BC">
        <w:rPr>
          <w:rFonts w:asciiTheme="majorHAnsi" w:hAnsiTheme="majorHAnsi" w:cstheme="majorHAnsi"/>
          <w:i/>
          <w:iCs/>
        </w:rPr>
        <w:t xml:space="preserve">: </w:t>
      </w:r>
    </w:p>
    <w:p w14:paraId="102E93C5" w14:textId="464A84D5" w:rsidR="00A269A7" w:rsidRPr="00AA46BC" w:rsidRDefault="00754104" w:rsidP="00A269A7">
      <w:pPr>
        <w:pStyle w:val="a"/>
        <w:pBdr>
          <w:top w:val="nil"/>
          <w:left w:val="nil"/>
          <w:bottom w:val="nil"/>
          <w:right w:val="nil"/>
          <w:between w:val="nil"/>
        </w:pBdr>
        <w:spacing w:after="160" w:line="259" w:lineRule="auto"/>
        <w:jc w:val="both"/>
        <w:rPr>
          <w:rFonts w:asciiTheme="majorHAnsi" w:hAnsiTheme="majorHAnsi" w:cstheme="majorHAnsi"/>
          <w:i/>
          <w:iCs/>
        </w:rPr>
      </w:pPr>
      <w:r w:rsidRPr="00AA46BC">
        <w:rPr>
          <w:rFonts w:asciiTheme="majorHAnsi" w:hAnsiTheme="majorHAnsi" w:cstheme="majorHAnsi"/>
          <w:i/>
          <w:iCs/>
        </w:rPr>
        <w:t>1. Cumplimiento del Plan de Desarrollo Estratégico</w:t>
      </w:r>
      <w:r w:rsidRPr="00AA46BC">
        <w:rPr>
          <w:rFonts w:asciiTheme="majorHAnsi" w:hAnsiTheme="majorHAnsi" w:cstheme="majorHAnsi"/>
        </w:rPr>
        <w:t xml:space="preserve">, el seguimiento implementado permite resguardar que los esfuerzos, la gestión y los recursos de la </w:t>
      </w:r>
      <w:r w:rsidR="00A269A7" w:rsidRPr="00AA46BC">
        <w:rPr>
          <w:rFonts w:asciiTheme="majorHAnsi" w:hAnsiTheme="majorHAnsi" w:cstheme="majorHAnsi"/>
        </w:rPr>
        <w:t>I</w:t>
      </w:r>
      <w:r w:rsidRPr="00AA46BC">
        <w:rPr>
          <w:rFonts w:asciiTheme="majorHAnsi" w:hAnsiTheme="majorHAnsi" w:cstheme="majorHAnsi"/>
        </w:rPr>
        <w:t xml:space="preserve">nstitución estén rigurosamente alineados. Lejos de ser un control meramente burocrático, este proceso se consolida como un mecanismo de gobernanza activa que vela por que cada iniciativa declarada en el PDE avance sistemáticamente hacia las metas definidas por las propias unidades. Como hito clave para el éxito de esta etapa, se ha planificado la entrega oficial a cada </w:t>
      </w:r>
      <w:r w:rsidR="00A269A7" w:rsidRPr="00AA46BC">
        <w:rPr>
          <w:rFonts w:asciiTheme="majorHAnsi" w:hAnsiTheme="majorHAnsi" w:cstheme="majorHAnsi"/>
        </w:rPr>
        <w:t>U</w:t>
      </w:r>
      <w:r w:rsidRPr="00AA46BC">
        <w:rPr>
          <w:rFonts w:asciiTheme="majorHAnsi" w:hAnsiTheme="majorHAnsi" w:cstheme="majorHAnsi"/>
        </w:rPr>
        <w:t xml:space="preserve">nidad </w:t>
      </w:r>
      <w:r w:rsidR="00A269A7" w:rsidRPr="00AA46BC">
        <w:rPr>
          <w:rFonts w:asciiTheme="majorHAnsi" w:hAnsiTheme="majorHAnsi" w:cstheme="majorHAnsi"/>
        </w:rPr>
        <w:t>A</w:t>
      </w:r>
      <w:r w:rsidRPr="00AA46BC">
        <w:rPr>
          <w:rFonts w:asciiTheme="majorHAnsi" w:hAnsiTheme="majorHAnsi" w:cstheme="majorHAnsi"/>
        </w:rPr>
        <w:t>cadémica de su PDE tanto en formato físico como digital. Este soporte no solo formaliza el compromiso de la comunidad, sino que dota a los equipos directivos de una herramienta de consulta visual, identitaria y accesible, facilitando la socialización de la estrategia y empoderando a las unidades en el empuje diario de sus propios objetivos.</w:t>
      </w:r>
      <w:r w:rsidRPr="00AA46BC">
        <w:rPr>
          <w:rFonts w:asciiTheme="majorHAnsi" w:hAnsiTheme="majorHAnsi" w:cstheme="majorHAnsi"/>
          <w:i/>
          <w:iCs/>
        </w:rPr>
        <w:t xml:space="preserve"> </w:t>
      </w:r>
    </w:p>
    <w:p w14:paraId="42E5C9A1" w14:textId="77777777" w:rsidR="00A269A7" w:rsidRPr="00AA46BC" w:rsidRDefault="00754104" w:rsidP="00A269A7">
      <w:pPr>
        <w:pStyle w:val="a"/>
        <w:pBdr>
          <w:top w:val="nil"/>
          <w:left w:val="nil"/>
          <w:bottom w:val="nil"/>
          <w:right w:val="nil"/>
          <w:between w:val="nil"/>
        </w:pBdr>
        <w:spacing w:after="160" w:line="259" w:lineRule="auto"/>
        <w:jc w:val="both"/>
        <w:rPr>
          <w:rFonts w:asciiTheme="majorHAnsi" w:hAnsiTheme="majorHAnsi" w:cstheme="majorHAnsi"/>
          <w:i/>
          <w:iCs/>
        </w:rPr>
      </w:pPr>
      <w:r w:rsidRPr="00AA46BC">
        <w:rPr>
          <w:rFonts w:asciiTheme="majorHAnsi" w:hAnsiTheme="majorHAnsi" w:cstheme="majorHAnsi"/>
        </w:rPr>
        <w:t xml:space="preserve">2. </w:t>
      </w:r>
      <w:r w:rsidRPr="00AA46BC">
        <w:rPr>
          <w:rFonts w:asciiTheme="majorHAnsi" w:hAnsiTheme="majorHAnsi" w:cstheme="majorHAnsi"/>
          <w:i/>
          <w:iCs/>
        </w:rPr>
        <w:t>Acompañamiento y construcción de líneas bases y metas</w:t>
      </w:r>
      <w:r w:rsidRPr="00AA46BC">
        <w:rPr>
          <w:rFonts w:asciiTheme="majorHAnsi" w:hAnsiTheme="majorHAnsi" w:cstheme="majorHAnsi"/>
        </w:rPr>
        <w:t>,</w:t>
      </w:r>
      <w:r w:rsidRPr="00AA46BC">
        <w:rPr>
          <w:rFonts w:asciiTheme="majorHAnsi" w:hAnsiTheme="majorHAnsi" w:cstheme="majorHAnsi"/>
          <w:i/>
          <w:iCs/>
        </w:rPr>
        <w:t xml:space="preserve"> </w:t>
      </w:r>
      <w:r w:rsidRPr="00AA46BC">
        <w:rPr>
          <w:rFonts w:asciiTheme="majorHAnsi" w:hAnsiTheme="majorHAnsi" w:cstheme="majorHAnsi"/>
        </w:rPr>
        <w:t xml:space="preserve">la bajada de las iniciativas e indicadores a la realidad de cada </w:t>
      </w:r>
      <w:r w:rsidR="00A269A7" w:rsidRPr="00AA46BC">
        <w:rPr>
          <w:rFonts w:asciiTheme="majorHAnsi" w:hAnsiTheme="majorHAnsi" w:cstheme="majorHAnsi"/>
        </w:rPr>
        <w:t>F</w:t>
      </w:r>
      <w:r w:rsidRPr="00AA46BC">
        <w:rPr>
          <w:rFonts w:asciiTheme="majorHAnsi" w:hAnsiTheme="majorHAnsi" w:cstheme="majorHAnsi"/>
        </w:rPr>
        <w:t xml:space="preserve">acultad, </w:t>
      </w:r>
      <w:r w:rsidR="00A269A7" w:rsidRPr="00AA46BC">
        <w:rPr>
          <w:rFonts w:asciiTheme="majorHAnsi" w:hAnsiTheme="majorHAnsi" w:cstheme="majorHAnsi"/>
        </w:rPr>
        <w:t>E</w:t>
      </w:r>
      <w:r w:rsidRPr="00AA46BC">
        <w:rPr>
          <w:rFonts w:asciiTheme="majorHAnsi" w:hAnsiTheme="majorHAnsi" w:cstheme="majorHAnsi"/>
        </w:rPr>
        <w:t xml:space="preserve">scuela, </w:t>
      </w:r>
      <w:r w:rsidR="00A269A7" w:rsidRPr="00AA46BC">
        <w:rPr>
          <w:rFonts w:asciiTheme="majorHAnsi" w:hAnsiTheme="majorHAnsi" w:cstheme="majorHAnsi"/>
        </w:rPr>
        <w:t>I</w:t>
      </w:r>
      <w:r w:rsidRPr="00AA46BC">
        <w:rPr>
          <w:rFonts w:asciiTheme="majorHAnsi" w:hAnsiTheme="majorHAnsi" w:cstheme="majorHAnsi"/>
        </w:rPr>
        <w:t xml:space="preserve">nstituto y </w:t>
      </w:r>
      <w:r w:rsidR="00A269A7" w:rsidRPr="00AA46BC">
        <w:rPr>
          <w:rFonts w:asciiTheme="majorHAnsi" w:hAnsiTheme="majorHAnsi" w:cstheme="majorHAnsi"/>
        </w:rPr>
        <w:t>D</w:t>
      </w:r>
      <w:r w:rsidRPr="00AA46BC">
        <w:rPr>
          <w:rFonts w:asciiTheme="majorHAnsi" w:hAnsiTheme="majorHAnsi" w:cstheme="majorHAnsi"/>
        </w:rPr>
        <w:t xml:space="preserve">epartamento requiere de un rol activo de guía, orientación y soporte, el cual se despliega mediante un acompañamiento metodológico continuo a las </w:t>
      </w:r>
      <w:r w:rsidR="00A269A7" w:rsidRPr="00AA46BC">
        <w:rPr>
          <w:rFonts w:asciiTheme="majorHAnsi" w:hAnsiTheme="majorHAnsi" w:cstheme="majorHAnsi"/>
        </w:rPr>
        <w:t>U</w:t>
      </w:r>
      <w:r w:rsidRPr="00AA46BC">
        <w:rPr>
          <w:rFonts w:asciiTheme="majorHAnsi" w:hAnsiTheme="majorHAnsi" w:cstheme="majorHAnsi"/>
        </w:rPr>
        <w:t xml:space="preserve">nidades </w:t>
      </w:r>
      <w:r w:rsidR="00A269A7" w:rsidRPr="00AA46BC">
        <w:rPr>
          <w:rFonts w:asciiTheme="majorHAnsi" w:hAnsiTheme="majorHAnsi" w:cstheme="majorHAnsi"/>
        </w:rPr>
        <w:t>A</w:t>
      </w:r>
      <w:r w:rsidRPr="00AA46BC">
        <w:rPr>
          <w:rFonts w:asciiTheme="majorHAnsi" w:hAnsiTheme="majorHAnsi" w:cstheme="majorHAnsi"/>
        </w:rPr>
        <w:t xml:space="preserve">cadémicas desde los analistas de </w:t>
      </w:r>
      <w:r w:rsidR="00A269A7" w:rsidRPr="00AA46BC">
        <w:rPr>
          <w:rFonts w:asciiTheme="majorHAnsi" w:hAnsiTheme="majorHAnsi" w:cstheme="majorHAnsi"/>
        </w:rPr>
        <w:t>P</w:t>
      </w:r>
      <w:r w:rsidRPr="00AA46BC">
        <w:rPr>
          <w:rFonts w:asciiTheme="majorHAnsi" w:hAnsiTheme="majorHAnsi" w:cstheme="majorHAnsi"/>
        </w:rPr>
        <w:t xml:space="preserve">lanificación </w:t>
      </w:r>
      <w:r w:rsidR="00A269A7" w:rsidRPr="00AA46BC">
        <w:rPr>
          <w:rFonts w:asciiTheme="majorHAnsi" w:hAnsiTheme="majorHAnsi" w:cstheme="majorHAnsi"/>
        </w:rPr>
        <w:t>E</w:t>
      </w:r>
      <w:r w:rsidRPr="00AA46BC">
        <w:rPr>
          <w:rFonts w:asciiTheme="majorHAnsi" w:hAnsiTheme="majorHAnsi" w:cstheme="majorHAnsi"/>
        </w:rPr>
        <w:t>stratégica. Este proceso facilita tareas complejas como la definición y elaboración de metas anuales, la correcta traducción de las iniciativas a su propio contexto operativo, y el establecimiento de compromisos realistas fundamentados en una línea base clara. De esta manera, el acompañamiento asegura que las herramientas conceptuales entregadas se transformen en capacidades instaladas dentro de cada equipo humano, garantizando que el diseño y la planificación se traduzcan en una gestión operativa viable, coherente y adaptada a las particularidades de cada unidad académica</w:t>
      </w:r>
      <w:r w:rsidRPr="00AA46BC">
        <w:rPr>
          <w:rFonts w:asciiTheme="majorHAnsi" w:hAnsiTheme="majorHAnsi" w:cstheme="majorHAnsi"/>
          <w:i/>
          <w:iCs/>
        </w:rPr>
        <w:t xml:space="preserve">. </w:t>
      </w:r>
    </w:p>
    <w:p w14:paraId="6079328F" w14:textId="42EAC073" w:rsidR="008E6B73" w:rsidRPr="00AA46BC" w:rsidRDefault="00754104" w:rsidP="00A269A7">
      <w:pPr>
        <w:pStyle w:val="a"/>
        <w:pBdr>
          <w:top w:val="nil"/>
          <w:left w:val="nil"/>
          <w:bottom w:val="nil"/>
          <w:right w:val="nil"/>
          <w:between w:val="nil"/>
        </w:pBdr>
        <w:spacing w:after="160" w:line="259" w:lineRule="auto"/>
        <w:jc w:val="both"/>
        <w:rPr>
          <w:rFonts w:asciiTheme="majorHAnsi" w:hAnsiTheme="majorHAnsi" w:cstheme="majorHAnsi"/>
          <w:color w:val="000000"/>
        </w:rPr>
      </w:pPr>
      <w:r w:rsidRPr="00AA46BC">
        <w:rPr>
          <w:rFonts w:asciiTheme="majorHAnsi" w:hAnsiTheme="majorHAnsi" w:cstheme="majorHAnsi"/>
          <w:i/>
          <w:iCs/>
        </w:rPr>
        <w:lastRenderedPageBreak/>
        <w:t>3.- Gestión de Alertas,</w:t>
      </w:r>
      <w:r w:rsidRPr="00AA46BC">
        <w:rPr>
          <w:rFonts w:asciiTheme="majorHAnsi" w:hAnsiTheme="majorHAnsi" w:cstheme="majorHAnsi"/>
        </w:rPr>
        <w:t xml:space="preserve"> el proceso de seguimiento implementado incorpora un modelo de desglose anualizado de metas y cálculo del porcentaje acumulado que dota a la institución de una visibilidad de largo plazo. Este mecanismo permite proyectar con precisión el crecimiento y la distribución del esfuerzo desde el año base hasta el cierre del ciclo estratégico, facilitando al mismo tiempo una toma de decisiones oportuna. Al detectar desviaciones de manera temprana, el sistema actúa como un sensor institucional que faculta a los equipos directivos para corregir el rumbo, optimizar procesos o reasignar capacidades de forma proactiva, asegurando con ello que el cumplimiento de la meta final de cada unidad no se vea comprometido. La Ejecución y Seguimiento de los Proyectos Operativos resguarda que las unidades tengan el control de sus propios indicadores y asegurar la trazabilidad de sus avances, garantiza una gestión coherente, eficiente y estrictamente orientada al cumplimiento de sus compromisos estratégicos para el cierre del ciclo. </w:t>
      </w:r>
    </w:p>
    <w:p w14:paraId="24957D67" w14:textId="11841BFB" w:rsidR="008E6B73" w:rsidRPr="00AA46BC" w:rsidRDefault="00754104" w:rsidP="00AA46BC">
      <w:pPr>
        <w:pStyle w:val="a"/>
        <w:numPr>
          <w:ilvl w:val="0"/>
          <w:numId w:val="18"/>
        </w:numPr>
        <w:rPr>
          <w:rFonts w:asciiTheme="majorHAnsi" w:hAnsiTheme="majorHAnsi" w:cstheme="majorHAnsi"/>
          <w:b/>
          <w:bCs/>
          <w:color w:val="FF0000"/>
        </w:rPr>
      </w:pPr>
      <w:r w:rsidRPr="00AA46BC">
        <w:rPr>
          <w:rFonts w:asciiTheme="majorHAnsi" w:hAnsiTheme="majorHAnsi" w:cstheme="majorHAnsi"/>
          <w:b/>
          <w:bCs/>
        </w:rPr>
        <w:t>Proyectos</w:t>
      </w:r>
      <w:r w:rsidR="006F54F9" w:rsidRPr="00AA46BC">
        <w:rPr>
          <w:rFonts w:asciiTheme="majorHAnsi" w:hAnsiTheme="majorHAnsi" w:cstheme="majorHAnsi"/>
          <w:b/>
          <w:bCs/>
        </w:rPr>
        <w:t xml:space="preserve"> y </w:t>
      </w:r>
      <w:r w:rsidRPr="00AA46BC">
        <w:rPr>
          <w:rFonts w:asciiTheme="majorHAnsi" w:hAnsiTheme="majorHAnsi" w:cstheme="majorHAnsi"/>
          <w:b/>
          <w:bCs/>
        </w:rPr>
        <w:t xml:space="preserve">acciones </w:t>
      </w:r>
      <w:r w:rsidR="006F54F9" w:rsidRPr="00AA46BC">
        <w:rPr>
          <w:rFonts w:asciiTheme="majorHAnsi" w:hAnsiTheme="majorHAnsi" w:cstheme="majorHAnsi"/>
          <w:b/>
          <w:bCs/>
        </w:rPr>
        <w:t>para</w:t>
      </w:r>
      <w:r w:rsidRPr="00AA46BC">
        <w:rPr>
          <w:rFonts w:asciiTheme="majorHAnsi" w:hAnsiTheme="majorHAnsi" w:cstheme="majorHAnsi"/>
          <w:b/>
          <w:bCs/>
        </w:rPr>
        <w:t xml:space="preserve"> ejecu</w:t>
      </w:r>
      <w:r w:rsidR="006F54F9" w:rsidRPr="00AA46BC">
        <w:rPr>
          <w:rFonts w:asciiTheme="majorHAnsi" w:hAnsiTheme="majorHAnsi" w:cstheme="majorHAnsi"/>
          <w:b/>
          <w:bCs/>
        </w:rPr>
        <w:t>ción</w:t>
      </w:r>
      <w:r w:rsidRPr="00AA46BC">
        <w:rPr>
          <w:rFonts w:asciiTheme="majorHAnsi" w:hAnsiTheme="majorHAnsi" w:cstheme="majorHAnsi"/>
          <w:b/>
          <w:bCs/>
        </w:rPr>
        <w:t xml:space="preserve"> futur</w:t>
      </w:r>
      <w:r w:rsidR="006F54F9" w:rsidRPr="00AA46BC">
        <w:rPr>
          <w:rFonts w:asciiTheme="majorHAnsi" w:hAnsiTheme="majorHAnsi" w:cstheme="majorHAnsi"/>
          <w:b/>
          <w:bCs/>
        </w:rPr>
        <w:t>a</w:t>
      </w:r>
      <w:r w:rsidR="006F54F9" w:rsidRPr="00AA46BC">
        <w:rPr>
          <w:rFonts w:asciiTheme="majorHAnsi" w:hAnsiTheme="majorHAnsi" w:cstheme="majorHAnsi"/>
        </w:rPr>
        <w:t>:</w:t>
      </w:r>
    </w:p>
    <w:p w14:paraId="15F8B003" w14:textId="61A0A0A8" w:rsidR="008E6B73" w:rsidRPr="00AA46BC" w:rsidRDefault="006F54F9" w:rsidP="006F54F9">
      <w:pPr>
        <w:pStyle w:val="a"/>
        <w:numPr>
          <w:ilvl w:val="0"/>
          <w:numId w:val="4"/>
        </w:numPr>
        <w:ind w:left="567" w:hanging="11"/>
        <w:jc w:val="both"/>
        <w:rPr>
          <w:rFonts w:asciiTheme="majorHAnsi" w:hAnsiTheme="majorHAnsi" w:cstheme="majorHAnsi"/>
        </w:rPr>
      </w:pPr>
      <w:r w:rsidRPr="00AA46BC">
        <w:rPr>
          <w:rFonts w:asciiTheme="majorHAnsi" w:hAnsiTheme="majorHAnsi" w:cstheme="majorHAnsi"/>
          <w:b/>
          <w:bCs/>
        </w:rPr>
        <w:t>Mes por Eje:</w:t>
      </w:r>
      <w:r w:rsidRPr="00AA46BC">
        <w:rPr>
          <w:rFonts w:asciiTheme="majorHAnsi" w:hAnsiTheme="majorHAnsi" w:cstheme="majorHAnsi"/>
        </w:rPr>
        <w:t xml:space="preserve"> </w:t>
      </w:r>
      <w:r w:rsidR="00754104" w:rsidRPr="00AA46BC">
        <w:rPr>
          <w:rFonts w:asciiTheme="majorHAnsi" w:hAnsiTheme="majorHAnsi" w:cstheme="majorHAnsi"/>
        </w:rPr>
        <w:t xml:space="preserve">En el marco de los proyectos a desarrollar en la agenda de la Unidad de Planificación Estratégica en el corto y mediano plazo, está un primer apartado de </w:t>
      </w:r>
      <w:r w:rsidR="00754104" w:rsidRPr="00AA46BC">
        <w:rPr>
          <w:rFonts w:asciiTheme="majorHAnsi" w:hAnsiTheme="majorHAnsi" w:cstheme="majorHAnsi"/>
          <w:b/>
          <w:bCs/>
        </w:rPr>
        <w:t>actividades mes por eje</w:t>
      </w:r>
      <w:r w:rsidR="00754104" w:rsidRPr="00AA46BC">
        <w:rPr>
          <w:rFonts w:asciiTheme="majorHAnsi" w:hAnsiTheme="majorHAnsi" w:cstheme="majorHAnsi"/>
        </w:rPr>
        <w:t>, este acápite alude a las jornadas de trabajo referidas a los cinco ejes estratégicos del plan: Desarrollo Territorial Sostenible; Transferencia Tecnológica, Desarrollo e Innovación; Inclusión, Diversidad e Igualdad de Género; Internacionalización, Interculturalidad y Patrimonio Cultural; e Integración Digital.</w:t>
      </w:r>
    </w:p>
    <w:p w14:paraId="00852388" w14:textId="789E8DA0" w:rsidR="008E6B73" w:rsidRPr="00AA46BC" w:rsidRDefault="00754104" w:rsidP="006F54F9">
      <w:pPr>
        <w:ind w:left="567" w:hanging="11"/>
        <w:jc w:val="both"/>
        <w:rPr>
          <w:rFonts w:asciiTheme="majorHAnsi" w:hAnsiTheme="majorHAnsi" w:cstheme="majorHAnsi"/>
        </w:rPr>
      </w:pPr>
      <w:r w:rsidRPr="00AA46BC">
        <w:rPr>
          <w:rFonts w:asciiTheme="majorHAnsi" w:hAnsiTheme="majorHAnsi" w:cstheme="majorHAnsi"/>
        </w:rPr>
        <w:t>De esta maner</w:t>
      </w:r>
      <w:r w:rsidR="006F54F9" w:rsidRPr="00AA46BC">
        <w:rPr>
          <w:rFonts w:asciiTheme="majorHAnsi" w:hAnsiTheme="majorHAnsi" w:cstheme="majorHAnsi"/>
        </w:rPr>
        <w:t>a,</w:t>
      </w:r>
      <w:r w:rsidRPr="00AA46BC">
        <w:rPr>
          <w:rFonts w:asciiTheme="majorHAnsi" w:hAnsiTheme="majorHAnsi" w:cstheme="majorHAnsi"/>
        </w:rPr>
        <w:t xml:space="preserve"> se espera ejecutar acciones vinculantes a desarrollar temáticas que sensibilicen a la comunidad en sus distintos estamentos para el conocimiento y apropiación conceptual al interior de la cultura universitaria sobre la matriz estratégica y su alcance en el quehacer del Plan de Desarrollo Institucional 2025-2030, relacionado dicha agenda con el calendario anual del plantel armonizado el contexto nacional e internacional.</w:t>
      </w:r>
    </w:p>
    <w:p w14:paraId="0EB0D3FA" w14:textId="11319701" w:rsidR="008E6B73" w:rsidRPr="00AA46BC" w:rsidRDefault="00754104" w:rsidP="006F54F9">
      <w:pPr>
        <w:pStyle w:val="a"/>
        <w:numPr>
          <w:ilvl w:val="0"/>
          <w:numId w:val="4"/>
        </w:numPr>
        <w:pBdr>
          <w:top w:val="nil"/>
          <w:left w:val="nil"/>
          <w:bottom w:val="nil"/>
          <w:right w:val="nil"/>
          <w:between w:val="nil"/>
        </w:pBdr>
        <w:spacing w:line="259" w:lineRule="auto"/>
        <w:ind w:left="567" w:hanging="11"/>
        <w:jc w:val="both"/>
        <w:rPr>
          <w:rFonts w:asciiTheme="majorHAnsi" w:hAnsiTheme="majorHAnsi" w:cstheme="majorHAnsi"/>
        </w:rPr>
      </w:pPr>
      <w:r w:rsidRPr="00AA46BC">
        <w:rPr>
          <w:rFonts w:asciiTheme="majorHAnsi" w:hAnsiTheme="majorHAnsi" w:cstheme="majorHAnsi"/>
        </w:rPr>
        <w:t xml:space="preserve">Como segundo apartado está la iniciativa prevista denominada </w:t>
      </w:r>
      <w:r w:rsidRPr="00AA46BC">
        <w:rPr>
          <w:rFonts w:asciiTheme="majorHAnsi" w:hAnsiTheme="majorHAnsi" w:cstheme="majorHAnsi"/>
          <w:b/>
          <w:bCs/>
        </w:rPr>
        <w:t>G</w:t>
      </w:r>
      <w:r w:rsidRPr="00AA46BC">
        <w:rPr>
          <w:rFonts w:asciiTheme="majorHAnsi" w:hAnsiTheme="majorHAnsi" w:cstheme="majorHAnsi"/>
          <w:b/>
          <w:bCs/>
          <w:color w:val="000000"/>
        </w:rPr>
        <w:t>ira Benchmarking internacional</w:t>
      </w:r>
      <w:r w:rsidRPr="00AA46BC">
        <w:rPr>
          <w:rFonts w:asciiTheme="majorHAnsi" w:hAnsiTheme="majorHAnsi" w:cstheme="majorHAnsi"/>
          <w:b/>
          <w:bCs/>
        </w:rPr>
        <w:t xml:space="preserve">, </w:t>
      </w:r>
      <w:r w:rsidRPr="00AA46BC">
        <w:rPr>
          <w:rFonts w:asciiTheme="majorHAnsi" w:hAnsiTheme="majorHAnsi" w:cstheme="majorHAnsi"/>
        </w:rPr>
        <w:t>se desarrolla en el marco de realizar intercambio de experiencias con Universidades de España América Latina para el período 2026 de la Unidad de Planificación Estratégica (UPE), en el marco de conmemorar 30 años de instaurar una cultura de planificación estratégica en el plantel.</w:t>
      </w:r>
    </w:p>
    <w:p w14:paraId="367AAA0D" w14:textId="77777777" w:rsidR="006F54F9" w:rsidRPr="00AA46BC" w:rsidRDefault="006F54F9" w:rsidP="006F54F9">
      <w:pPr>
        <w:pStyle w:val="a"/>
        <w:pBdr>
          <w:top w:val="nil"/>
          <w:left w:val="nil"/>
          <w:bottom w:val="nil"/>
          <w:right w:val="nil"/>
          <w:between w:val="nil"/>
        </w:pBdr>
        <w:spacing w:line="259" w:lineRule="auto"/>
        <w:ind w:left="567" w:hanging="11"/>
        <w:jc w:val="both"/>
        <w:rPr>
          <w:rFonts w:asciiTheme="majorHAnsi" w:hAnsiTheme="majorHAnsi" w:cstheme="majorHAnsi"/>
        </w:rPr>
      </w:pPr>
    </w:p>
    <w:p w14:paraId="727D3302" w14:textId="6D2B4E16" w:rsidR="008E6B73" w:rsidRPr="00AA46BC" w:rsidRDefault="00754104" w:rsidP="006F54F9">
      <w:pPr>
        <w:spacing w:after="0" w:line="259" w:lineRule="auto"/>
        <w:ind w:left="567" w:hanging="11"/>
        <w:jc w:val="both"/>
        <w:rPr>
          <w:rFonts w:asciiTheme="majorHAnsi" w:hAnsiTheme="majorHAnsi" w:cstheme="majorHAnsi"/>
        </w:rPr>
      </w:pPr>
      <w:r w:rsidRPr="00AA46BC">
        <w:rPr>
          <w:rFonts w:asciiTheme="majorHAnsi" w:hAnsiTheme="majorHAnsi" w:cstheme="majorHAnsi"/>
        </w:rPr>
        <w:t>La propuesta de gira internacional por España y Latinoamérica, se concibe para el equipo de profesionales de la Unidad de Planificación Estratégica (UPE). La iniciativa tiene por</w:t>
      </w:r>
      <w:r w:rsidR="006F54F9" w:rsidRPr="00AA46BC">
        <w:rPr>
          <w:rFonts w:asciiTheme="majorHAnsi" w:hAnsiTheme="majorHAnsi" w:cstheme="majorHAnsi"/>
        </w:rPr>
        <w:t xml:space="preserve"> o</w:t>
      </w:r>
      <w:r w:rsidRPr="00AA46BC">
        <w:rPr>
          <w:rFonts w:asciiTheme="majorHAnsi" w:hAnsiTheme="majorHAnsi" w:cstheme="majorHAnsi"/>
        </w:rPr>
        <w:t>bjetivo la exploración de modelos de gestión en el área y el intercambio de mejores prácticas para el proceso de planificación estratégica en cuanto a su aplicación, gobernanza, seguimiento de los procesos de planes, e identificación de modelos de trabajo en torno a lo referido a los cinco ejes concatenados al plan estratégico.</w:t>
      </w:r>
    </w:p>
    <w:p w14:paraId="49060A50" w14:textId="77777777" w:rsidR="008E6B73" w:rsidRPr="00AA46BC" w:rsidRDefault="008E6B73">
      <w:pPr>
        <w:spacing w:after="0" w:line="259" w:lineRule="auto"/>
        <w:rPr>
          <w:rFonts w:asciiTheme="majorHAnsi" w:hAnsiTheme="majorHAnsi" w:cstheme="majorHAnsi"/>
        </w:rPr>
      </w:pPr>
    </w:p>
    <w:p w14:paraId="627DFA15" w14:textId="6803AF04" w:rsidR="008E6B73" w:rsidRPr="00AA46BC" w:rsidRDefault="00754104" w:rsidP="006F54F9">
      <w:pPr>
        <w:spacing w:after="0" w:line="259" w:lineRule="auto"/>
        <w:ind w:left="567"/>
        <w:jc w:val="both"/>
        <w:rPr>
          <w:rFonts w:asciiTheme="majorHAnsi" w:hAnsiTheme="majorHAnsi" w:cstheme="majorHAnsi"/>
        </w:rPr>
      </w:pPr>
      <w:r w:rsidRPr="00AA46BC">
        <w:rPr>
          <w:rFonts w:asciiTheme="majorHAnsi" w:hAnsiTheme="majorHAnsi" w:cstheme="majorHAnsi"/>
        </w:rPr>
        <w:t>Mediante esta iniciativa se espera profundizar en las capacidades de gestión del equipo, de manera de fortalecer el proceso técnico y metodológico en la implementación y</w:t>
      </w:r>
      <w:r w:rsidR="006F54F9" w:rsidRPr="00AA46BC">
        <w:rPr>
          <w:rFonts w:asciiTheme="majorHAnsi" w:hAnsiTheme="majorHAnsi" w:cstheme="majorHAnsi"/>
        </w:rPr>
        <w:t xml:space="preserve"> s</w:t>
      </w:r>
      <w:r w:rsidRPr="00AA46BC">
        <w:rPr>
          <w:rFonts w:asciiTheme="majorHAnsi" w:hAnsiTheme="majorHAnsi" w:cstheme="majorHAnsi"/>
        </w:rPr>
        <w:t xml:space="preserve">eguimiento del Plan de Desarrollo Institucional 2025-20230, a partir de indagar en prácticas de gestión institucional de universidades reputadas en el quehacer universitario y que guardan relación con los lineamientos vigentes en el plan </w:t>
      </w:r>
      <w:r w:rsidR="006F54F9" w:rsidRPr="00AA46BC">
        <w:rPr>
          <w:rFonts w:asciiTheme="majorHAnsi" w:hAnsiTheme="majorHAnsi" w:cstheme="majorHAnsi"/>
        </w:rPr>
        <w:t>estratégico</w:t>
      </w:r>
      <w:r w:rsidRPr="00AA46BC">
        <w:rPr>
          <w:rFonts w:asciiTheme="majorHAnsi" w:hAnsiTheme="majorHAnsi" w:cstheme="majorHAnsi"/>
        </w:rPr>
        <w:t xml:space="preserve"> de la Universidad de Santiago de Chile.</w:t>
      </w:r>
    </w:p>
    <w:p w14:paraId="15EFDEE2" w14:textId="77777777" w:rsidR="008E6B73" w:rsidRPr="00AA46BC" w:rsidRDefault="008E6B73">
      <w:pPr>
        <w:pBdr>
          <w:top w:val="nil"/>
          <w:left w:val="nil"/>
          <w:bottom w:val="nil"/>
          <w:right w:val="nil"/>
          <w:between w:val="nil"/>
        </w:pBdr>
        <w:spacing w:after="0" w:line="259" w:lineRule="auto"/>
        <w:rPr>
          <w:rFonts w:asciiTheme="majorHAnsi" w:hAnsiTheme="majorHAnsi" w:cstheme="majorHAnsi"/>
          <w:b/>
          <w:bCs/>
        </w:rPr>
      </w:pPr>
    </w:p>
    <w:p w14:paraId="2E46431E" w14:textId="7D2EF718" w:rsidR="008E6B73" w:rsidRPr="00AA46BC" w:rsidRDefault="00754104" w:rsidP="006F54F9">
      <w:pPr>
        <w:pStyle w:val="a"/>
        <w:numPr>
          <w:ilvl w:val="0"/>
          <w:numId w:val="5"/>
        </w:numPr>
        <w:pBdr>
          <w:top w:val="nil"/>
          <w:left w:val="nil"/>
          <w:bottom w:val="nil"/>
          <w:right w:val="nil"/>
          <w:between w:val="nil"/>
        </w:pBdr>
        <w:spacing w:line="259" w:lineRule="auto"/>
        <w:jc w:val="both"/>
        <w:rPr>
          <w:rFonts w:asciiTheme="majorHAnsi" w:hAnsiTheme="majorHAnsi" w:cstheme="majorHAnsi"/>
          <w:color w:val="000000"/>
        </w:rPr>
      </w:pPr>
      <w:r w:rsidRPr="00AA46BC">
        <w:rPr>
          <w:rFonts w:asciiTheme="majorHAnsi" w:hAnsiTheme="majorHAnsi" w:cstheme="majorHAnsi"/>
        </w:rPr>
        <w:lastRenderedPageBreak/>
        <w:t xml:space="preserve">Un tercer punto refiere a la </w:t>
      </w:r>
      <w:r w:rsidRPr="00AA46BC">
        <w:rPr>
          <w:rFonts w:asciiTheme="majorHAnsi" w:hAnsiTheme="majorHAnsi" w:cstheme="majorHAnsi"/>
          <w:b/>
          <w:bCs/>
        </w:rPr>
        <w:t>socialización</w:t>
      </w:r>
      <w:r w:rsidRPr="00AA46BC">
        <w:rPr>
          <w:rFonts w:asciiTheme="majorHAnsi" w:hAnsiTheme="majorHAnsi" w:cstheme="majorHAnsi"/>
          <w:b/>
          <w:bCs/>
          <w:color w:val="000000"/>
        </w:rPr>
        <w:t xml:space="preserve"> Planes de Desarrollo Estratégico</w:t>
      </w:r>
      <w:r w:rsidRPr="00AA46BC">
        <w:rPr>
          <w:rFonts w:asciiTheme="majorHAnsi" w:hAnsiTheme="majorHAnsi" w:cstheme="majorHAnsi"/>
        </w:rPr>
        <w:t>, esta iniciativa alude a un carácter continuo del quehacer de la unidad administrativa, en el sentido de realizar una sensibilización y difusión continua del significado del plan, su incidencia como documento rector que brinda el norte estratégico institucional abordando los desafíos que nos reúnen a trabajar en una universidad estatal y pública en el siguiente quinquenio con los distintos estamentos del plantel, para ello un nodo de trabajo es el plan de comunicaciones de la unidad en torno al plan de desarrollo Institucional 2025-2030</w:t>
      </w:r>
      <w:r w:rsidR="006F54F9" w:rsidRPr="00AA46BC">
        <w:rPr>
          <w:rFonts w:asciiTheme="majorHAnsi" w:hAnsiTheme="majorHAnsi" w:cstheme="majorHAnsi"/>
        </w:rPr>
        <w:t>.</w:t>
      </w:r>
    </w:p>
    <w:p w14:paraId="0DCA422B" w14:textId="30F79B80" w:rsidR="006F54F9" w:rsidRPr="00AA46BC" w:rsidRDefault="006F54F9" w:rsidP="006F54F9">
      <w:pPr>
        <w:pBdr>
          <w:top w:val="nil"/>
          <w:left w:val="nil"/>
          <w:bottom w:val="nil"/>
          <w:right w:val="nil"/>
          <w:between w:val="nil"/>
        </w:pBdr>
        <w:spacing w:after="0" w:line="259" w:lineRule="auto"/>
        <w:jc w:val="both"/>
        <w:rPr>
          <w:rFonts w:asciiTheme="majorHAnsi" w:hAnsiTheme="majorHAnsi" w:cstheme="majorHAnsi"/>
          <w:color w:val="000000"/>
        </w:rPr>
      </w:pPr>
    </w:p>
    <w:p w14:paraId="5889A685" w14:textId="01047A76" w:rsidR="008E6B73" w:rsidRPr="00AA46BC" w:rsidRDefault="00754104" w:rsidP="00A93AA9">
      <w:pPr>
        <w:pStyle w:val="a"/>
        <w:numPr>
          <w:ilvl w:val="0"/>
          <w:numId w:val="5"/>
        </w:numPr>
        <w:pBdr>
          <w:top w:val="nil"/>
          <w:left w:val="nil"/>
          <w:bottom w:val="nil"/>
          <w:right w:val="nil"/>
          <w:between w:val="nil"/>
        </w:pBdr>
        <w:spacing w:line="259" w:lineRule="auto"/>
        <w:jc w:val="both"/>
        <w:rPr>
          <w:rFonts w:asciiTheme="majorHAnsi" w:hAnsiTheme="majorHAnsi" w:cstheme="majorHAnsi"/>
          <w:color w:val="000000"/>
        </w:rPr>
      </w:pPr>
      <w:r w:rsidRPr="00AA46BC">
        <w:rPr>
          <w:rFonts w:asciiTheme="majorHAnsi" w:hAnsiTheme="majorHAnsi" w:cstheme="majorHAnsi"/>
        </w:rPr>
        <w:t xml:space="preserve">Un cuarto segmento alude al proceso de </w:t>
      </w:r>
      <w:r w:rsidRPr="00AA46BC">
        <w:rPr>
          <w:rFonts w:asciiTheme="majorHAnsi" w:hAnsiTheme="majorHAnsi" w:cstheme="majorHAnsi"/>
          <w:b/>
          <w:bCs/>
          <w:color w:val="000000"/>
        </w:rPr>
        <w:t xml:space="preserve">Capacitación a la Unidad </w:t>
      </w:r>
      <w:r w:rsidRPr="00AA46BC">
        <w:rPr>
          <w:rFonts w:asciiTheme="majorHAnsi" w:hAnsiTheme="majorHAnsi" w:cstheme="majorHAnsi"/>
          <w:color w:val="000000"/>
        </w:rPr>
        <w:t>continua de la unidad</w:t>
      </w:r>
      <w:r w:rsidRPr="00AA46BC">
        <w:rPr>
          <w:rFonts w:asciiTheme="majorHAnsi" w:hAnsiTheme="majorHAnsi" w:cstheme="majorHAnsi"/>
        </w:rPr>
        <w:t xml:space="preserve">, en consonancia con la oferta del </w:t>
      </w:r>
      <w:r w:rsidR="00A93AA9" w:rsidRPr="00AA46BC">
        <w:rPr>
          <w:rFonts w:asciiTheme="majorHAnsi" w:hAnsiTheme="majorHAnsi" w:cstheme="majorHAnsi"/>
        </w:rPr>
        <w:t>P</w:t>
      </w:r>
      <w:r w:rsidRPr="00AA46BC">
        <w:rPr>
          <w:rFonts w:asciiTheme="majorHAnsi" w:hAnsiTheme="majorHAnsi" w:cstheme="majorHAnsi"/>
        </w:rPr>
        <w:t xml:space="preserve">lan de </w:t>
      </w:r>
      <w:r w:rsidR="00A93AA9" w:rsidRPr="00AA46BC">
        <w:rPr>
          <w:rFonts w:asciiTheme="majorHAnsi" w:hAnsiTheme="majorHAnsi" w:cstheme="majorHAnsi"/>
        </w:rPr>
        <w:t>C</w:t>
      </w:r>
      <w:r w:rsidRPr="00AA46BC">
        <w:rPr>
          <w:rFonts w:asciiTheme="majorHAnsi" w:hAnsiTheme="majorHAnsi" w:cstheme="majorHAnsi"/>
        </w:rPr>
        <w:t xml:space="preserve">apacitación de la Universidad, el Departamento ha definido un nodo de capacitaciones para el presente año, a partir de las brechas que el equipo ha identificado de manera participativa. En esa senda, se entregó al Departamento de Desarrollo de Personas, un conjunto de temáticas de capacitación, con el objeto de fortalecer el trabajo de gestión que realizan los analistas como la jefatura del área, tanto a nivel macro para el proceso de planificación estratégica, como a nivel micro, en lo que refiere el trabajo con las unidades académicas. Dicha formación comprende diversos mecanismos de enseñanza y  aprendizaje tales como: comunicación efectiva del equipo de planificación estratégica para el manejo de jornadas a nivel triestamental; herramientas de </w:t>
      </w:r>
      <w:proofErr w:type="spellStart"/>
      <w:r w:rsidRPr="00AA46BC">
        <w:rPr>
          <w:rFonts w:asciiTheme="majorHAnsi" w:hAnsiTheme="majorHAnsi" w:cstheme="majorHAnsi"/>
        </w:rPr>
        <w:t>storytelling</w:t>
      </w:r>
      <w:proofErr w:type="spellEnd"/>
      <w:r w:rsidRPr="00AA46BC">
        <w:rPr>
          <w:rFonts w:asciiTheme="majorHAnsi" w:hAnsiTheme="majorHAnsi" w:cstheme="majorHAnsi"/>
        </w:rPr>
        <w:t xml:space="preserve"> para la creación de relatos organizacionales; innovación en jornadas, metodología y didáctica, además de los cursos continuos que ofrece la universidad mediante subsidio SENCE como son  diplomados (dos miembros del equipo tomarán formación en gestión e  implementación estratégica, como también micro cursos, relacionado a las necesidades del perfil profesional del equipo de trabajo. </w:t>
      </w:r>
    </w:p>
    <w:p w14:paraId="23DAAF7A" w14:textId="77777777" w:rsidR="00A34BB7" w:rsidRPr="00AA46BC" w:rsidRDefault="00A34BB7" w:rsidP="00A34BB7">
      <w:pPr>
        <w:pBdr>
          <w:top w:val="nil"/>
          <w:left w:val="nil"/>
          <w:bottom w:val="nil"/>
          <w:right w:val="nil"/>
          <w:between w:val="nil"/>
        </w:pBdr>
        <w:spacing w:after="0" w:line="259" w:lineRule="auto"/>
        <w:jc w:val="both"/>
        <w:rPr>
          <w:rFonts w:asciiTheme="majorHAnsi" w:hAnsiTheme="majorHAnsi" w:cstheme="majorHAnsi"/>
          <w:color w:val="000000"/>
        </w:rPr>
      </w:pPr>
    </w:p>
    <w:p w14:paraId="47DC0BCB" w14:textId="7372E9B1" w:rsidR="00A34BB7" w:rsidRPr="00AA46BC" w:rsidRDefault="00754104" w:rsidP="00A34BB7">
      <w:pPr>
        <w:pStyle w:val="a"/>
        <w:numPr>
          <w:ilvl w:val="0"/>
          <w:numId w:val="5"/>
        </w:numPr>
        <w:pBdr>
          <w:top w:val="nil"/>
          <w:left w:val="nil"/>
          <w:bottom w:val="nil"/>
          <w:right w:val="nil"/>
          <w:between w:val="nil"/>
        </w:pBdr>
        <w:spacing w:after="160" w:line="259" w:lineRule="auto"/>
        <w:jc w:val="both"/>
        <w:rPr>
          <w:rFonts w:asciiTheme="majorHAnsi" w:hAnsiTheme="majorHAnsi" w:cstheme="majorHAnsi"/>
        </w:rPr>
      </w:pPr>
      <w:r w:rsidRPr="00AA46BC">
        <w:rPr>
          <w:rFonts w:asciiTheme="majorHAnsi" w:hAnsiTheme="majorHAnsi" w:cstheme="majorHAnsi"/>
        </w:rPr>
        <w:t xml:space="preserve">Como punto </w:t>
      </w:r>
      <w:r w:rsidR="00A34BB7" w:rsidRPr="00AA46BC">
        <w:rPr>
          <w:rFonts w:asciiTheme="majorHAnsi" w:hAnsiTheme="majorHAnsi" w:cstheme="majorHAnsi"/>
        </w:rPr>
        <w:t>quinto</w:t>
      </w:r>
      <w:r w:rsidRPr="00AA46BC">
        <w:rPr>
          <w:rFonts w:asciiTheme="majorHAnsi" w:hAnsiTheme="majorHAnsi" w:cstheme="majorHAnsi"/>
        </w:rPr>
        <w:t>, el compromiso de este año aborda</w:t>
      </w:r>
      <w:r w:rsidRPr="00AA46BC">
        <w:rPr>
          <w:rFonts w:asciiTheme="majorHAnsi" w:hAnsiTheme="majorHAnsi" w:cstheme="majorHAnsi"/>
          <w:b/>
          <w:bCs/>
        </w:rPr>
        <w:t xml:space="preserve"> </w:t>
      </w:r>
      <w:r w:rsidRPr="00AA46BC">
        <w:rPr>
          <w:rFonts w:asciiTheme="majorHAnsi" w:hAnsiTheme="majorHAnsi" w:cstheme="majorHAnsi"/>
        </w:rPr>
        <w:t>el</w:t>
      </w:r>
      <w:r w:rsidRPr="00AA46BC">
        <w:rPr>
          <w:rFonts w:asciiTheme="majorHAnsi" w:hAnsiTheme="majorHAnsi" w:cstheme="majorHAnsi"/>
          <w:b/>
          <w:bCs/>
        </w:rPr>
        <w:t xml:space="preserve"> </w:t>
      </w:r>
      <w:r w:rsidRPr="00AA46BC">
        <w:rPr>
          <w:rFonts w:asciiTheme="majorHAnsi" w:hAnsiTheme="majorHAnsi" w:cstheme="majorHAnsi"/>
          <w:b/>
          <w:bCs/>
          <w:color w:val="000000"/>
        </w:rPr>
        <w:t>Instaurar un Modelo de seguimiento</w:t>
      </w:r>
      <w:r w:rsidRPr="00AA46BC">
        <w:rPr>
          <w:rFonts w:asciiTheme="majorHAnsi" w:hAnsiTheme="majorHAnsi" w:cstheme="majorHAnsi"/>
        </w:rPr>
        <w:t xml:space="preserve">: El modelo de seguimiento es un desafío que la </w:t>
      </w:r>
      <w:r w:rsidR="00A34BB7" w:rsidRPr="00AA46BC">
        <w:rPr>
          <w:rFonts w:asciiTheme="majorHAnsi" w:hAnsiTheme="majorHAnsi" w:cstheme="majorHAnsi"/>
        </w:rPr>
        <w:t>U</w:t>
      </w:r>
      <w:r w:rsidRPr="00AA46BC">
        <w:rPr>
          <w:rFonts w:asciiTheme="majorHAnsi" w:hAnsiTheme="majorHAnsi" w:cstheme="majorHAnsi"/>
        </w:rPr>
        <w:t>nidad está efectuando en el periodo a nivel de desarrollo informático, el cual debiese estar cerrando su etapa a fines del semestre 1 del año en curso, por lo que se espera que en el semestre 2, efectuar la transferencia técnica, mediante un cúmulo de capacitaciones destinadas a las unidades académicas en el manejo del sistema propio de la unidad. A futuro se espera instaurar el mismo modelo de seguimiento para unidades mayores de Gobierno Central.</w:t>
      </w:r>
    </w:p>
    <w:p w14:paraId="7F35E26F" w14:textId="77777777" w:rsidR="00A34BB7" w:rsidRPr="00AA46BC" w:rsidRDefault="00A34BB7" w:rsidP="00A34BB7">
      <w:pPr>
        <w:pBdr>
          <w:top w:val="nil"/>
          <w:left w:val="nil"/>
          <w:bottom w:val="nil"/>
          <w:right w:val="nil"/>
          <w:between w:val="nil"/>
        </w:pBdr>
        <w:spacing w:after="0" w:line="259" w:lineRule="auto"/>
        <w:jc w:val="both"/>
        <w:rPr>
          <w:rFonts w:asciiTheme="majorHAnsi" w:hAnsiTheme="majorHAnsi" w:cstheme="majorHAnsi"/>
        </w:rPr>
      </w:pPr>
    </w:p>
    <w:p w14:paraId="53DC30B7" w14:textId="642F917B" w:rsidR="008E6B73" w:rsidRPr="00AA46BC" w:rsidRDefault="00754104" w:rsidP="00A34BB7">
      <w:pPr>
        <w:pStyle w:val="a"/>
        <w:numPr>
          <w:ilvl w:val="0"/>
          <w:numId w:val="5"/>
        </w:numPr>
        <w:spacing w:line="259" w:lineRule="auto"/>
        <w:jc w:val="both"/>
        <w:rPr>
          <w:rFonts w:asciiTheme="majorHAnsi" w:hAnsiTheme="majorHAnsi" w:cstheme="majorHAnsi"/>
        </w:rPr>
      </w:pPr>
      <w:r w:rsidRPr="00AA46BC">
        <w:rPr>
          <w:rFonts w:asciiTheme="majorHAnsi" w:hAnsiTheme="majorHAnsi" w:cstheme="majorHAnsi"/>
        </w:rPr>
        <w:t xml:space="preserve">Cómo apartado seis, en materia de desafíos y junto con lo indicado anteriormente, el equipo brinda </w:t>
      </w:r>
      <w:r w:rsidRPr="00AA46BC">
        <w:rPr>
          <w:rFonts w:asciiTheme="majorHAnsi" w:hAnsiTheme="majorHAnsi" w:cstheme="majorHAnsi"/>
          <w:b/>
          <w:bCs/>
        </w:rPr>
        <w:t>apoyo técnico a las unidades académicas</w:t>
      </w:r>
      <w:r w:rsidRPr="00AA46BC">
        <w:rPr>
          <w:rFonts w:asciiTheme="majorHAnsi" w:hAnsiTheme="majorHAnsi" w:cstheme="majorHAnsi"/>
        </w:rPr>
        <w:t xml:space="preserve"> para definir sus metas propias, como también otorga asistencia técnica continua, en términos cuantitativos y cualitativos, la unidad atiende 50 unidades académicas como también 8 unidades mayores de Gobierno Central, por ende, el equipo técnico de planificación estratégica, brinda apoyo para el diseño, control y seguimiento tanto de los planes de desarrollo estratégico como del </w:t>
      </w:r>
      <w:r w:rsidR="00A34BB7" w:rsidRPr="00AA46BC">
        <w:rPr>
          <w:rFonts w:asciiTheme="majorHAnsi" w:hAnsiTheme="majorHAnsi" w:cstheme="majorHAnsi"/>
        </w:rPr>
        <w:t>P</w:t>
      </w:r>
      <w:r w:rsidRPr="00AA46BC">
        <w:rPr>
          <w:rFonts w:asciiTheme="majorHAnsi" w:hAnsiTheme="majorHAnsi" w:cstheme="majorHAnsi"/>
        </w:rPr>
        <w:t xml:space="preserve">lan de </w:t>
      </w:r>
      <w:r w:rsidR="00A34BB7" w:rsidRPr="00AA46BC">
        <w:rPr>
          <w:rFonts w:asciiTheme="majorHAnsi" w:hAnsiTheme="majorHAnsi" w:cstheme="majorHAnsi"/>
        </w:rPr>
        <w:t>D</w:t>
      </w:r>
      <w:r w:rsidRPr="00AA46BC">
        <w:rPr>
          <w:rFonts w:asciiTheme="majorHAnsi" w:hAnsiTheme="majorHAnsi" w:cstheme="majorHAnsi"/>
        </w:rPr>
        <w:t xml:space="preserve">esarrollo </w:t>
      </w:r>
      <w:r w:rsidR="00A34BB7" w:rsidRPr="00AA46BC">
        <w:rPr>
          <w:rFonts w:asciiTheme="majorHAnsi" w:hAnsiTheme="majorHAnsi" w:cstheme="majorHAnsi"/>
        </w:rPr>
        <w:t>I</w:t>
      </w:r>
      <w:r w:rsidRPr="00AA46BC">
        <w:rPr>
          <w:rFonts w:asciiTheme="majorHAnsi" w:hAnsiTheme="majorHAnsi" w:cstheme="majorHAnsi"/>
        </w:rPr>
        <w:t xml:space="preserve">nstitucional 2025 </w:t>
      </w:r>
      <w:r w:rsidR="00A34BB7" w:rsidRPr="00AA46BC">
        <w:rPr>
          <w:rFonts w:asciiTheme="majorHAnsi" w:hAnsiTheme="majorHAnsi" w:cstheme="majorHAnsi"/>
        </w:rPr>
        <w:t xml:space="preserve">- </w:t>
      </w:r>
      <w:r w:rsidRPr="00AA46BC">
        <w:rPr>
          <w:rFonts w:asciiTheme="majorHAnsi" w:hAnsiTheme="majorHAnsi" w:cstheme="majorHAnsi"/>
        </w:rPr>
        <w:t>2030.</w:t>
      </w:r>
    </w:p>
    <w:p w14:paraId="4145C95A" w14:textId="77777777" w:rsidR="008E6B73" w:rsidRPr="00AA46BC" w:rsidRDefault="008E6B73">
      <w:pPr>
        <w:spacing w:after="0" w:line="259" w:lineRule="auto"/>
        <w:jc w:val="both"/>
        <w:rPr>
          <w:rFonts w:asciiTheme="majorHAnsi" w:hAnsiTheme="majorHAnsi" w:cstheme="majorHAnsi"/>
        </w:rPr>
      </w:pPr>
    </w:p>
    <w:p w14:paraId="2D4A589D" w14:textId="0BA5336C" w:rsidR="008E6B73" w:rsidRPr="00AA46BC" w:rsidRDefault="00754104" w:rsidP="00AA46BC">
      <w:pPr>
        <w:pStyle w:val="a"/>
        <w:numPr>
          <w:ilvl w:val="0"/>
          <w:numId w:val="18"/>
        </w:numPr>
        <w:rPr>
          <w:rFonts w:asciiTheme="majorHAnsi" w:hAnsiTheme="majorHAnsi" w:cstheme="majorHAnsi"/>
          <w:color w:val="FF0000"/>
        </w:rPr>
      </w:pPr>
      <w:r w:rsidRPr="00AA46BC">
        <w:rPr>
          <w:rFonts w:asciiTheme="majorHAnsi" w:hAnsiTheme="majorHAnsi" w:cstheme="majorHAnsi"/>
          <w:b/>
          <w:bCs/>
        </w:rPr>
        <w:t>Tareas y/o Proyectos por asumir de forma inmediata</w:t>
      </w:r>
      <w:r w:rsidR="00A34BB7" w:rsidRPr="00AA46BC">
        <w:rPr>
          <w:rFonts w:asciiTheme="majorHAnsi" w:hAnsiTheme="majorHAnsi" w:cstheme="majorHAnsi"/>
        </w:rPr>
        <w:t>:</w:t>
      </w:r>
    </w:p>
    <w:p w14:paraId="18364D7D" w14:textId="77777777" w:rsidR="008E6B73" w:rsidRPr="00AA46BC" w:rsidRDefault="00754104">
      <w:pPr>
        <w:numPr>
          <w:ilvl w:val="0"/>
          <w:numId w:val="3"/>
        </w:numPr>
        <w:spacing w:before="240" w:after="240" w:line="259" w:lineRule="auto"/>
        <w:jc w:val="both"/>
        <w:rPr>
          <w:rFonts w:asciiTheme="majorHAnsi" w:hAnsiTheme="majorHAnsi" w:cstheme="majorHAnsi"/>
        </w:rPr>
      </w:pPr>
      <w:r w:rsidRPr="00AA46BC">
        <w:rPr>
          <w:rFonts w:asciiTheme="majorHAnsi" w:hAnsiTheme="majorHAnsi" w:cstheme="majorHAnsi"/>
          <w:b/>
          <w:bCs/>
        </w:rPr>
        <w:lastRenderedPageBreak/>
        <w:t xml:space="preserve">Definir la meta al 2030 del Plan de Desarrollo Institucional 2025–2030. </w:t>
      </w:r>
      <w:r w:rsidRPr="00AA46BC">
        <w:rPr>
          <w:rFonts w:asciiTheme="majorHAnsi" w:hAnsiTheme="majorHAnsi" w:cstheme="majorHAnsi"/>
        </w:rPr>
        <w:t>En el marco de la actualización del Plan Estratégico Institucional de la Universidad de Santiago de Chile y su horizonte quinquenal al año 2030, también se actualizaron los indicadores estratégicos, estableciéndose un total de 81 indicadores estratégicos para dicho período.</w:t>
      </w:r>
    </w:p>
    <w:p w14:paraId="76476EB4" w14:textId="77777777" w:rsidR="008E6B73" w:rsidRPr="00AA46BC" w:rsidRDefault="00754104">
      <w:pPr>
        <w:spacing w:before="240" w:after="240" w:line="259" w:lineRule="auto"/>
        <w:ind w:left="720"/>
        <w:jc w:val="both"/>
        <w:rPr>
          <w:rFonts w:asciiTheme="majorHAnsi" w:hAnsiTheme="majorHAnsi" w:cstheme="majorHAnsi"/>
        </w:rPr>
      </w:pPr>
      <w:r w:rsidRPr="00AA46BC">
        <w:rPr>
          <w:rFonts w:asciiTheme="majorHAnsi" w:hAnsiTheme="majorHAnsi" w:cstheme="majorHAnsi"/>
        </w:rPr>
        <w:t>Sobre la base de estos indicadores, durante el año 2025 se trabajó junto a las distintas Unidades Académicas en la proyección estratégica de su quehacer con el mismo horizonte.</w:t>
      </w:r>
    </w:p>
    <w:p w14:paraId="2D6ED55F" w14:textId="77777777" w:rsidR="008E6B73" w:rsidRPr="00AA46BC" w:rsidRDefault="00754104">
      <w:pPr>
        <w:spacing w:before="240" w:after="240" w:line="259" w:lineRule="auto"/>
        <w:ind w:left="720"/>
        <w:jc w:val="both"/>
        <w:rPr>
          <w:rFonts w:asciiTheme="majorHAnsi" w:hAnsiTheme="majorHAnsi" w:cstheme="majorHAnsi"/>
        </w:rPr>
      </w:pPr>
      <w:r w:rsidRPr="00AA46BC">
        <w:rPr>
          <w:rFonts w:asciiTheme="majorHAnsi" w:hAnsiTheme="majorHAnsi" w:cstheme="majorHAnsi"/>
        </w:rPr>
        <w:t>Para el año 2026, corresponde continuar este trabajo mediante la definición de metas cuantitativas institucionales al 2030, que orienten y motiven un avance progresivo, y que permitan resguardar el cumplimiento de los Objetivos Estratégicos Institucionales establecidos para dicho período. Este trabajo debe ser realizado de forma participativa y colaborativa, mediante la realización por ejemplo de: talleres participativos, mesas técnicas, jornadas de planificación, validaciones por unidad por ejemplo.</w:t>
      </w:r>
    </w:p>
    <w:p w14:paraId="0FFC593C" w14:textId="77777777" w:rsidR="008E6B73" w:rsidRPr="00AA46BC" w:rsidRDefault="00754104">
      <w:pPr>
        <w:spacing w:before="240" w:after="240" w:line="259" w:lineRule="auto"/>
        <w:ind w:left="720"/>
        <w:jc w:val="both"/>
        <w:rPr>
          <w:rFonts w:asciiTheme="majorHAnsi" w:hAnsiTheme="majorHAnsi" w:cstheme="majorHAnsi"/>
          <w:b/>
          <w:bCs/>
        </w:rPr>
      </w:pPr>
      <w:r w:rsidRPr="00AA46BC">
        <w:rPr>
          <w:rFonts w:asciiTheme="majorHAnsi" w:hAnsiTheme="majorHAnsi" w:cstheme="majorHAnsi"/>
        </w:rPr>
        <w:t>. El año 2025 se trabajó en el levantamiento de una línea base año 2024 y en junio 2026 se contará con el dato correspondiente al año 2025. De esta forma, se dispondrá de dos puntos de medición de base para iniciar el trabajo de proyección al año 2030.</w:t>
      </w:r>
    </w:p>
    <w:p w14:paraId="5EF7FD5B" w14:textId="23C51935" w:rsidR="008E6B73" w:rsidRPr="00AA46BC" w:rsidRDefault="00754104">
      <w:pPr>
        <w:numPr>
          <w:ilvl w:val="0"/>
          <w:numId w:val="3"/>
        </w:numPr>
        <w:spacing w:before="240" w:after="240" w:line="259" w:lineRule="auto"/>
        <w:jc w:val="both"/>
        <w:rPr>
          <w:rFonts w:asciiTheme="majorHAnsi" w:hAnsiTheme="majorHAnsi" w:cstheme="majorHAnsi"/>
        </w:rPr>
      </w:pPr>
      <w:r w:rsidRPr="00AA46BC">
        <w:rPr>
          <w:rFonts w:asciiTheme="majorHAnsi" w:hAnsiTheme="majorHAnsi" w:cstheme="majorHAnsi"/>
          <w:b/>
          <w:bCs/>
        </w:rPr>
        <w:t xml:space="preserve">Continuidad </w:t>
      </w:r>
      <w:r w:rsidR="00A34BB7" w:rsidRPr="00AA46BC">
        <w:rPr>
          <w:rFonts w:asciiTheme="majorHAnsi" w:hAnsiTheme="majorHAnsi" w:cstheme="majorHAnsi"/>
          <w:b/>
          <w:bCs/>
        </w:rPr>
        <w:t>del</w:t>
      </w:r>
      <w:r w:rsidRPr="00AA46BC">
        <w:rPr>
          <w:rFonts w:asciiTheme="majorHAnsi" w:hAnsiTheme="majorHAnsi" w:cstheme="majorHAnsi"/>
          <w:b/>
          <w:bCs/>
        </w:rPr>
        <w:t xml:space="preserve"> desarrollo de la Plataforma Estratégica:</w:t>
      </w:r>
      <w:r w:rsidRPr="00AA46BC">
        <w:rPr>
          <w:rFonts w:asciiTheme="majorHAnsi" w:hAnsiTheme="majorHAnsi" w:cstheme="majorHAnsi"/>
        </w:rPr>
        <w:t xml:space="preserve"> en el marco del primer año de implementación del Plan de Desarrollo Estratégico Institucional 2025–2030, resulta necesario continuar fortaleciendo la “Plataforma de Gestión Estratégica”, con el propósito de optimizar el levantamiento y análisis de datos, la disponibilidad de información y la toma de decisiones institucionales.</w:t>
      </w:r>
    </w:p>
    <w:p w14:paraId="6ABF6C7D" w14:textId="77777777" w:rsidR="008E6B73" w:rsidRPr="00AA46BC" w:rsidRDefault="00754104">
      <w:pPr>
        <w:spacing w:before="240" w:after="240" w:line="259" w:lineRule="auto"/>
        <w:ind w:left="720"/>
        <w:jc w:val="both"/>
        <w:rPr>
          <w:rFonts w:asciiTheme="majorHAnsi" w:hAnsiTheme="majorHAnsi" w:cstheme="majorHAnsi"/>
        </w:rPr>
      </w:pPr>
      <w:r w:rsidRPr="00AA46BC">
        <w:rPr>
          <w:rFonts w:asciiTheme="majorHAnsi" w:hAnsiTheme="majorHAnsi" w:cstheme="majorHAnsi"/>
        </w:rPr>
        <w:t xml:space="preserve">Durante el año 2025, como etapa inicial de apoyo a la ejecución del Plan Institucional, se avanzó en la actualización de esta herramienta tecnológica, proyectándose para los años siguientes su fortalecimiento y mejora continua, con miras a disponer de una plataforma integrada que apoye la gestión estratégica y operativa en todos los niveles de la institución.                                                     </w:t>
      </w:r>
    </w:p>
    <w:p w14:paraId="4CB1EED8" w14:textId="1554BB50" w:rsidR="008E6B73" w:rsidRPr="00AA46BC" w:rsidRDefault="00754104" w:rsidP="00AA46BC">
      <w:pPr>
        <w:pStyle w:val="a"/>
        <w:numPr>
          <w:ilvl w:val="0"/>
          <w:numId w:val="18"/>
        </w:numPr>
        <w:rPr>
          <w:rFonts w:asciiTheme="majorHAnsi" w:hAnsiTheme="majorHAnsi" w:cstheme="majorHAnsi"/>
          <w:u w:val="single"/>
        </w:rPr>
      </w:pPr>
      <w:r w:rsidRPr="00AA46BC">
        <w:rPr>
          <w:rFonts w:asciiTheme="majorHAnsi" w:hAnsiTheme="majorHAnsi" w:cstheme="majorHAnsi"/>
        </w:rPr>
        <w:t xml:space="preserve"> </w:t>
      </w:r>
      <w:r w:rsidRPr="00AA46BC">
        <w:rPr>
          <w:rFonts w:asciiTheme="majorHAnsi" w:hAnsiTheme="majorHAnsi" w:cstheme="majorHAnsi"/>
          <w:b/>
          <w:bCs/>
        </w:rPr>
        <w:t xml:space="preserve">Proyectos y/o acciones ejecutadas desde </w:t>
      </w:r>
      <w:r w:rsidRPr="00AA46BC">
        <w:rPr>
          <w:rFonts w:asciiTheme="majorHAnsi" w:hAnsiTheme="majorHAnsi" w:cstheme="majorHAnsi"/>
          <w:b/>
          <w:bCs/>
          <w:u w:val="single"/>
        </w:rPr>
        <w:t>noviembre de 2025 a la fecha</w:t>
      </w:r>
      <w:r w:rsidR="00A34BB7" w:rsidRPr="00AA46BC">
        <w:rPr>
          <w:rFonts w:asciiTheme="majorHAnsi" w:hAnsiTheme="majorHAnsi" w:cstheme="majorHAnsi"/>
          <w:u w:val="single"/>
        </w:rPr>
        <w:t>:</w:t>
      </w:r>
    </w:p>
    <w:p w14:paraId="6124C2D6" w14:textId="6054D68E" w:rsidR="008E6B73" w:rsidRPr="00AA46BC" w:rsidRDefault="00754104" w:rsidP="00A34BB7">
      <w:pPr>
        <w:pStyle w:val="a"/>
        <w:numPr>
          <w:ilvl w:val="0"/>
          <w:numId w:val="6"/>
        </w:numPr>
        <w:pBdr>
          <w:top w:val="nil"/>
          <w:left w:val="nil"/>
          <w:bottom w:val="nil"/>
          <w:right w:val="nil"/>
          <w:between w:val="nil"/>
        </w:pBdr>
        <w:spacing w:line="259" w:lineRule="auto"/>
        <w:ind w:left="567" w:firstLine="0"/>
        <w:rPr>
          <w:rFonts w:asciiTheme="majorHAnsi" w:hAnsiTheme="majorHAnsi" w:cstheme="majorHAnsi"/>
          <w:color w:val="000000"/>
        </w:rPr>
      </w:pPr>
      <w:r w:rsidRPr="00AA46BC">
        <w:rPr>
          <w:rFonts w:asciiTheme="majorHAnsi" w:hAnsiTheme="majorHAnsi" w:cstheme="majorHAnsi"/>
          <w:b/>
          <w:bCs/>
          <w:color w:val="222222"/>
        </w:rPr>
        <w:t>Diseño Gráfico 47 Planes de Desarrollo Estratégico de las Unidades Académicas</w:t>
      </w:r>
      <w:r w:rsidR="00A34BB7" w:rsidRPr="00AA46BC">
        <w:rPr>
          <w:rFonts w:asciiTheme="majorHAnsi" w:hAnsiTheme="majorHAnsi" w:cstheme="majorHAnsi"/>
          <w:b/>
          <w:bCs/>
          <w:color w:val="222222"/>
        </w:rPr>
        <w:t>:</w:t>
      </w:r>
      <w:r w:rsidRPr="00AA46BC">
        <w:rPr>
          <w:rFonts w:asciiTheme="majorHAnsi" w:hAnsiTheme="majorHAnsi" w:cstheme="majorHAnsi"/>
          <w:b/>
          <w:bCs/>
          <w:color w:val="222222"/>
        </w:rPr>
        <w:t xml:space="preserve"> </w:t>
      </w:r>
      <w:r w:rsidRPr="00AA46BC">
        <w:rPr>
          <w:rFonts w:asciiTheme="majorHAnsi" w:hAnsiTheme="majorHAnsi" w:cstheme="majorHAnsi"/>
          <w:color w:val="222222"/>
        </w:rPr>
        <w:t xml:space="preserve">Como hito de cierre de este arduo proceso, se realizará una </w:t>
      </w:r>
      <w:r w:rsidR="00A34BB7" w:rsidRPr="00AA46BC">
        <w:rPr>
          <w:rFonts w:asciiTheme="majorHAnsi" w:hAnsiTheme="majorHAnsi" w:cstheme="majorHAnsi"/>
          <w:color w:val="222222"/>
        </w:rPr>
        <w:t>C</w:t>
      </w:r>
      <w:r w:rsidRPr="00AA46BC">
        <w:rPr>
          <w:rFonts w:asciiTheme="majorHAnsi" w:hAnsiTheme="majorHAnsi" w:cstheme="majorHAnsi"/>
          <w:color w:val="222222"/>
        </w:rPr>
        <w:t xml:space="preserve">eremonia de entrega el jueves 28 de mayo en el Salón de Honor. </w:t>
      </w:r>
    </w:p>
    <w:p w14:paraId="5A537AEF" w14:textId="77777777" w:rsidR="008E6B73" w:rsidRPr="00AA46BC" w:rsidRDefault="008E6B73" w:rsidP="00A34BB7">
      <w:pPr>
        <w:pBdr>
          <w:top w:val="nil"/>
          <w:left w:val="nil"/>
          <w:bottom w:val="nil"/>
          <w:right w:val="nil"/>
          <w:between w:val="nil"/>
        </w:pBdr>
        <w:spacing w:after="0" w:line="259" w:lineRule="auto"/>
        <w:ind w:left="567"/>
        <w:rPr>
          <w:rFonts w:asciiTheme="majorHAnsi" w:hAnsiTheme="majorHAnsi" w:cstheme="majorHAnsi"/>
          <w:color w:val="222222"/>
        </w:rPr>
      </w:pPr>
    </w:p>
    <w:p w14:paraId="4ADD32B3" w14:textId="65EB4C57" w:rsidR="008E6B73" w:rsidRPr="00AA46BC" w:rsidRDefault="00754104" w:rsidP="00A34BB7">
      <w:pPr>
        <w:pStyle w:val="a"/>
        <w:numPr>
          <w:ilvl w:val="0"/>
          <w:numId w:val="6"/>
        </w:numPr>
        <w:pBdr>
          <w:top w:val="nil"/>
          <w:left w:val="nil"/>
          <w:bottom w:val="nil"/>
          <w:right w:val="nil"/>
          <w:between w:val="nil"/>
        </w:pBdr>
        <w:spacing w:line="259" w:lineRule="auto"/>
        <w:ind w:left="567" w:firstLine="0"/>
        <w:jc w:val="both"/>
        <w:rPr>
          <w:rFonts w:asciiTheme="majorHAnsi" w:hAnsiTheme="majorHAnsi" w:cstheme="majorHAnsi"/>
          <w:color w:val="000000"/>
        </w:rPr>
      </w:pPr>
      <w:r w:rsidRPr="00AA46BC">
        <w:rPr>
          <w:rFonts w:asciiTheme="majorHAnsi" w:hAnsiTheme="majorHAnsi" w:cstheme="majorHAnsi"/>
          <w:b/>
          <w:bCs/>
          <w:color w:val="222222"/>
        </w:rPr>
        <w:t>Desarrollo de Base</w:t>
      </w:r>
      <w:r w:rsidR="00A34BB7" w:rsidRPr="00AA46BC">
        <w:rPr>
          <w:rFonts w:asciiTheme="majorHAnsi" w:hAnsiTheme="majorHAnsi" w:cstheme="majorHAnsi"/>
          <w:b/>
          <w:bCs/>
          <w:color w:val="222222"/>
        </w:rPr>
        <w:t>s</w:t>
      </w:r>
      <w:r w:rsidRPr="00AA46BC">
        <w:rPr>
          <w:rFonts w:asciiTheme="majorHAnsi" w:hAnsiTheme="majorHAnsi" w:cstheme="majorHAnsi"/>
          <w:b/>
          <w:bCs/>
          <w:color w:val="222222"/>
        </w:rPr>
        <w:t xml:space="preserve"> y </w:t>
      </w:r>
      <w:r w:rsidR="00A34BB7" w:rsidRPr="00AA46BC">
        <w:rPr>
          <w:rFonts w:asciiTheme="majorHAnsi" w:hAnsiTheme="majorHAnsi" w:cstheme="majorHAnsi"/>
          <w:b/>
          <w:bCs/>
          <w:color w:val="222222"/>
        </w:rPr>
        <w:t>orientación postulación</w:t>
      </w:r>
      <w:r w:rsidRPr="00AA46BC">
        <w:rPr>
          <w:rFonts w:asciiTheme="majorHAnsi" w:hAnsiTheme="majorHAnsi" w:cstheme="majorHAnsi"/>
          <w:b/>
          <w:bCs/>
          <w:color w:val="222222"/>
        </w:rPr>
        <w:t xml:space="preserve"> del Fondo de Desarrollo Sostenibles (FES) 2026</w:t>
      </w:r>
      <w:r w:rsidR="00A34BB7" w:rsidRPr="00AA46BC">
        <w:rPr>
          <w:rFonts w:asciiTheme="majorHAnsi" w:hAnsiTheme="majorHAnsi" w:cstheme="majorHAnsi"/>
          <w:b/>
          <w:bCs/>
          <w:color w:val="222222"/>
        </w:rPr>
        <w:t xml:space="preserve">: </w:t>
      </w:r>
      <w:r w:rsidRPr="00AA46BC">
        <w:rPr>
          <w:rFonts w:asciiTheme="majorHAnsi" w:hAnsiTheme="majorHAnsi" w:cstheme="majorHAnsi"/>
          <w:color w:val="222222"/>
        </w:rPr>
        <w:t xml:space="preserve">Con fecha 23 de enero 2026, se envían las Bases Administrativas a las Unidades Académicas informando el inicio del Proceso de postulación a partir del 9 de marzo. Recursos que buscan apoyar el desarrollo de iniciativas vinculadas con el Eje Estratégico Desarrollo Territorial Sostenible en el objetivo específico del PDeI “Desarrollar un campus sostenible” a través de su estrategia “Garantizar las condiciones apropiadas para un proceso formativo de excelencia”, así como con el Eje Estratégico Transferencia Tecnológica, Desarrollo e Innovación en el objetivo específico “Desarrollar infraestructura pertinente a los desafíos del presente y del futuro en Transferencia Tecnológica, Desarrollo e Innovación” y con la </w:t>
      </w:r>
      <w:r w:rsidRPr="00AA46BC">
        <w:rPr>
          <w:rFonts w:asciiTheme="majorHAnsi" w:hAnsiTheme="majorHAnsi" w:cstheme="majorHAnsi"/>
          <w:color w:val="222222"/>
        </w:rPr>
        <w:lastRenderedPageBreak/>
        <w:t>estrategia “Garantizar las condiciones apropiadas para la investigación, innovación y creación de excelencia”.</w:t>
      </w:r>
    </w:p>
    <w:p w14:paraId="22EEE94D" w14:textId="77777777" w:rsidR="008E6B73" w:rsidRPr="00AA46BC" w:rsidRDefault="00754104" w:rsidP="0048038D">
      <w:pPr>
        <w:pBdr>
          <w:top w:val="nil"/>
          <w:left w:val="nil"/>
          <w:bottom w:val="nil"/>
          <w:right w:val="nil"/>
          <w:between w:val="nil"/>
        </w:pBdr>
        <w:spacing w:after="0" w:line="259" w:lineRule="auto"/>
        <w:ind w:left="567"/>
        <w:rPr>
          <w:rFonts w:asciiTheme="majorHAnsi" w:hAnsiTheme="majorHAnsi" w:cstheme="majorHAnsi"/>
          <w:color w:val="000000"/>
        </w:rPr>
      </w:pPr>
      <w:r w:rsidRPr="00AA46BC">
        <w:rPr>
          <w:rFonts w:asciiTheme="majorHAnsi" w:hAnsiTheme="majorHAnsi" w:cstheme="majorHAnsi"/>
          <w:color w:val="222222"/>
        </w:rPr>
        <w:t xml:space="preserve"> </w:t>
      </w:r>
    </w:p>
    <w:p w14:paraId="288E1ECD" w14:textId="77777777" w:rsidR="0048038D" w:rsidRPr="00AA46BC" w:rsidRDefault="00D32C3F" w:rsidP="0048038D">
      <w:pPr>
        <w:numPr>
          <w:ilvl w:val="0"/>
          <w:numId w:val="7"/>
        </w:numPr>
        <w:pBdr>
          <w:top w:val="nil"/>
          <w:left w:val="nil"/>
          <w:bottom w:val="nil"/>
          <w:right w:val="nil"/>
          <w:between w:val="nil"/>
        </w:pBdr>
        <w:spacing w:after="0" w:line="259" w:lineRule="auto"/>
        <w:ind w:left="567" w:firstLine="0"/>
        <w:jc w:val="both"/>
        <w:rPr>
          <w:rFonts w:asciiTheme="majorHAnsi" w:hAnsiTheme="majorHAnsi" w:cstheme="majorHAnsi"/>
          <w:color w:val="000000"/>
        </w:rPr>
      </w:pPr>
      <w:r w:rsidRPr="00AA46BC">
        <w:rPr>
          <w:rFonts w:asciiTheme="majorHAnsi" w:hAnsiTheme="majorHAnsi" w:cstheme="majorHAnsi"/>
          <w:color w:val="222222"/>
        </w:rPr>
        <w:t xml:space="preserve">Realización de Jornadas de validación de los Planes Estratégicos con las respectivas Unidades Académicas. Luego de la Jornada realizada con cada Unidad para definir </w:t>
      </w:r>
      <w:r w:rsidR="0048038D" w:rsidRPr="00AA46BC">
        <w:rPr>
          <w:rFonts w:asciiTheme="majorHAnsi" w:hAnsiTheme="majorHAnsi" w:cstheme="majorHAnsi"/>
          <w:color w:val="222222"/>
        </w:rPr>
        <w:t xml:space="preserve">las propuestas de </w:t>
      </w:r>
      <w:r w:rsidRPr="00AA46BC">
        <w:rPr>
          <w:rFonts w:asciiTheme="majorHAnsi" w:hAnsiTheme="majorHAnsi" w:cstheme="majorHAnsi"/>
          <w:color w:val="222222"/>
        </w:rPr>
        <w:t>sus Planes de Desarrollo Estratégico propios</w:t>
      </w:r>
      <w:r w:rsidR="0048038D" w:rsidRPr="00AA46BC">
        <w:rPr>
          <w:rFonts w:asciiTheme="majorHAnsi" w:hAnsiTheme="majorHAnsi" w:cstheme="majorHAnsi"/>
          <w:color w:val="222222"/>
        </w:rPr>
        <w:t>, se realizaron Jornadas de validación final.</w:t>
      </w:r>
    </w:p>
    <w:p w14:paraId="725C1502" w14:textId="59B24F03" w:rsidR="00D32C3F" w:rsidRPr="00AA46BC" w:rsidRDefault="00D32C3F" w:rsidP="0048038D">
      <w:pPr>
        <w:pBdr>
          <w:top w:val="nil"/>
          <w:left w:val="nil"/>
          <w:bottom w:val="nil"/>
          <w:right w:val="nil"/>
          <w:between w:val="nil"/>
        </w:pBdr>
        <w:spacing w:after="0" w:line="259" w:lineRule="auto"/>
        <w:ind w:left="720"/>
        <w:rPr>
          <w:rFonts w:asciiTheme="majorHAnsi" w:hAnsiTheme="majorHAnsi" w:cstheme="majorHAnsi"/>
          <w:color w:val="000000"/>
        </w:rPr>
      </w:pPr>
      <w:r w:rsidRPr="00AA46BC">
        <w:rPr>
          <w:rFonts w:asciiTheme="majorHAnsi" w:hAnsiTheme="majorHAnsi" w:cstheme="majorHAnsi"/>
          <w:color w:val="222222"/>
        </w:rPr>
        <w:t xml:space="preserve"> </w:t>
      </w:r>
    </w:p>
    <w:p w14:paraId="4278F482" w14:textId="37640E31" w:rsidR="008E6B73" w:rsidRPr="00AA46BC" w:rsidRDefault="00754104" w:rsidP="0048038D">
      <w:pPr>
        <w:numPr>
          <w:ilvl w:val="0"/>
          <w:numId w:val="7"/>
        </w:numPr>
        <w:pBdr>
          <w:top w:val="nil"/>
          <w:left w:val="nil"/>
          <w:bottom w:val="nil"/>
          <w:right w:val="nil"/>
          <w:between w:val="nil"/>
        </w:pBdr>
        <w:spacing w:after="0" w:line="259" w:lineRule="auto"/>
        <w:ind w:left="567" w:firstLine="0"/>
        <w:jc w:val="both"/>
        <w:rPr>
          <w:rFonts w:asciiTheme="majorHAnsi" w:hAnsiTheme="majorHAnsi" w:cstheme="majorHAnsi"/>
          <w:color w:val="000000"/>
        </w:rPr>
      </w:pPr>
      <w:r w:rsidRPr="00AA46BC">
        <w:rPr>
          <w:rFonts w:asciiTheme="majorHAnsi" w:hAnsiTheme="majorHAnsi" w:cstheme="majorHAnsi"/>
          <w:color w:val="222222"/>
        </w:rPr>
        <w:t xml:space="preserve">Diseño instruccional curso </w:t>
      </w:r>
      <w:r w:rsidR="000E57F8" w:rsidRPr="00AA46BC">
        <w:rPr>
          <w:rFonts w:asciiTheme="majorHAnsi" w:hAnsiTheme="majorHAnsi" w:cstheme="majorHAnsi"/>
          <w:color w:val="222222"/>
        </w:rPr>
        <w:t>“</w:t>
      </w:r>
      <w:r w:rsidR="00D32C3F" w:rsidRPr="00AA46BC">
        <w:rPr>
          <w:rFonts w:asciiTheme="majorHAnsi" w:hAnsiTheme="majorHAnsi" w:cstheme="majorHAnsi"/>
          <w:color w:val="222222"/>
        </w:rPr>
        <w:t>Fortalecimiento de las capacidades en gestión y planificación estratégica institucional</w:t>
      </w:r>
      <w:r w:rsidR="000E57F8" w:rsidRPr="00AA46BC">
        <w:rPr>
          <w:rFonts w:asciiTheme="majorHAnsi" w:hAnsiTheme="majorHAnsi" w:cstheme="majorHAnsi"/>
          <w:color w:val="222222"/>
        </w:rPr>
        <w:t>”</w:t>
      </w:r>
      <w:r w:rsidR="00D32C3F" w:rsidRPr="00AA46BC">
        <w:rPr>
          <w:rFonts w:asciiTheme="majorHAnsi" w:hAnsiTheme="majorHAnsi" w:cstheme="majorHAnsi"/>
          <w:color w:val="222222"/>
        </w:rPr>
        <w:t xml:space="preserve">, </w:t>
      </w:r>
      <w:r w:rsidRPr="00AA46BC">
        <w:rPr>
          <w:rFonts w:asciiTheme="majorHAnsi" w:hAnsiTheme="majorHAnsi" w:cstheme="majorHAnsi"/>
          <w:color w:val="222222"/>
        </w:rPr>
        <w:t>PFE 24991</w:t>
      </w:r>
      <w:r w:rsidR="00D32C3F" w:rsidRPr="00AA46BC">
        <w:rPr>
          <w:rFonts w:asciiTheme="majorHAnsi" w:hAnsiTheme="majorHAnsi" w:cstheme="majorHAnsi"/>
          <w:color w:val="222222"/>
        </w:rPr>
        <w:t>.</w:t>
      </w:r>
      <w:r w:rsidR="0048038D" w:rsidRPr="00AA46BC">
        <w:rPr>
          <w:rFonts w:asciiTheme="majorHAnsi" w:hAnsiTheme="majorHAnsi" w:cstheme="majorHAnsi"/>
          <w:color w:val="222222"/>
        </w:rPr>
        <w:t xml:space="preserve"> En el marco de este Proyecto de Fortalecimiento se establece como actividad el desarrollo del curso definido, con el objetivo de desarrollar capacidades en la Comunidad Universitaria, específicamente en l</w:t>
      </w:r>
      <w:r w:rsidR="000E57F8" w:rsidRPr="00AA46BC">
        <w:rPr>
          <w:rFonts w:asciiTheme="majorHAnsi" w:hAnsiTheme="majorHAnsi" w:cstheme="majorHAnsi"/>
          <w:color w:val="222222"/>
        </w:rPr>
        <w:t>o</w:t>
      </w:r>
      <w:r w:rsidR="0048038D" w:rsidRPr="00AA46BC">
        <w:rPr>
          <w:rFonts w:asciiTheme="majorHAnsi" w:hAnsiTheme="majorHAnsi" w:cstheme="majorHAnsi"/>
          <w:color w:val="222222"/>
        </w:rPr>
        <w:t>s</w:t>
      </w:r>
      <w:r w:rsidR="000E57F8" w:rsidRPr="00AA46BC">
        <w:rPr>
          <w:rFonts w:asciiTheme="majorHAnsi" w:hAnsiTheme="majorHAnsi" w:cstheme="majorHAnsi"/>
          <w:color w:val="222222"/>
        </w:rPr>
        <w:t xml:space="preserve"> profesionales que ejercen sus funciones en </w:t>
      </w:r>
      <w:r w:rsidR="0048038D" w:rsidRPr="00AA46BC">
        <w:rPr>
          <w:rFonts w:asciiTheme="majorHAnsi" w:hAnsiTheme="majorHAnsi" w:cstheme="majorHAnsi"/>
          <w:color w:val="222222"/>
        </w:rPr>
        <w:t>áreas de gestión</w:t>
      </w:r>
      <w:r w:rsidR="000E57F8" w:rsidRPr="00AA46BC">
        <w:rPr>
          <w:rFonts w:asciiTheme="majorHAnsi" w:hAnsiTheme="majorHAnsi" w:cstheme="majorHAnsi"/>
          <w:color w:val="222222"/>
        </w:rPr>
        <w:t>.</w:t>
      </w:r>
      <w:r w:rsidR="0048038D" w:rsidRPr="00AA46BC">
        <w:rPr>
          <w:rFonts w:asciiTheme="majorHAnsi" w:hAnsiTheme="majorHAnsi" w:cstheme="majorHAnsi"/>
          <w:color w:val="222222"/>
        </w:rPr>
        <w:t xml:space="preserve"> </w:t>
      </w:r>
    </w:p>
    <w:p w14:paraId="688EF32C" w14:textId="77777777" w:rsidR="0048038D" w:rsidRPr="00AA46BC" w:rsidRDefault="0048038D" w:rsidP="0048038D">
      <w:pPr>
        <w:pBdr>
          <w:top w:val="nil"/>
          <w:left w:val="nil"/>
          <w:bottom w:val="nil"/>
          <w:right w:val="nil"/>
          <w:between w:val="nil"/>
        </w:pBdr>
        <w:spacing w:after="0" w:line="259" w:lineRule="auto"/>
        <w:jc w:val="both"/>
        <w:rPr>
          <w:rFonts w:asciiTheme="majorHAnsi" w:hAnsiTheme="majorHAnsi" w:cstheme="majorHAnsi"/>
          <w:color w:val="000000"/>
        </w:rPr>
      </w:pPr>
    </w:p>
    <w:p w14:paraId="3548E848" w14:textId="3F91221B" w:rsidR="008E6B73" w:rsidRPr="00AA46BC" w:rsidRDefault="00754104" w:rsidP="007E2D17">
      <w:pPr>
        <w:numPr>
          <w:ilvl w:val="0"/>
          <w:numId w:val="7"/>
        </w:numPr>
        <w:pBdr>
          <w:top w:val="nil"/>
          <w:left w:val="nil"/>
          <w:bottom w:val="nil"/>
          <w:right w:val="nil"/>
          <w:between w:val="nil"/>
        </w:pBdr>
        <w:spacing w:after="0" w:line="259" w:lineRule="auto"/>
        <w:ind w:left="567" w:firstLine="0"/>
        <w:jc w:val="both"/>
        <w:rPr>
          <w:rFonts w:asciiTheme="majorHAnsi" w:hAnsiTheme="majorHAnsi" w:cstheme="majorHAnsi"/>
          <w:color w:val="000000"/>
        </w:rPr>
      </w:pPr>
      <w:r w:rsidRPr="00AA46BC">
        <w:rPr>
          <w:rFonts w:asciiTheme="majorHAnsi" w:hAnsiTheme="majorHAnsi" w:cstheme="majorHAnsi"/>
          <w:color w:val="222222"/>
        </w:rPr>
        <w:t>Diseño componente Gestión Estratégica Bono PEI 2026</w:t>
      </w:r>
      <w:r w:rsidR="00D32C3F" w:rsidRPr="00AA46BC">
        <w:rPr>
          <w:rFonts w:asciiTheme="majorHAnsi" w:hAnsiTheme="majorHAnsi" w:cstheme="majorHAnsi"/>
          <w:color w:val="222222"/>
        </w:rPr>
        <w:t xml:space="preserve">. </w:t>
      </w:r>
      <w:r w:rsidR="0048038D" w:rsidRPr="00AA46BC">
        <w:rPr>
          <w:rFonts w:asciiTheme="majorHAnsi" w:hAnsiTheme="majorHAnsi" w:cstheme="majorHAnsi"/>
          <w:color w:val="222222"/>
        </w:rPr>
        <w:t xml:space="preserve">En enero 2026 desde el Depto. de Desarrollo de Personas </w:t>
      </w:r>
      <w:r w:rsidR="000E57F8" w:rsidRPr="00AA46BC">
        <w:rPr>
          <w:rFonts w:asciiTheme="majorHAnsi" w:hAnsiTheme="majorHAnsi" w:cstheme="majorHAnsi"/>
          <w:color w:val="222222"/>
        </w:rPr>
        <w:t xml:space="preserve">se solicita poder ser parte de la versión 2026 del Bono PEI. </w:t>
      </w:r>
    </w:p>
    <w:p w14:paraId="3DD643C5" w14:textId="77777777" w:rsidR="000E57F8" w:rsidRPr="00AA46BC" w:rsidRDefault="000E57F8" w:rsidP="007E2D17">
      <w:pPr>
        <w:pBdr>
          <w:top w:val="nil"/>
          <w:left w:val="nil"/>
          <w:bottom w:val="nil"/>
          <w:right w:val="nil"/>
          <w:between w:val="nil"/>
        </w:pBdr>
        <w:spacing w:after="0" w:line="259" w:lineRule="auto"/>
        <w:ind w:left="567"/>
        <w:jc w:val="both"/>
        <w:rPr>
          <w:rFonts w:asciiTheme="majorHAnsi" w:hAnsiTheme="majorHAnsi" w:cstheme="majorHAnsi"/>
          <w:color w:val="000000"/>
        </w:rPr>
      </w:pPr>
    </w:p>
    <w:p w14:paraId="371400B7" w14:textId="2505500D" w:rsidR="008E6B73" w:rsidRPr="00AA46BC" w:rsidRDefault="000E57F8" w:rsidP="007E2D17">
      <w:pPr>
        <w:numPr>
          <w:ilvl w:val="0"/>
          <w:numId w:val="7"/>
        </w:numPr>
        <w:pBdr>
          <w:top w:val="nil"/>
          <w:left w:val="nil"/>
          <w:bottom w:val="nil"/>
          <w:right w:val="nil"/>
          <w:between w:val="nil"/>
        </w:pBdr>
        <w:spacing w:after="0" w:line="259" w:lineRule="auto"/>
        <w:ind w:left="567" w:firstLine="0"/>
        <w:jc w:val="both"/>
        <w:rPr>
          <w:rFonts w:asciiTheme="majorHAnsi" w:hAnsiTheme="majorHAnsi" w:cstheme="majorHAnsi"/>
          <w:color w:val="000000"/>
        </w:rPr>
      </w:pPr>
      <w:r w:rsidRPr="00AA46BC">
        <w:rPr>
          <w:rFonts w:asciiTheme="majorHAnsi" w:hAnsiTheme="majorHAnsi" w:cstheme="majorHAnsi"/>
          <w:color w:val="222222"/>
        </w:rPr>
        <w:t>Avance continuo en el d</w:t>
      </w:r>
      <w:r w:rsidR="00754104" w:rsidRPr="00AA46BC">
        <w:rPr>
          <w:rFonts w:asciiTheme="majorHAnsi" w:hAnsiTheme="majorHAnsi" w:cstheme="majorHAnsi"/>
          <w:color w:val="222222"/>
        </w:rPr>
        <w:t xml:space="preserve">esarrollo </w:t>
      </w:r>
      <w:r w:rsidRPr="00AA46BC">
        <w:rPr>
          <w:rFonts w:asciiTheme="majorHAnsi" w:hAnsiTheme="majorHAnsi" w:cstheme="majorHAnsi"/>
          <w:color w:val="222222"/>
        </w:rPr>
        <w:t xml:space="preserve">informático y mejoras de la </w:t>
      </w:r>
      <w:r w:rsidR="00754104" w:rsidRPr="00AA46BC">
        <w:rPr>
          <w:rFonts w:asciiTheme="majorHAnsi" w:hAnsiTheme="majorHAnsi" w:cstheme="majorHAnsi"/>
          <w:color w:val="222222"/>
        </w:rPr>
        <w:t xml:space="preserve">Plataforma </w:t>
      </w:r>
      <w:r w:rsidRPr="00AA46BC">
        <w:rPr>
          <w:rFonts w:asciiTheme="majorHAnsi" w:hAnsiTheme="majorHAnsi" w:cstheme="majorHAnsi"/>
          <w:color w:val="222222"/>
        </w:rPr>
        <w:t>“</w:t>
      </w:r>
      <w:r w:rsidR="00754104" w:rsidRPr="00AA46BC">
        <w:rPr>
          <w:rFonts w:asciiTheme="majorHAnsi" w:hAnsiTheme="majorHAnsi" w:cstheme="majorHAnsi"/>
          <w:color w:val="222222"/>
        </w:rPr>
        <w:t>Gestión Estratégica</w:t>
      </w:r>
      <w:r w:rsidRPr="00AA46BC">
        <w:rPr>
          <w:rFonts w:asciiTheme="majorHAnsi" w:hAnsiTheme="majorHAnsi" w:cstheme="majorHAnsi"/>
          <w:color w:val="222222"/>
        </w:rPr>
        <w:t>”</w:t>
      </w:r>
      <w:r w:rsidR="00D32C3F" w:rsidRPr="00AA46BC">
        <w:rPr>
          <w:rFonts w:asciiTheme="majorHAnsi" w:hAnsiTheme="majorHAnsi" w:cstheme="majorHAnsi"/>
          <w:color w:val="222222"/>
        </w:rPr>
        <w:t>.</w:t>
      </w:r>
    </w:p>
    <w:p w14:paraId="57DCD152" w14:textId="77777777" w:rsidR="000E57F8" w:rsidRPr="00AA46BC" w:rsidRDefault="000E57F8" w:rsidP="007E2D17">
      <w:pPr>
        <w:pBdr>
          <w:top w:val="nil"/>
          <w:left w:val="nil"/>
          <w:bottom w:val="nil"/>
          <w:right w:val="nil"/>
          <w:between w:val="nil"/>
        </w:pBdr>
        <w:spacing w:after="0" w:line="259" w:lineRule="auto"/>
        <w:ind w:left="567"/>
        <w:jc w:val="both"/>
        <w:rPr>
          <w:rFonts w:asciiTheme="majorHAnsi" w:hAnsiTheme="majorHAnsi" w:cstheme="majorHAnsi"/>
          <w:color w:val="000000"/>
        </w:rPr>
      </w:pPr>
    </w:p>
    <w:p w14:paraId="156C3384" w14:textId="1E8987BE" w:rsidR="008E6B73" w:rsidRPr="00AA46BC" w:rsidRDefault="000E57F8" w:rsidP="007E2D17">
      <w:pPr>
        <w:numPr>
          <w:ilvl w:val="0"/>
          <w:numId w:val="7"/>
        </w:numPr>
        <w:pBdr>
          <w:top w:val="nil"/>
          <w:left w:val="nil"/>
          <w:bottom w:val="nil"/>
          <w:right w:val="nil"/>
          <w:between w:val="nil"/>
        </w:pBdr>
        <w:spacing w:after="0" w:line="259" w:lineRule="auto"/>
        <w:ind w:left="567" w:firstLine="0"/>
        <w:jc w:val="both"/>
        <w:rPr>
          <w:rFonts w:asciiTheme="majorHAnsi" w:hAnsiTheme="majorHAnsi" w:cstheme="majorHAnsi"/>
          <w:color w:val="000000"/>
        </w:rPr>
      </w:pPr>
      <w:r w:rsidRPr="00AA46BC">
        <w:rPr>
          <w:rFonts w:asciiTheme="majorHAnsi" w:hAnsiTheme="majorHAnsi" w:cstheme="majorHAnsi"/>
          <w:color w:val="000000"/>
        </w:rPr>
        <w:t xml:space="preserve">Es muy valorado entre Instituciones de Educación Superior, el poder realizar intercambios de experiencias y buenas prácticas, lo cual se ha venido realizando </w:t>
      </w:r>
      <w:r w:rsidR="00487F23" w:rsidRPr="00AA46BC">
        <w:rPr>
          <w:rFonts w:asciiTheme="majorHAnsi" w:hAnsiTheme="majorHAnsi" w:cstheme="majorHAnsi"/>
          <w:color w:val="000000"/>
        </w:rPr>
        <w:t xml:space="preserve">desde hace años con las Direcciones/Departamentos/Unidades que cumplen la función de gestionar y coordinar los procesos de Planificación Estratégica en otras Instituciones. En este período se recibió representantes de la </w:t>
      </w:r>
      <w:r w:rsidR="00754104" w:rsidRPr="00AA46BC">
        <w:rPr>
          <w:rFonts w:asciiTheme="majorHAnsi" w:hAnsiTheme="majorHAnsi" w:cstheme="majorHAnsi"/>
          <w:color w:val="000000"/>
        </w:rPr>
        <w:t xml:space="preserve">Universidad del Bío </w:t>
      </w:r>
      <w:proofErr w:type="spellStart"/>
      <w:r w:rsidR="00754104" w:rsidRPr="00AA46BC">
        <w:rPr>
          <w:rFonts w:asciiTheme="majorHAnsi" w:hAnsiTheme="majorHAnsi" w:cstheme="majorHAnsi"/>
          <w:color w:val="000000"/>
        </w:rPr>
        <w:t>Bío</w:t>
      </w:r>
      <w:proofErr w:type="spellEnd"/>
      <w:r w:rsidR="00754104" w:rsidRPr="00AA46BC">
        <w:rPr>
          <w:rFonts w:asciiTheme="majorHAnsi" w:hAnsiTheme="majorHAnsi" w:cstheme="majorHAnsi"/>
          <w:color w:val="000000"/>
        </w:rPr>
        <w:t>.</w:t>
      </w:r>
    </w:p>
    <w:p w14:paraId="1D29515A" w14:textId="77777777" w:rsidR="00487F23" w:rsidRPr="00AA46BC" w:rsidRDefault="00487F23" w:rsidP="007E2D17">
      <w:pPr>
        <w:pBdr>
          <w:top w:val="nil"/>
          <w:left w:val="nil"/>
          <w:bottom w:val="nil"/>
          <w:right w:val="nil"/>
          <w:between w:val="nil"/>
        </w:pBdr>
        <w:spacing w:after="0" w:line="259" w:lineRule="auto"/>
        <w:ind w:left="567"/>
        <w:jc w:val="both"/>
        <w:rPr>
          <w:rFonts w:asciiTheme="majorHAnsi" w:hAnsiTheme="majorHAnsi" w:cstheme="majorHAnsi"/>
          <w:color w:val="000000"/>
        </w:rPr>
      </w:pPr>
    </w:p>
    <w:p w14:paraId="09E67AB4" w14:textId="2E8F54A7" w:rsidR="008E6B73" w:rsidRPr="00AA46BC" w:rsidRDefault="00754104" w:rsidP="007E2D17">
      <w:pPr>
        <w:numPr>
          <w:ilvl w:val="0"/>
          <w:numId w:val="7"/>
        </w:numPr>
        <w:pBdr>
          <w:top w:val="nil"/>
          <w:left w:val="nil"/>
          <w:bottom w:val="nil"/>
          <w:right w:val="nil"/>
          <w:between w:val="nil"/>
        </w:pBdr>
        <w:spacing w:after="0" w:line="259" w:lineRule="auto"/>
        <w:ind w:left="567" w:firstLine="0"/>
        <w:jc w:val="both"/>
        <w:rPr>
          <w:rFonts w:asciiTheme="majorHAnsi" w:hAnsiTheme="majorHAnsi" w:cstheme="majorHAnsi"/>
          <w:color w:val="000000"/>
        </w:rPr>
      </w:pPr>
      <w:r w:rsidRPr="00AA46BC">
        <w:rPr>
          <w:rFonts w:asciiTheme="majorHAnsi" w:hAnsiTheme="majorHAnsi" w:cstheme="majorHAnsi"/>
          <w:color w:val="000000"/>
        </w:rPr>
        <w:t xml:space="preserve">Inicio seguimiento avance Plan de Desarrollo Institucional – </w:t>
      </w:r>
      <w:r w:rsidR="00D32C3F" w:rsidRPr="00AA46BC">
        <w:rPr>
          <w:rFonts w:asciiTheme="majorHAnsi" w:hAnsiTheme="majorHAnsi" w:cstheme="majorHAnsi"/>
          <w:color w:val="000000"/>
        </w:rPr>
        <w:t xml:space="preserve">Medición </w:t>
      </w:r>
      <w:r w:rsidRPr="00AA46BC">
        <w:rPr>
          <w:rFonts w:asciiTheme="majorHAnsi" w:hAnsiTheme="majorHAnsi" w:cstheme="majorHAnsi"/>
          <w:color w:val="000000"/>
        </w:rPr>
        <w:t>Año 2025.</w:t>
      </w:r>
    </w:p>
    <w:p w14:paraId="4BAF670E" w14:textId="77777777" w:rsidR="00487F23" w:rsidRPr="00AA46BC" w:rsidRDefault="00487F23" w:rsidP="007E2D17">
      <w:pPr>
        <w:pBdr>
          <w:top w:val="nil"/>
          <w:left w:val="nil"/>
          <w:bottom w:val="nil"/>
          <w:right w:val="nil"/>
          <w:between w:val="nil"/>
        </w:pBdr>
        <w:spacing w:after="0" w:line="259" w:lineRule="auto"/>
        <w:ind w:left="567"/>
        <w:jc w:val="both"/>
        <w:rPr>
          <w:rFonts w:asciiTheme="majorHAnsi" w:hAnsiTheme="majorHAnsi" w:cstheme="majorHAnsi"/>
          <w:color w:val="000000"/>
        </w:rPr>
      </w:pPr>
    </w:p>
    <w:p w14:paraId="69FE0874" w14:textId="0C8345CB" w:rsidR="008E6B73" w:rsidRPr="00AA46BC" w:rsidRDefault="00754104" w:rsidP="007E2D17">
      <w:pPr>
        <w:numPr>
          <w:ilvl w:val="0"/>
          <w:numId w:val="7"/>
        </w:numPr>
        <w:pBdr>
          <w:top w:val="nil"/>
          <w:left w:val="nil"/>
          <w:bottom w:val="nil"/>
          <w:right w:val="nil"/>
          <w:between w:val="nil"/>
        </w:pBdr>
        <w:spacing w:after="160" w:line="259" w:lineRule="auto"/>
        <w:ind w:left="567" w:firstLine="0"/>
        <w:jc w:val="both"/>
        <w:rPr>
          <w:rFonts w:asciiTheme="majorHAnsi" w:hAnsiTheme="majorHAnsi" w:cstheme="majorHAnsi"/>
          <w:color w:val="000000"/>
        </w:rPr>
      </w:pPr>
      <w:r w:rsidRPr="00AA46BC">
        <w:rPr>
          <w:rFonts w:asciiTheme="majorHAnsi" w:hAnsiTheme="majorHAnsi" w:cstheme="majorHAnsi"/>
          <w:color w:val="000000"/>
        </w:rPr>
        <w:t xml:space="preserve">Socializar PDeI 2025-2030 con </w:t>
      </w:r>
      <w:r w:rsidRPr="00AA46BC">
        <w:rPr>
          <w:rFonts w:asciiTheme="majorHAnsi" w:hAnsiTheme="majorHAnsi" w:cstheme="majorHAnsi"/>
        </w:rPr>
        <w:t>la</w:t>
      </w:r>
      <w:r w:rsidRPr="00AA46BC">
        <w:rPr>
          <w:rFonts w:asciiTheme="majorHAnsi" w:hAnsiTheme="majorHAnsi" w:cstheme="majorHAnsi"/>
          <w:color w:val="000000"/>
        </w:rPr>
        <w:t xml:space="preserve"> Comisión de Planificación Estratégica y Acreditación</w:t>
      </w:r>
      <w:r w:rsidR="00D32C3F" w:rsidRPr="00AA46BC">
        <w:rPr>
          <w:rFonts w:asciiTheme="majorHAnsi" w:hAnsiTheme="majorHAnsi" w:cstheme="majorHAnsi"/>
          <w:color w:val="000000"/>
        </w:rPr>
        <w:t xml:space="preserve"> – Consejo Universitario. </w:t>
      </w:r>
    </w:p>
    <w:p w14:paraId="51974BC4" w14:textId="7267A46D" w:rsidR="008E6B73" w:rsidRPr="00007506" w:rsidRDefault="008E6B73">
      <w:pPr>
        <w:rPr>
          <w:rFonts w:asciiTheme="majorHAnsi" w:hAnsiTheme="majorHAnsi" w:cstheme="majorHAnsi"/>
        </w:rPr>
      </w:pPr>
    </w:p>
    <w:p w14:paraId="0235D730" w14:textId="421D097A" w:rsidR="00007506" w:rsidRPr="00A74148" w:rsidRDefault="00007506" w:rsidP="00A74148">
      <w:pPr>
        <w:pStyle w:val="a"/>
        <w:numPr>
          <w:ilvl w:val="0"/>
          <w:numId w:val="10"/>
        </w:numPr>
        <w:ind w:left="567" w:hanging="141"/>
        <w:rPr>
          <w:rFonts w:asciiTheme="majorHAnsi" w:hAnsiTheme="majorHAnsi" w:cstheme="majorHAnsi"/>
          <w:b/>
          <w:bCs/>
          <w:caps/>
          <w:sz w:val="24"/>
          <w:szCs w:val="24"/>
          <w:u w:val="single"/>
        </w:rPr>
      </w:pPr>
      <w:r w:rsidRPr="00007506">
        <w:rPr>
          <w:rFonts w:asciiTheme="majorHAnsi" w:hAnsiTheme="majorHAnsi" w:cstheme="majorHAnsi"/>
          <w:b/>
          <w:bCs/>
          <w:sz w:val="24"/>
          <w:szCs w:val="24"/>
        </w:rPr>
        <w:t xml:space="preserve"> </w:t>
      </w:r>
      <w:r w:rsidRPr="00A74148">
        <w:rPr>
          <w:rFonts w:asciiTheme="majorHAnsi" w:hAnsiTheme="majorHAnsi" w:cstheme="majorHAnsi"/>
          <w:b/>
          <w:bCs/>
          <w:caps/>
          <w:sz w:val="24"/>
          <w:szCs w:val="24"/>
          <w:u w:val="single"/>
        </w:rPr>
        <w:t>Unidad de Estudios y Datos</w:t>
      </w:r>
    </w:p>
    <w:p w14:paraId="6F015F97" w14:textId="77777777" w:rsidR="00007506" w:rsidRPr="00007506" w:rsidRDefault="00007506" w:rsidP="00007506">
      <w:pPr>
        <w:pStyle w:val="a"/>
        <w:ind w:left="786"/>
        <w:rPr>
          <w:rFonts w:asciiTheme="majorHAnsi" w:hAnsiTheme="majorHAnsi" w:cstheme="majorHAnsi"/>
          <w:b/>
          <w:bCs/>
          <w:sz w:val="24"/>
          <w:szCs w:val="24"/>
        </w:rPr>
      </w:pPr>
    </w:p>
    <w:p w14:paraId="03C4B3BC" w14:textId="77777777" w:rsidR="00007506" w:rsidRPr="00AA46BC" w:rsidRDefault="00007506" w:rsidP="00A74148">
      <w:pPr>
        <w:pStyle w:val="a"/>
        <w:numPr>
          <w:ilvl w:val="1"/>
          <w:numId w:val="10"/>
        </w:numPr>
        <w:ind w:left="851" w:hanging="425"/>
        <w:rPr>
          <w:rFonts w:asciiTheme="majorHAnsi" w:hAnsiTheme="majorHAnsi" w:cstheme="majorHAnsi"/>
        </w:rPr>
      </w:pPr>
      <w:r w:rsidRPr="00AA46BC">
        <w:rPr>
          <w:rFonts w:asciiTheme="majorHAnsi" w:hAnsiTheme="majorHAnsi" w:cstheme="majorHAnsi"/>
          <w:b/>
          <w:bCs/>
        </w:rPr>
        <w:t>Estructura de la Unidad</w:t>
      </w:r>
      <w:r w:rsidRPr="00AA46BC">
        <w:rPr>
          <w:rFonts w:asciiTheme="majorHAnsi" w:hAnsiTheme="majorHAnsi" w:cstheme="majorHAnsi"/>
        </w:rPr>
        <w:t xml:space="preserve"> </w:t>
      </w:r>
    </w:p>
    <w:p w14:paraId="2C2FD577" w14:textId="62B12FD0" w:rsidR="00007506" w:rsidRDefault="00007506" w:rsidP="00007506">
      <w:pPr>
        <w:rPr>
          <w:rFonts w:asciiTheme="majorHAnsi" w:hAnsiTheme="majorHAnsi" w:cstheme="majorHAnsi"/>
        </w:rPr>
      </w:pPr>
      <w:r w:rsidRPr="00AA46BC">
        <w:rPr>
          <w:rFonts w:asciiTheme="majorHAnsi" w:hAnsiTheme="majorHAnsi" w:cstheme="majorHAnsi"/>
        </w:rPr>
        <w:t xml:space="preserve">La Unidad de </w:t>
      </w:r>
      <w:r>
        <w:rPr>
          <w:rFonts w:asciiTheme="majorHAnsi" w:hAnsiTheme="majorHAnsi" w:cstheme="majorHAnsi"/>
        </w:rPr>
        <w:t>Estudios y Datos</w:t>
      </w:r>
      <w:r w:rsidRPr="00AA46BC">
        <w:rPr>
          <w:rFonts w:asciiTheme="majorHAnsi" w:hAnsiTheme="majorHAnsi" w:cstheme="majorHAnsi"/>
        </w:rPr>
        <w:t xml:space="preserve"> está formada por los siguientes </w:t>
      </w:r>
      <w:r>
        <w:rPr>
          <w:rFonts w:asciiTheme="majorHAnsi" w:hAnsiTheme="majorHAnsi" w:cstheme="majorHAnsi"/>
        </w:rPr>
        <w:t>10</w:t>
      </w:r>
      <w:r w:rsidRPr="00AA46BC">
        <w:rPr>
          <w:rFonts w:asciiTheme="majorHAnsi" w:hAnsiTheme="majorHAnsi" w:cstheme="majorHAnsi"/>
        </w:rPr>
        <w:t xml:space="preserve"> Profesionales:</w:t>
      </w:r>
    </w:p>
    <w:tbl>
      <w:tblPr>
        <w:tblStyle w:val="TtuloCar"/>
        <w:tblW w:w="8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9"/>
        <w:gridCol w:w="3243"/>
        <w:gridCol w:w="2333"/>
      </w:tblGrid>
      <w:tr w:rsidR="00007506" w:rsidRPr="00AA46BC" w14:paraId="3D7E9F56" w14:textId="77777777" w:rsidTr="00DC6429">
        <w:trPr>
          <w:trHeight w:val="521"/>
        </w:trPr>
        <w:tc>
          <w:tcPr>
            <w:tcW w:w="3069" w:type="dxa"/>
            <w:shd w:val="clear" w:color="auto" w:fill="C6D9F1" w:themeFill="text2" w:themeFillTint="33"/>
          </w:tcPr>
          <w:p w14:paraId="41138EAA" w14:textId="77777777" w:rsidR="00007506" w:rsidRPr="00AA46BC" w:rsidRDefault="00007506" w:rsidP="00767719">
            <w:pPr>
              <w:rPr>
                <w:rFonts w:asciiTheme="majorHAnsi" w:hAnsiTheme="majorHAnsi" w:cstheme="majorHAnsi"/>
              </w:rPr>
            </w:pPr>
            <w:r w:rsidRPr="00AA46BC">
              <w:rPr>
                <w:rFonts w:asciiTheme="majorHAnsi" w:hAnsiTheme="majorHAnsi" w:cstheme="majorHAnsi"/>
              </w:rPr>
              <w:t xml:space="preserve">Nombre y Apellido </w:t>
            </w:r>
          </w:p>
        </w:tc>
        <w:tc>
          <w:tcPr>
            <w:tcW w:w="3243" w:type="dxa"/>
            <w:shd w:val="clear" w:color="auto" w:fill="C6D9F1" w:themeFill="text2" w:themeFillTint="33"/>
          </w:tcPr>
          <w:p w14:paraId="2654F2F7" w14:textId="77777777" w:rsidR="00007506" w:rsidRPr="00AA46BC" w:rsidRDefault="00007506" w:rsidP="00767719">
            <w:pPr>
              <w:rPr>
                <w:rFonts w:asciiTheme="majorHAnsi" w:hAnsiTheme="majorHAnsi" w:cstheme="majorHAnsi"/>
              </w:rPr>
            </w:pPr>
            <w:r w:rsidRPr="00AA46BC">
              <w:rPr>
                <w:rFonts w:asciiTheme="majorHAnsi" w:hAnsiTheme="majorHAnsi" w:cstheme="majorHAnsi"/>
              </w:rPr>
              <w:t xml:space="preserve">Cargo </w:t>
            </w:r>
          </w:p>
        </w:tc>
        <w:tc>
          <w:tcPr>
            <w:tcW w:w="2333" w:type="dxa"/>
            <w:shd w:val="clear" w:color="auto" w:fill="C6D9F1" w:themeFill="text2" w:themeFillTint="33"/>
          </w:tcPr>
          <w:p w14:paraId="23F9B417" w14:textId="77777777" w:rsidR="00007506" w:rsidRPr="00AA46BC" w:rsidRDefault="00007506" w:rsidP="00767719">
            <w:pPr>
              <w:rPr>
                <w:rFonts w:asciiTheme="majorHAnsi" w:hAnsiTheme="majorHAnsi" w:cstheme="majorHAnsi"/>
              </w:rPr>
            </w:pPr>
            <w:r w:rsidRPr="00AA46BC">
              <w:rPr>
                <w:rFonts w:asciiTheme="majorHAnsi" w:hAnsiTheme="majorHAnsi" w:cstheme="majorHAnsi"/>
              </w:rPr>
              <w:t>Relación contractual</w:t>
            </w:r>
          </w:p>
        </w:tc>
      </w:tr>
      <w:tr w:rsidR="00007506" w:rsidRPr="00AA46BC" w14:paraId="4988FB7E" w14:textId="77777777" w:rsidTr="00755468">
        <w:trPr>
          <w:trHeight w:val="505"/>
        </w:trPr>
        <w:tc>
          <w:tcPr>
            <w:tcW w:w="3069" w:type="dxa"/>
            <w:vAlign w:val="bottom"/>
          </w:tcPr>
          <w:p w14:paraId="3DB37CEF" w14:textId="3A76E222" w:rsidR="00007506" w:rsidRPr="00AA46BC" w:rsidRDefault="00007506" w:rsidP="00007506">
            <w:pPr>
              <w:rPr>
                <w:rFonts w:asciiTheme="majorHAnsi" w:hAnsiTheme="majorHAnsi" w:cstheme="majorHAnsi"/>
              </w:rPr>
            </w:pPr>
            <w:r w:rsidRPr="00007506">
              <w:rPr>
                <w:rFonts w:asciiTheme="majorHAnsi" w:hAnsiTheme="majorHAnsi" w:cstheme="majorHAnsi"/>
                <w:i/>
                <w:iCs/>
              </w:rPr>
              <w:t>Carlos Vera Escobar</w:t>
            </w:r>
          </w:p>
        </w:tc>
        <w:tc>
          <w:tcPr>
            <w:tcW w:w="3243" w:type="dxa"/>
          </w:tcPr>
          <w:p w14:paraId="29CCBCBC" w14:textId="77777777" w:rsidR="00007506" w:rsidRPr="00AA46BC" w:rsidRDefault="00007506" w:rsidP="00007506">
            <w:pPr>
              <w:rPr>
                <w:rFonts w:asciiTheme="majorHAnsi" w:hAnsiTheme="majorHAnsi" w:cstheme="majorHAnsi"/>
              </w:rPr>
            </w:pPr>
            <w:r w:rsidRPr="00AA46BC">
              <w:rPr>
                <w:rFonts w:asciiTheme="majorHAnsi" w:hAnsiTheme="majorHAnsi" w:cstheme="majorHAnsi"/>
              </w:rPr>
              <w:t>Jefatura Unidad</w:t>
            </w:r>
          </w:p>
        </w:tc>
        <w:tc>
          <w:tcPr>
            <w:tcW w:w="2333" w:type="dxa"/>
          </w:tcPr>
          <w:p w14:paraId="2E713EF5" w14:textId="77777777" w:rsidR="00007506" w:rsidRPr="00AA46BC" w:rsidRDefault="00007506" w:rsidP="00007506">
            <w:pPr>
              <w:rPr>
                <w:rFonts w:asciiTheme="majorHAnsi" w:hAnsiTheme="majorHAnsi" w:cstheme="majorHAnsi"/>
              </w:rPr>
            </w:pPr>
            <w:r w:rsidRPr="00AA46BC">
              <w:rPr>
                <w:rFonts w:asciiTheme="majorHAnsi" w:hAnsiTheme="majorHAnsi" w:cstheme="majorHAnsi"/>
              </w:rPr>
              <w:t>Planta</w:t>
            </w:r>
          </w:p>
        </w:tc>
      </w:tr>
      <w:tr w:rsidR="00007506" w:rsidRPr="00AA46BC" w14:paraId="651DCB5B" w14:textId="77777777" w:rsidTr="00755468">
        <w:trPr>
          <w:trHeight w:val="521"/>
        </w:trPr>
        <w:tc>
          <w:tcPr>
            <w:tcW w:w="3069" w:type="dxa"/>
            <w:vAlign w:val="bottom"/>
          </w:tcPr>
          <w:p w14:paraId="2724FD59" w14:textId="07A2E80A" w:rsidR="00007506" w:rsidRPr="00AA46BC" w:rsidRDefault="00007506" w:rsidP="00007506">
            <w:pPr>
              <w:rPr>
                <w:rFonts w:asciiTheme="majorHAnsi" w:hAnsiTheme="majorHAnsi" w:cstheme="majorHAnsi"/>
              </w:rPr>
            </w:pPr>
            <w:r w:rsidRPr="00007506">
              <w:rPr>
                <w:rFonts w:asciiTheme="majorHAnsi" w:hAnsiTheme="majorHAnsi" w:cstheme="majorHAnsi"/>
                <w:i/>
                <w:iCs/>
              </w:rPr>
              <w:t>Javier Álvarez Gutiérrez</w:t>
            </w:r>
          </w:p>
        </w:tc>
        <w:tc>
          <w:tcPr>
            <w:tcW w:w="3243" w:type="dxa"/>
          </w:tcPr>
          <w:p w14:paraId="5117FA60" w14:textId="5AB98C39" w:rsidR="00007506" w:rsidRPr="00AA46BC" w:rsidRDefault="00007506" w:rsidP="00007506">
            <w:pPr>
              <w:rPr>
                <w:rFonts w:asciiTheme="majorHAnsi" w:hAnsiTheme="majorHAnsi" w:cstheme="majorHAnsi"/>
              </w:rPr>
            </w:pPr>
            <w:r w:rsidRPr="00AA46BC">
              <w:rPr>
                <w:rFonts w:asciiTheme="majorHAnsi" w:hAnsiTheme="majorHAnsi" w:cstheme="majorHAnsi"/>
              </w:rPr>
              <w:t xml:space="preserve">Analista </w:t>
            </w:r>
          </w:p>
        </w:tc>
        <w:tc>
          <w:tcPr>
            <w:tcW w:w="2333" w:type="dxa"/>
          </w:tcPr>
          <w:p w14:paraId="1FED13D0" w14:textId="77777777"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r w:rsidR="00007506" w:rsidRPr="00AA46BC" w14:paraId="352CBE10" w14:textId="77777777" w:rsidTr="00755468">
        <w:trPr>
          <w:trHeight w:val="521"/>
        </w:trPr>
        <w:tc>
          <w:tcPr>
            <w:tcW w:w="3069" w:type="dxa"/>
            <w:vAlign w:val="bottom"/>
          </w:tcPr>
          <w:p w14:paraId="430F561F" w14:textId="69B073AD" w:rsidR="00007506" w:rsidRPr="00AA46BC" w:rsidRDefault="00007506" w:rsidP="00007506">
            <w:pPr>
              <w:rPr>
                <w:rFonts w:asciiTheme="majorHAnsi" w:hAnsiTheme="majorHAnsi" w:cstheme="majorHAnsi"/>
              </w:rPr>
            </w:pPr>
            <w:r w:rsidRPr="00007506">
              <w:rPr>
                <w:rFonts w:asciiTheme="majorHAnsi" w:hAnsiTheme="majorHAnsi" w:cstheme="majorHAnsi"/>
                <w:i/>
                <w:iCs/>
              </w:rPr>
              <w:lastRenderedPageBreak/>
              <w:t xml:space="preserve">María </w:t>
            </w:r>
            <w:proofErr w:type="spellStart"/>
            <w:r w:rsidRPr="00007506">
              <w:rPr>
                <w:rFonts w:asciiTheme="majorHAnsi" w:hAnsiTheme="majorHAnsi" w:cstheme="majorHAnsi"/>
                <w:i/>
                <w:iCs/>
              </w:rPr>
              <w:t>Clunes</w:t>
            </w:r>
            <w:proofErr w:type="spellEnd"/>
            <w:r w:rsidRPr="00007506">
              <w:rPr>
                <w:rFonts w:asciiTheme="majorHAnsi" w:hAnsiTheme="majorHAnsi" w:cstheme="majorHAnsi"/>
                <w:i/>
                <w:iCs/>
              </w:rPr>
              <w:t xml:space="preserve"> </w:t>
            </w:r>
            <w:proofErr w:type="spellStart"/>
            <w:r w:rsidRPr="00007506">
              <w:rPr>
                <w:rFonts w:asciiTheme="majorHAnsi" w:hAnsiTheme="majorHAnsi" w:cstheme="majorHAnsi"/>
                <w:i/>
                <w:iCs/>
              </w:rPr>
              <w:t>Squella</w:t>
            </w:r>
            <w:proofErr w:type="spellEnd"/>
          </w:p>
        </w:tc>
        <w:tc>
          <w:tcPr>
            <w:tcW w:w="3243" w:type="dxa"/>
          </w:tcPr>
          <w:p w14:paraId="3E67CAF7" w14:textId="08A1CB46" w:rsidR="00007506" w:rsidRPr="00AA46BC" w:rsidRDefault="00007506" w:rsidP="00007506">
            <w:pPr>
              <w:rPr>
                <w:rFonts w:asciiTheme="majorHAnsi" w:hAnsiTheme="majorHAnsi" w:cstheme="majorHAnsi"/>
              </w:rPr>
            </w:pPr>
            <w:r w:rsidRPr="000540F9">
              <w:rPr>
                <w:rFonts w:asciiTheme="majorHAnsi" w:hAnsiTheme="majorHAnsi" w:cstheme="majorHAnsi"/>
              </w:rPr>
              <w:t xml:space="preserve">Analista </w:t>
            </w:r>
          </w:p>
        </w:tc>
        <w:tc>
          <w:tcPr>
            <w:tcW w:w="2333" w:type="dxa"/>
          </w:tcPr>
          <w:p w14:paraId="2EE22831" w14:textId="77777777"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r w:rsidR="00007506" w:rsidRPr="00AA46BC" w14:paraId="761A7C5B" w14:textId="77777777" w:rsidTr="00755468">
        <w:trPr>
          <w:trHeight w:val="505"/>
        </w:trPr>
        <w:tc>
          <w:tcPr>
            <w:tcW w:w="3069" w:type="dxa"/>
            <w:vAlign w:val="bottom"/>
          </w:tcPr>
          <w:p w14:paraId="1084329F" w14:textId="47A50403" w:rsidR="00007506" w:rsidRPr="00AA46BC" w:rsidRDefault="00007506" w:rsidP="00007506">
            <w:pPr>
              <w:rPr>
                <w:rFonts w:asciiTheme="majorHAnsi" w:hAnsiTheme="majorHAnsi" w:cstheme="majorHAnsi"/>
              </w:rPr>
            </w:pPr>
            <w:r w:rsidRPr="00007506">
              <w:rPr>
                <w:rFonts w:asciiTheme="majorHAnsi" w:hAnsiTheme="majorHAnsi" w:cstheme="majorHAnsi"/>
                <w:i/>
                <w:iCs/>
              </w:rPr>
              <w:t>Leonardo Cofre Catalán</w:t>
            </w:r>
          </w:p>
        </w:tc>
        <w:tc>
          <w:tcPr>
            <w:tcW w:w="3243" w:type="dxa"/>
          </w:tcPr>
          <w:p w14:paraId="3A96CA30" w14:textId="12756B07" w:rsidR="00007506" w:rsidRPr="00AA46BC" w:rsidRDefault="00007506" w:rsidP="00007506">
            <w:pPr>
              <w:rPr>
                <w:rFonts w:asciiTheme="majorHAnsi" w:hAnsiTheme="majorHAnsi" w:cstheme="majorHAnsi"/>
              </w:rPr>
            </w:pPr>
            <w:r w:rsidRPr="000540F9">
              <w:rPr>
                <w:rFonts w:asciiTheme="majorHAnsi" w:hAnsiTheme="majorHAnsi" w:cstheme="majorHAnsi"/>
              </w:rPr>
              <w:t xml:space="preserve">Analista </w:t>
            </w:r>
          </w:p>
        </w:tc>
        <w:tc>
          <w:tcPr>
            <w:tcW w:w="2333" w:type="dxa"/>
          </w:tcPr>
          <w:p w14:paraId="45D777C4" w14:textId="77777777"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r w:rsidR="00007506" w:rsidRPr="00AA46BC" w14:paraId="0D842467" w14:textId="77777777" w:rsidTr="00755468">
        <w:trPr>
          <w:trHeight w:val="521"/>
        </w:trPr>
        <w:tc>
          <w:tcPr>
            <w:tcW w:w="3069" w:type="dxa"/>
            <w:vAlign w:val="bottom"/>
          </w:tcPr>
          <w:p w14:paraId="7121AD4F" w14:textId="7BBF7A60" w:rsidR="00007506" w:rsidRPr="00AA46BC" w:rsidRDefault="00007506" w:rsidP="00007506">
            <w:pPr>
              <w:rPr>
                <w:rFonts w:asciiTheme="majorHAnsi" w:hAnsiTheme="majorHAnsi" w:cstheme="majorHAnsi"/>
              </w:rPr>
            </w:pPr>
            <w:r w:rsidRPr="00007506">
              <w:rPr>
                <w:rFonts w:asciiTheme="majorHAnsi" w:hAnsiTheme="majorHAnsi" w:cstheme="majorHAnsi"/>
                <w:i/>
                <w:iCs/>
              </w:rPr>
              <w:t>Roxana Fuentes Olivares</w:t>
            </w:r>
          </w:p>
        </w:tc>
        <w:tc>
          <w:tcPr>
            <w:tcW w:w="3243" w:type="dxa"/>
          </w:tcPr>
          <w:p w14:paraId="3402B273" w14:textId="7B0D27E2" w:rsidR="00007506" w:rsidRPr="00AA46BC" w:rsidRDefault="00007506" w:rsidP="00007506">
            <w:pPr>
              <w:rPr>
                <w:rFonts w:asciiTheme="majorHAnsi" w:hAnsiTheme="majorHAnsi" w:cstheme="majorHAnsi"/>
              </w:rPr>
            </w:pPr>
            <w:r w:rsidRPr="000540F9">
              <w:rPr>
                <w:rFonts w:asciiTheme="majorHAnsi" w:hAnsiTheme="majorHAnsi" w:cstheme="majorHAnsi"/>
              </w:rPr>
              <w:t xml:space="preserve">Analista </w:t>
            </w:r>
          </w:p>
        </w:tc>
        <w:tc>
          <w:tcPr>
            <w:tcW w:w="2333" w:type="dxa"/>
          </w:tcPr>
          <w:p w14:paraId="6684BE44" w14:textId="77777777"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r w:rsidR="00007506" w:rsidRPr="00AA46BC" w14:paraId="072CADF7" w14:textId="77777777" w:rsidTr="00007506">
        <w:trPr>
          <w:trHeight w:val="521"/>
        </w:trPr>
        <w:tc>
          <w:tcPr>
            <w:tcW w:w="3069" w:type="dxa"/>
            <w:tcBorders>
              <w:bottom w:val="single" w:sz="4" w:space="0" w:color="auto"/>
            </w:tcBorders>
            <w:vAlign w:val="bottom"/>
          </w:tcPr>
          <w:p w14:paraId="217533E6" w14:textId="10D5B553" w:rsidR="00007506" w:rsidRPr="00AA46BC" w:rsidRDefault="00007506" w:rsidP="00007506">
            <w:pPr>
              <w:rPr>
                <w:rFonts w:asciiTheme="majorHAnsi" w:hAnsiTheme="majorHAnsi" w:cstheme="majorHAnsi"/>
              </w:rPr>
            </w:pPr>
            <w:r w:rsidRPr="00007506">
              <w:rPr>
                <w:rFonts w:asciiTheme="majorHAnsi" w:hAnsiTheme="majorHAnsi" w:cstheme="majorHAnsi"/>
                <w:i/>
                <w:iCs/>
              </w:rPr>
              <w:t>José Hoyos Parra</w:t>
            </w:r>
          </w:p>
        </w:tc>
        <w:tc>
          <w:tcPr>
            <w:tcW w:w="3243" w:type="dxa"/>
          </w:tcPr>
          <w:p w14:paraId="2854C60A" w14:textId="5CC7405B" w:rsidR="00007506" w:rsidRPr="00AA46BC" w:rsidRDefault="00007506" w:rsidP="00007506">
            <w:pPr>
              <w:rPr>
                <w:rFonts w:asciiTheme="majorHAnsi" w:hAnsiTheme="majorHAnsi" w:cstheme="majorHAnsi"/>
              </w:rPr>
            </w:pPr>
            <w:r w:rsidRPr="000540F9">
              <w:rPr>
                <w:rFonts w:asciiTheme="majorHAnsi" w:hAnsiTheme="majorHAnsi" w:cstheme="majorHAnsi"/>
              </w:rPr>
              <w:t xml:space="preserve">Analista </w:t>
            </w:r>
          </w:p>
        </w:tc>
        <w:tc>
          <w:tcPr>
            <w:tcW w:w="2333" w:type="dxa"/>
          </w:tcPr>
          <w:p w14:paraId="573E2C0C" w14:textId="77777777"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r w:rsidR="00007506" w:rsidRPr="00AA46BC" w14:paraId="298B5445" w14:textId="77777777" w:rsidTr="00755468">
        <w:trPr>
          <w:trHeight w:val="505"/>
        </w:trPr>
        <w:tc>
          <w:tcPr>
            <w:tcW w:w="3069" w:type="dxa"/>
            <w:vAlign w:val="bottom"/>
          </w:tcPr>
          <w:p w14:paraId="581A9BE5" w14:textId="381E4393" w:rsidR="00007506" w:rsidRPr="00AA46BC" w:rsidRDefault="00007506" w:rsidP="00007506">
            <w:pPr>
              <w:rPr>
                <w:rFonts w:asciiTheme="majorHAnsi" w:hAnsiTheme="majorHAnsi" w:cstheme="majorHAnsi"/>
              </w:rPr>
            </w:pPr>
            <w:r w:rsidRPr="00007506">
              <w:rPr>
                <w:rFonts w:asciiTheme="majorHAnsi" w:hAnsiTheme="majorHAnsi" w:cstheme="majorHAnsi"/>
                <w:i/>
                <w:iCs/>
              </w:rPr>
              <w:t>Raúl Jaramillo Rubio</w:t>
            </w:r>
          </w:p>
        </w:tc>
        <w:tc>
          <w:tcPr>
            <w:tcW w:w="3243" w:type="dxa"/>
          </w:tcPr>
          <w:p w14:paraId="0FDB7EC1" w14:textId="18430E90" w:rsidR="00007506" w:rsidRPr="00AA46BC" w:rsidRDefault="00007506" w:rsidP="00007506">
            <w:pPr>
              <w:rPr>
                <w:rFonts w:asciiTheme="majorHAnsi" w:hAnsiTheme="majorHAnsi" w:cstheme="majorHAnsi"/>
              </w:rPr>
            </w:pPr>
            <w:r w:rsidRPr="000540F9">
              <w:rPr>
                <w:rFonts w:asciiTheme="majorHAnsi" w:hAnsiTheme="majorHAnsi" w:cstheme="majorHAnsi"/>
              </w:rPr>
              <w:t xml:space="preserve">Analista </w:t>
            </w:r>
          </w:p>
        </w:tc>
        <w:tc>
          <w:tcPr>
            <w:tcW w:w="2333" w:type="dxa"/>
          </w:tcPr>
          <w:p w14:paraId="729A6E6E" w14:textId="571F5062"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r w:rsidR="00007506" w:rsidRPr="00AA46BC" w14:paraId="17BEADEA" w14:textId="77777777" w:rsidTr="00007506">
        <w:trPr>
          <w:trHeight w:val="505"/>
        </w:trPr>
        <w:tc>
          <w:tcPr>
            <w:tcW w:w="3069" w:type="dxa"/>
            <w:tcBorders>
              <w:top w:val="single" w:sz="4" w:space="0" w:color="auto"/>
              <w:left w:val="single" w:sz="4" w:space="0" w:color="auto"/>
              <w:bottom w:val="single" w:sz="4" w:space="0" w:color="auto"/>
            </w:tcBorders>
            <w:vAlign w:val="bottom"/>
          </w:tcPr>
          <w:p w14:paraId="194877A8" w14:textId="6D59217E" w:rsidR="00007506" w:rsidRPr="00007506" w:rsidRDefault="00007506" w:rsidP="00007506">
            <w:pPr>
              <w:rPr>
                <w:rFonts w:asciiTheme="majorHAnsi" w:hAnsiTheme="majorHAnsi" w:cstheme="majorHAnsi"/>
                <w:i/>
                <w:iCs/>
              </w:rPr>
            </w:pPr>
            <w:r w:rsidRPr="00007506">
              <w:rPr>
                <w:rFonts w:asciiTheme="majorHAnsi" w:hAnsiTheme="majorHAnsi" w:cstheme="majorHAnsi"/>
                <w:i/>
                <w:iCs/>
              </w:rPr>
              <w:t>Priscila Parra Escobar</w:t>
            </w:r>
          </w:p>
        </w:tc>
        <w:tc>
          <w:tcPr>
            <w:tcW w:w="3243" w:type="dxa"/>
          </w:tcPr>
          <w:p w14:paraId="0C231A29" w14:textId="5F9258C4" w:rsidR="00007506" w:rsidRPr="00AA46BC" w:rsidRDefault="00007506" w:rsidP="00007506">
            <w:pPr>
              <w:rPr>
                <w:rFonts w:asciiTheme="majorHAnsi" w:hAnsiTheme="majorHAnsi" w:cstheme="majorHAnsi"/>
              </w:rPr>
            </w:pPr>
            <w:r w:rsidRPr="00AA46BC">
              <w:rPr>
                <w:rFonts w:asciiTheme="majorHAnsi" w:hAnsiTheme="majorHAnsi" w:cstheme="majorHAnsi"/>
              </w:rPr>
              <w:t>Analista</w:t>
            </w:r>
          </w:p>
        </w:tc>
        <w:tc>
          <w:tcPr>
            <w:tcW w:w="2333" w:type="dxa"/>
          </w:tcPr>
          <w:p w14:paraId="39AF5E3A" w14:textId="675BAD38"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r w:rsidR="00007506" w:rsidRPr="00AA46BC" w14:paraId="1E7FFCA3" w14:textId="77777777" w:rsidTr="00007506">
        <w:trPr>
          <w:trHeight w:val="505"/>
        </w:trPr>
        <w:tc>
          <w:tcPr>
            <w:tcW w:w="3069" w:type="dxa"/>
            <w:tcBorders>
              <w:top w:val="single" w:sz="4" w:space="0" w:color="auto"/>
              <w:left w:val="single" w:sz="4" w:space="0" w:color="auto"/>
              <w:bottom w:val="single" w:sz="4" w:space="0" w:color="auto"/>
            </w:tcBorders>
            <w:vAlign w:val="bottom"/>
          </w:tcPr>
          <w:p w14:paraId="1CAED52A" w14:textId="0F66D384" w:rsidR="00007506" w:rsidRPr="00007506" w:rsidRDefault="00007506" w:rsidP="00007506">
            <w:pPr>
              <w:rPr>
                <w:rFonts w:asciiTheme="majorHAnsi" w:hAnsiTheme="majorHAnsi" w:cstheme="majorHAnsi"/>
                <w:i/>
                <w:iCs/>
              </w:rPr>
            </w:pPr>
            <w:r w:rsidRPr="00007506">
              <w:rPr>
                <w:rFonts w:asciiTheme="majorHAnsi" w:hAnsiTheme="majorHAnsi" w:cstheme="majorHAnsi"/>
                <w:i/>
                <w:iCs/>
              </w:rPr>
              <w:t>Carola Romero Vargas</w:t>
            </w:r>
          </w:p>
        </w:tc>
        <w:tc>
          <w:tcPr>
            <w:tcW w:w="3243" w:type="dxa"/>
          </w:tcPr>
          <w:p w14:paraId="7A346487" w14:textId="0C6448B9" w:rsidR="00007506" w:rsidRPr="00AA46BC" w:rsidRDefault="00007506" w:rsidP="00007506">
            <w:pPr>
              <w:rPr>
                <w:rFonts w:asciiTheme="majorHAnsi" w:hAnsiTheme="majorHAnsi" w:cstheme="majorHAnsi"/>
              </w:rPr>
            </w:pPr>
            <w:r w:rsidRPr="00AA46BC">
              <w:rPr>
                <w:rFonts w:asciiTheme="majorHAnsi" w:hAnsiTheme="majorHAnsi" w:cstheme="majorHAnsi"/>
              </w:rPr>
              <w:t>Analista</w:t>
            </w:r>
          </w:p>
        </w:tc>
        <w:tc>
          <w:tcPr>
            <w:tcW w:w="2333" w:type="dxa"/>
          </w:tcPr>
          <w:p w14:paraId="470178B1" w14:textId="43113395"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r w:rsidR="00007506" w:rsidRPr="00AA46BC" w14:paraId="1E619FB0" w14:textId="77777777" w:rsidTr="00007506">
        <w:trPr>
          <w:trHeight w:val="505"/>
        </w:trPr>
        <w:tc>
          <w:tcPr>
            <w:tcW w:w="3069" w:type="dxa"/>
            <w:tcBorders>
              <w:top w:val="single" w:sz="4" w:space="0" w:color="auto"/>
              <w:left w:val="single" w:sz="4" w:space="0" w:color="auto"/>
              <w:bottom w:val="single" w:sz="4" w:space="0" w:color="auto"/>
            </w:tcBorders>
            <w:vAlign w:val="bottom"/>
          </w:tcPr>
          <w:p w14:paraId="01C47456" w14:textId="19D3503A" w:rsidR="00007506" w:rsidRPr="00007506" w:rsidRDefault="00007506" w:rsidP="00007506">
            <w:pPr>
              <w:rPr>
                <w:rFonts w:asciiTheme="majorHAnsi" w:hAnsiTheme="majorHAnsi" w:cstheme="majorHAnsi"/>
                <w:i/>
                <w:iCs/>
              </w:rPr>
            </w:pPr>
            <w:r w:rsidRPr="00007506">
              <w:rPr>
                <w:rFonts w:asciiTheme="majorHAnsi" w:hAnsiTheme="majorHAnsi" w:cstheme="majorHAnsi"/>
                <w:i/>
                <w:iCs/>
              </w:rPr>
              <w:t>Mauricio Acuna Cruz</w:t>
            </w:r>
          </w:p>
        </w:tc>
        <w:tc>
          <w:tcPr>
            <w:tcW w:w="3243" w:type="dxa"/>
          </w:tcPr>
          <w:p w14:paraId="68AFB193" w14:textId="7E469BCC" w:rsidR="00007506" w:rsidRPr="00AA46BC" w:rsidRDefault="00007506" w:rsidP="00007506">
            <w:pPr>
              <w:rPr>
                <w:rFonts w:asciiTheme="majorHAnsi" w:hAnsiTheme="majorHAnsi" w:cstheme="majorHAnsi"/>
              </w:rPr>
            </w:pPr>
            <w:r w:rsidRPr="00AA46BC">
              <w:rPr>
                <w:rFonts w:asciiTheme="majorHAnsi" w:hAnsiTheme="majorHAnsi" w:cstheme="majorHAnsi"/>
              </w:rPr>
              <w:t>Analista</w:t>
            </w:r>
          </w:p>
        </w:tc>
        <w:tc>
          <w:tcPr>
            <w:tcW w:w="2333" w:type="dxa"/>
          </w:tcPr>
          <w:p w14:paraId="373C464C" w14:textId="05F4A6BC" w:rsidR="00007506" w:rsidRPr="00AA46BC" w:rsidRDefault="00007506" w:rsidP="00007506">
            <w:pPr>
              <w:rPr>
                <w:rFonts w:asciiTheme="majorHAnsi" w:hAnsiTheme="majorHAnsi" w:cstheme="majorHAnsi"/>
              </w:rPr>
            </w:pPr>
            <w:r w:rsidRPr="00AA46BC">
              <w:rPr>
                <w:rFonts w:asciiTheme="majorHAnsi" w:hAnsiTheme="majorHAnsi" w:cstheme="majorHAnsi"/>
              </w:rPr>
              <w:t>Contrata</w:t>
            </w:r>
          </w:p>
        </w:tc>
      </w:tr>
    </w:tbl>
    <w:p w14:paraId="42843C38" w14:textId="6F34EE88" w:rsidR="00007506" w:rsidRDefault="00007506" w:rsidP="00007506">
      <w:pPr>
        <w:rPr>
          <w:rFonts w:asciiTheme="majorHAnsi" w:hAnsiTheme="majorHAnsi" w:cstheme="majorHAnsi"/>
        </w:rPr>
      </w:pPr>
    </w:p>
    <w:p w14:paraId="0510C790" w14:textId="77777777" w:rsidR="00007506" w:rsidRPr="00007506" w:rsidRDefault="00007506" w:rsidP="00007506">
      <w:pPr>
        <w:rPr>
          <w:rFonts w:asciiTheme="majorHAnsi" w:hAnsiTheme="majorHAnsi" w:cstheme="majorHAnsi"/>
        </w:rPr>
      </w:pPr>
    </w:p>
    <w:p w14:paraId="6FC48200" w14:textId="75992BAB" w:rsidR="00007506" w:rsidRPr="00DC6429" w:rsidRDefault="00007506" w:rsidP="00A74148">
      <w:pPr>
        <w:pStyle w:val="Prrafodelista"/>
        <w:numPr>
          <w:ilvl w:val="1"/>
          <w:numId w:val="10"/>
        </w:numPr>
        <w:ind w:left="993" w:hanging="426"/>
        <w:rPr>
          <w:rFonts w:asciiTheme="majorHAnsi" w:hAnsiTheme="majorHAnsi" w:cstheme="majorHAnsi"/>
          <w:b/>
          <w:bCs/>
        </w:rPr>
      </w:pPr>
      <w:r w:rsidRPr="00DC6429">
        <w:rPr>
          <w:rFonts w:asciiTheme="majorHAnsi" w:hAnsiTheme="majorHAnsi" w:cstheme="majorHAnsi"/>
          <w:b/>
          <w:bCs/>
        </w:rPr>
        <w:t>Estado de Finanzas CC12</w:t>
      </w:r>
    </w:p>
    <w:tbl>
      <w:tblPr>
        <w:tblStyle w:val="PiedepginaCar"/>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714"/>
        <w:gridCol w:w="931"/>
        <w:gridCol w:w="1331"/>
        <w:gridCol w:w="1220"/>
        <w:gridCol w:w="1164"/>
        <w:gridCol w:w="1331"/>
        <w:gridCol w:w="1220"/>
        <w:gridCol w:w="1168"/>
      </w:tblGrid>
      <w:tr w:rsidR="00DC6429" w:rsidRPr="00007506" w14:paraId="0D89B1CD" w14:textId="77777777" w:rsidTr="00DC6429">
        <w:trPr>
          <w:cantSplit/>
          <w:trHeight w:val="420"/>
          <w:jc w:val="center"/>
        </w:trPr>
        <w:tc>
          <w:tcPr>
            <w:tcW w:w="739" w:type="dxa"/>
            <w:shd w:val="clear" w:color="auto" w:fill="C6D9F1" w:themeFill="text2" w:themeFillTint="33"/>
          </w:tcPr>
          <w:p w14:paraId="60BC3E06"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ITEM</w:t>
            </w:r>
          </w:p>
        </w:tc>
        <w:tc>
          <w:tcPr>
            <w:tcW w:w="1714" w:type="dxa"/>
            <w:shd w:val="clear" w:color="auto" w:fill="C6D9F1" w:themeFill="text2" w:themeFillTint="33"/>
          </w:tcPr>
          <w:p w14:paraId="30A4481E"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DESC.</w:t>
            </w:r>
          </w:p>
        </w:tc>
        <w:tc>
          <w:tcPr>
            <w:tcW w:w="739" w:type="dxa"/>
            <w:shd w:val="clear" w:color="auto" w:fill="C6D9F1" w:themeFill="text2" w:themeFillTint="33"/>
          </w:tcPr>
          <w:p w14:paraId="296F7BDE"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 xml:space="preserve">Periodo </w:t>
            </w:r>
          </w:p>
        </w:tc>
        <w:tc>
          <w:tcPr>
            <w:tcW w:w="1331" w:type="dxa"/>
            <w:shd w:val="clear" w:color="auto" w:fill="C6D9F1" w:themeFill="text2" w:themeFillTint="33"/>
          </w:tcPr>
          <w:p w14:paraId="34EFCCBD"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PPTO</w:t>
            </w:r>
          </w:p>
        </w:tc>
        <w:tc>
          <w:tcPr>
            <w:tcW w:w="1220" w:type="dxa"/>
            <w:shd w:val="clear" w:color="auto" w:fill="C6D9F1" w:themeFill="text2" w:themeFillTint="33"/>
          </w:tcPr>
          <w:p w14:paraId="6E8E475F"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Gastos</w:t>
            </w:r>
          </w:p>
        </w:tc>
        <w:tc>
          <w:tcPr>
            <w:tcW w:w="739" w:type="dxa"/>
            <w:shd w:val="clear" w:color="auto" w:fill="C6D9F1" w:themeFill="text2" w:themeFillTint="33"/>
          </w:tcPr>
          <w:p w14:paraId="63550A1C"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Gravamen</w:t>
            </w:r>
          </w:p>
        </w:tc>
        <w:tc>
          <w:tcPr>
            <w:tcW w:w="1331" w:type="dxa"/>
            <w:shd w:val="clear" w:color="auto" w:fill="C6D9F1" w:themeFill="text2" w:themeFillTint="33"/>
          </w:tcPr>
          <w:p w14:paraId="37A2D2EE"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Disponible</w:t>
            </w:r>
          </w:p>
        </w:tc>
        <w:tc>
          <w:tcPr>
            <w:tcW w:w="1220" w:type="dxa"/>
            <w:shd w:val="clear" w:color="auto" w:fill="C6D9F1" w:themeFill="text2" w:themeFillTint="33"/>
          </w:tcPr>
          <w:p w14:paraId="7C82CA8D"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Pagado</w:t>
            </w:r>
          </w:p>
        </w:tc>
        <w:tc>
          <w:tcPr>
            <w:tcW w:w="739" w:type="dxa"/>
            <w:shd w:val="clear" w:color="auto" w:fill="C6D9F1" w:themeFill="text2" w:themeFillTint="33"/>
          </w:tcPr>
          <w:p w14:paraId="40A1781C" w14:textId="77777777" w:rsidR="00DC6429" w:rsidRPr="00007506" w:rsidRDefault="00DC6429" w:rsidP="00DC6429">
            <w:pPr>
              <w:rPr>
                <w:rFonts w:asciiTheme="majorHAnsi" w:hAnsiTheme="majorHAnsi" w:cstheme="majorHAnsi"/>
                <w:b/>
                <w:bCs/>
              </w:rPr>
            </w:pPr>
            <w:r w:rsidRPr="00007506">
              <w:rPr>
                <w:rFonts w:asciiTheme="majorHAnsi" w:hAnsiTheme="majorHAnsi" w:cstheme="majorHAnsi"/>
                <w:b/>
                <w:bCs/>
              </w:rPr>
              <w:t>% disponible</w:t>
            </w:r>
          </w:p>
        </w:tc>
      </w:tr>
      <w:tr w:rsidR="00DC6429" w:rsidRPr="00007506" w14:paraId="24FEE91C" w14:textId="77777777" w:rsidTr="00DC6429">
        <w:trPr>
          <w:jc w:val="center"/>
        </w:trPr>
        <w:tc>
          <w:tcPr>
            <w:tcW w:w="739" w:type="dxa"/>
          </w:tcPr>
          <w:p w14:paraId="7676C0F6"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G131</w:t>
            </w:r>
          </w:p>
        </w:tc>
        <w:tc>
          <w:tcPr>
            <w:tcW w:w="1714" w:type="dxa"/>
          </w:tcPr>
          <w:p w14:paraId="44D5A61D"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Remuneraciones</w:t>
            </w:r>
          </w:p>
        </w:tc>
        <w:tc>
          <w:tcPr>
            <w:tcW w:w="739" w:type="dxa"/>
          </w:tcPr>
          <w:p w14:paraId="53526D0B"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2026</w:t>
            </w:r>
          </w:p>
        </w:tc>
        <w:tc>
          <w:tcPr>
            <w:tcW w:w="1331" w:type="dxa"/>
          </w:tcPr>
          <w:p w14:paraId="1C2E15EA"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297.909.673</w:t>
            </w:r>
          </w:p>
        </w:tc>
        <w:tc>
          <w:tcPr>
            <w:tcW w:w="1220" w:type="dxa"/>
          </w:tcPr>
          <w:p w14:paraId="2F0B8076"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99.321.994</w:t>
            </w:r>
          </w:p>
        </w:tc>
        <w:tc>
          <w:tcPr>
            <w:tcW w:w="739" w:type="dxa"/>
          </w:tcPr>
          <w:p w14:paraId="674BE929"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w:t>
            </w:r>
          </w:p>
        </w:tc>
        <w:tc>
          <w:tcPr>
            <w:tcW w:w="1331" w:type="dxa"/>
          </w:tcPr>
          <w:p w14:paraId="4133E005"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198.587.679</w:t>
            </w:r>
          </w:p>
        </w:tc>
        <w:tc>
          <w:tcPr>
            <w:tcW w:w="1220" w:type="dxa"/>
          </w:tcPr>
          <w:p w14:paraId="7E25E9C4"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99.321.994</w:t>
            </w:r>
          </w:p>
        </w:tc>
        <w:tc>
          <w:tcPr>
            <w:tcW w:w="739" w:type="dxa"/>
          </w:tcPr>
          <w:p w14:paraId="0F860F20"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67</w:t>
            </w:r>
          </w:p>
        </w:tc>
      </w:tr>
      <w:tr w:rsidR="00DC6429" w:rsidRPr="00007506" w14:paraId="7A76C130" w14:textId="77777777" w:rsidTr="00DC6429">
        <w:trPr>
          <w:trHeight w:val="242"/>
          <w:jc w:val="center"/>
        </w:trPr>
        <w:tc>
          <w:tcPr>
            <w:tcW w:w="739" w:type="dxa"/>
          </w:tcPr>
          <w:p w14:paraId="6241B0A2"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G269</w:t>
            </w:r>
          </w:p>
        </w:tc>
        <w:tc>
          <w:tcPr>
            <w:tcW w:w="1714" w:type="dxa"/>
          </w:tcPr>
          <w:p w14:paraId="0D223269"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Servicios ICC</w:t>
            </w:r>
          </w:p>
        </w:tc>
        <w:tc>
          <w:tcPr>
            <w:tcW w:w="739" w:type="dxa"/>
          </w:tcPr>
          <w:p w14:paraId="73F4ADC6"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2026</w:t>
            </w:r>
          </w:p>
        </w:tc>
        <w:tc>
          <w:tcPr>
            <w:tcW w:w="1331" w:type="dxa"/>
          </w:tcPr>
          <w:p w14:paraId="0CBB77A6"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225.000</w:t>
            </w:r>
          </w:p>
        </w:tc>
        <w:tc>
          <w:tcPr>
            <w:tcW w:w="1220" w:type="dxa"/>
          </w:tcPr>
          <w:p w14:paraId="0EE9D261"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w:t>
            </w:r>
          </w:p>
        </w:tc>
        <w:tc>
          <w:tcPr>
            <w:tcW w:w="739" w:type="dxa"/>
          </w:tcPr>
          <w:p w14:paraId="3B389A1F"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w:t>
            </w:r>
          </w:p>
        </w:tc>
        <w:tc>
          <w:tcPr>
            <w:tcW w:w="1331" w:type="dxa"/>
          </w:tcPr>
          <w:p w14:paraId="37718F3D"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225.000</w:t>
            </w:r>
          </w:p>
        </w:tc>
        <w:tc>
          <w:tcPr>
            <w:tcW w:w="1220" w:type="dxa"/>
          </w:tcPr>
          <w:p w14:paraId="1A90F9B2" w14:textId="77777777" w:rsidR="00DC6429" w:rsidRPr="00007506" w:rsidRDefault="00DC6429" w:rsidP="00767719">
            <w:pPr>
              <w:rPr>
                <w:rFonts w:asciiTheme="majorHAnsi" w:hAnsiTheme="majorHAnsi" w:cstheme="majorHAnsi"/>
              </w:rPr>
            </w:pPr>
          </w:p>
        </w:tc>
        <w:tc>
          <w:tcPr>
            <w:tcW w:w="739" w:type="dxa"/>
          </w:tcPr>
          <w:p w14:paraId="46C7CFAC" w14:textId="77777777" w:rsidR="00DC6429" w:rsidRPr="00007506" w:rsidRDefault="00DC6429" w:rsidP="00767719">
            <w:pPr>
              <w:rPr>
                <w:rFonts w:asciiTheme="majorHAnsi" w:hAnsiTheme="majorHAnsi" w:cstheme="majorHAnsi"/>
              </w:rPr>
            </w:pPr>
            <w:r w:rsidRPr="00007506">
              <w:rPr>
                <w:rFonts w:asciiTheme="majorHAnsi" w:hAnsiTheme="majorHAnsi" w:cstheme="majorHAnsi"/>
              </w:rPr>
              <w:t>100</w:t>
            </w:r>
          </w:p>
        </w:tc>
      </w:tr>
    </w:tbl>
    <w:p w14:paraId="38DE481F" w14:textId="77777777" w:rsidR="00007506" w:rsidRPr="00007506" w:rsidRDefault="00007506" w:rsidP="00007506">
      <w:pPr>
        <w:rPr>
          <w:rFonts w:asciiTheme="majorHAnsi" w:hAnsiTheme="majorHAnsi" w:cstheme="majorHAnsi"/>
        </w:rPr>
      </w:pPr>
    </w:p>
    <w:p w14:paraId="4281A680" w14:textId="77777777" w:rsidR="00007506" w:rsidRPr="00007506" w:rsidRDefault="00007506" w:rsidP="00007506">
      <w:pPr>
        <w:rPr>
          <w:rFonts w:asciiTheme="majorHAnsi" w:hAnsiTheme="majorHAnsi" w:cstheme="majorHAnsi"/>
        </w:rPr>
      </w:pPr>
      <w:r w:rsidRPr="00007506">
        <w:rPr>
          <w:rFonts w:asciiTheme="majorHAnsi" w:hAnsiTheme="majorHAnsi" w:cstheme="majorHAnsi"/>
          <w:b/>
          <w:bCs/>
        </w:rPr>
        <w:t>Fondos por rendir</w:t>
      </w:r>
      <w:r w:rsidRPr="00007506">
        <w:rPr>
          <w:rFonts w:asciiTheme="majorHAnsi" w:hAnsiTheme="majorHAnsi" w:cstheme="majorHAnsi"/>
        </w:rPr>
        <w:t>.</w:t>
      </w:r>
    </w:p>
    <w:p w14:paraId="02DD6328" w14:textId="77777777" w:rsidR="00007506" w:rsidRPr="00007506" w:rsidRDefault="00007506" w:rsidP="00007506">
      <w:pPr>
        <w:pStyle w:val="a"/>
        <w:numPr>
          <w:ilvl w:val="0"/>
          <w:numId w:val="25"/>
        </w:numPr>
        <w:spacing w:after="160" w:line="259" w:lineRule="auto"/>
        <w:rPr>
          <w:rFonts w:asciiTheme="majorHAnsi" w:hAnsiTheme="majorHAnsi" w:cstheme="majorHAnsi"/>
        </w:rPr>
      </w:pPr>
      <w:r w:rsidRPr="00007506">
        <w:rPr>
          <w:rFonts w:asciiTheme="majorHAnsi" w:hAnsiTheme="majorHAnsi" w:cstheme="majorHAnsi"/>
        </w:rPr>
        <w:t>No existe solicitud de Fondos por rendir para año 2026</w:t>
      </w:r>
    </w:p>
    <w:p w14:paraId="0231A32B" w14:textId="77777777" w:rsidR="00007506" w:rsidRPr="00007506" w:rsidRDefault="00007506" w:rsidP="00007506">
      <w:pPr>
        <w:pStyle w:val="a"/>
        <w:numPr>
          <w:ilvl w:val="0"/>
          <w:numId w:val="25"/>
        </w:numPr>
        <w:spacing w:after="160" w:line="259" w:lineRule="auto"/>
        <w:rPr>
          <w:rFonts w:asciiTheme="majorHAnsi" w:hAnsiTheme="majorHAnsi" w:cstheme="majorHAnsi"/>
        </w:rPr>
      </w:pPr>
      <w:r w:rsidRPr="00007506">
        <w:rPr>
          <w:rFonts w:asciiTheme="majorHAnsi" w:hAnsiTheme="majorHAnsi" w:cstheme="majorHAnsi"/>
        </w:rPr>
        <w:t>No se debe Fondos por rendir para año 2025</w:t>
      </w:r>
    </w:p>
    <w:p w14:paraId="454D4D7D"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br w:type="page"/>
      </w:r>
    </w:p>
    <w:p w14:paraId="41A28CF9" w14:textId="639132FD" w:rsidR="00007506" w:rsidRPr="00DC6429" w:rsidRDefault="00007506" w:rsidP="00A74148">
      <w:pPr>
        <w:pStyle w:val="Prrafodelista"/>
        <w:numPr>
          <w:ilvl w:val="1"/>
          <w:numId w:val="10"/>
        </w:numPr>
        <w:ind w:left="851" w:hanging="425"/>
        <w:rPr>
          <w:rFonts w:asciiTheme="majorHAnsi" w:hAnsiTheme="majorHAnsi" w:cstheme="majorHAnsi"/>
          <w:b/>
          <w:bCs/>
        </w:rPr>
      </w:pPr>
      <w:r w:rsidRPr="00DC6429">
        <w:rPr>
          <w:rFonts w:asciiTheme="majorHAnsi" w:hAnsiTheme="majorHAnsi" w:cstheme="majorHAnsi"/>
          <w:b/>
          <w:bCs/>
        </w:rPr>
        <w:lastRenderedPageBreak/>
        <w:t>Inventario desagregado por Oficina dependiente de CC12 al 18/05/2026.</w:t>
      </w:r>
    </w:p>
    <w:p w14:paraId="1406F31E" w14:textId="77777777" w:rsidR="00007506" w:rsidRPr="00007506" w:rsidRDefault="00007506" w:rsidP="00DC6429">
      <w:pPr>
        <w:pStyle w:val="a"/>
        <w:spacing w:after="160" w:line="259" w:lineRule="auto"/>
        <w:ind w:left="720"/>
        <w:rPr>
          <w:rFonts w:asciiTheme="majorHAnsi" w:hAnsiTheme="majorHAnsi" w:cstheme="majorHAnsi"/>
          <w:b/>
          <w:bCs/>
        </w:rPr>
      </w:pPr>
      <w:r w:rsidRPr="00007506">
        <w:rPr>
          <w:rFonts w:asciiTheme="majorHAnsi" w:hAnsiTheme="majorHAnsi" w:cstheme="majorHAnsi"/>
          <w:b/>
          <w:bCs/>
        </w:rPr>
        <w:t>Oficina 100</w:t>
      </w:r>
    </w:p>
    <w:tbl>
      <w:tblPr>
        <w:tblStyle w:val="PiedepginaCar"/>
        <w:tblW w:w="6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6022"/>
      </w:tblGrid>
      <w:tr w:rsidR="00007506" w:rsidRPr="00007506" w14:paraId="2B8F872E" w14:textId="77777777" w:rsidTr="00DC6429">
        <w:trPr>
          <w:tblHeader/>
          <w:jc w:val="center"/>
        </w:trPr>
        <w:tc>
          <w:tcPr>
            <w:tcW w:w="695" w:type="dxa"/>
            <w:shd w:val="clear" w:color="auto" w:fill="C6D9F1" w:themeFill="text2" w:themeFillTint="33"/>
          </w:tcPr>
          <w:p w14:paraId="69A98463" w14:textId="77777777" w:rsidR="00007506" w:rsidRPr="00007506" w:rsidRDefault="00007506" w:rsidP="00767719">
            <w:pPr>
              <w:jc w:val="center"/>
              <w:rPr>
                <w:rFonts w:asciiTheme="majorHAnsi" w:hAnsiTheme="majorHAnsi" w:cstheme="majorHAnsi"/>
                <w:b/>
                <w:bCs/>
              </w:rPr>
            </w:pPr>
            <w:proofErr w:type="spellStart"/>
            <w:r w:rsidRPr="00007506">
              <w:rPr>
                <w:rFonts w:asciiTheme="majorHAnsi" w:hAnsiTheme="majorHAnsi" w:cstheme="majorHAnsi"/>
                <w:b/>
                <w:bCs/>
              </w:rPr>
              <w:t>Cant</w:t>
            </w:r>
            <w:proofErr w:type="spellEnd"/>
            <w:r w:rsidRPr="00007506">
              <w:rPr>
                <w:rFonts w:asciiTheme="majorHAnsi" w:hAnsiTheme="majorHAnsi" w:cstheme="majorHAnsi"/>
                <w:b/>
                <w:bCs/>
              </w:rPr>
              <w:t>.</w:t>
            </w:r>
          </w:p>
        </w:tc>
        <w:tc>
          <w:tcPr>
            <w:tcW w:w="6022" w:type="dxa"/>
            <w:shd w:val="clear" w:color="auto" w:fill="C6D9F1" w:themeFill="text2" w:themeFillTint="33"/>
          </w:tcPr>
          <w:p w14:paraId="2748B68A" w14:textId="77777777" w:rsidR="00007506" w:rsidRPr="00007506" w:rsidRDefault="00007506" w:rsidP="00767719">
            <w:pPr>
              <w:jc w:val="center"/>
              <w:rPr>
                <w:rFonts w:asciiTheme="majorHAnsi" w:hAnsiTheme="majorHAnsi" w:cstheme="majorHAnsi"/>
                <w:b/>
                <w:bCs/>
              </w:rPr>
            </w:pPr>
            <w:r w:rsidRPr="00007506">
              <w:rPr>
                <w:rFonts w:asciiTheme="majorHAnsi" w:hAnsiTheme="majorHAnsi" w:cstheme="majorHAnsi"/>
                <w:b/>
                <w:bCs/>
              </w:rPr>
              <w:t>Detalle</w:t>
            </w:r>
          </w:p>
        </w:tc>
      </w:tr>
      <w:tr w:rsidR="00007506" w:rsidRPr="00007506" w14:paraId="165C3E21" w14:textId="77777777" w:rsidTr="00DC6429">
        <w:trPr>
          <w:tblHeader/>
          <w:jc w:val="center"/>
        </w:trPr>
        <w:tc>
          <w:tcPr>
            <w:tcW w:w="695" w:type="dxa"/>
          </w:tcPr>
          <w:p w14:paraId="3C41A848"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5</w:t>
            </w:r>
          </w:p>
        </w:tc>
        <w:tc>
          <w:tcPr>
            <w:tcW w:w="6022" w:type="dxa"/>
          </w:tcPr>
          <w:p w14:paraId="3DE1B15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Escritorio madera  120x60x70 cm</w:t>
            </w:r>
          </w:p>
        </w:tc>
      </w:tr>
      <w:tr w:rsidR="00007506" w:rsidRPr="00007506" w14:paraId="2FC10E28" w14:textId="77777777" w:rsidTr="00DC6429">
        <w:trPr>
          <w:tblHeader/>
          <w:jc w:val="center"/>
        </w:trPr>
        <w:tc>
          <w:tcPr>
            <w:tcW w:w="695" w:type="dxa"/>
          </w:tcPr>
          <w:p w14:paraId="6BC83953"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2</w:t>
            </w:r>
          </w:p>
        </w:tc>
        <w:tc>
          <w:tcPr>
            <w:tcW w:w="6022" w:type="dxa"/>
          </w:tcPr>
          <w:p w14:paraId="7B4C0DF9"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Cajonera  40x60x68 cm – 3 cajones</w:t>
            </w:r>
          </w:p>
        </w:tc>
      </w:tr>
      <w:tr w:rsidR="00007506" w:rsidRPr="00007506" w14:paraId="2AF2A9F6" w14:textId="77777777" w:rsidTr="00DC6429">
        <w:trPr>
          <w:tblHeader/>
          <w:jc w:val="center"/>
        </w:trPr>
        <w:tc>
          <w:tcPr>
            <w:tcW w:w="695" w:type="dxa"/>
          </w:tcPr>
          <w:p w14:paraId="1C48E262"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332198E0"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Cajonera  40x60x75 cm – 2 cajones</w:t>
            </w:r>
          </w:p>
        </w:tc>
      </w:tr>
      <w:tr w:rsidR="00007506" w:rsidRPr="00007506" w14:paraId="7F9695EB" w14:textId="77777777" w:rsidTr="00DC6429">
        <w:trPr>
          <w:tblHeader/>
          <w:jc w:val="center"/>
        </w:trPr>
        <w:tc>
          <w:tcPr>
            <w:tcW w:w="695" w:type="dxa"/>
          </w:tcPr>
          <w:p w14:paraId="3A6EFB03"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4EA0883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Maquina dispensadora de agua fría/caliente</w:t>
            </w:r>
          </w:p>
        </w:tc>
      </w:tr>
      <w:tr w:rsidR="00007506" w:rsidRPr="00007506" w14:paraId="67031663" w14:textId="77777777" w:rsidTr="00DC6429">
        <w:trPr>
          <w:tblHeader/>
          <w:jc w:val="center"/>
        </w:trPr>
        <w:tc>
          <w:tcPr>
            <w:tcW w:w="695" w:type="dxa"/>
          </w:tcPr>
          <w:p w14:paraId="4F0266CF"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2A2EF894"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Pizarra Blanca 120x90  cm</w:t>
            </w:r>
          </w:p>
        </w:tc>
      </w:tr>
      <w:tr w:rsidR="00007506" w:rsidRPr="00007506" w14:paraId="050468D7" w14:textId="77777777" w:rsidTr="00DC6429">
        <w:trPr>
          <w:tblHeader/>
          <w:jc w:val="center"/>
        </w:trPr>
        <w:tc>
          <w:tcPr>
            <w:tcW w:w="695" w:type="dxa"/>
          </w:tcPr>
          <w:p w14:paraId="7C7EBEE2"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5</w:t>
            </w:r>
          </w:p>
        </w:tc>
        <w:tc>
          <w:tcPr>
            <w:tcW w:w="6022" w:type="dxa"/>
          </w:tcPr>
          <w:p w14:paraId="256DEC0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Sillas escritorio</w:t>
            </w:r>
          </w:p>
        </w:tc>
      </w:tr>
      <w:tr w:rsidR="00007506" w:rsidRPr="00007506" w14:paraId="17F65BCB" w14:textId="77777777" w:rsidTr="00DC6429">
        <w:trPr>
          <w:tblHeader/>
          <w:jc w:val="center"/>
        </w:trPr>
        <w:tc>
          <w:tcPr>
            <w:tcW w:w="695" w:type="dxa"/>
          </w:tcPr>
          <w:p w14:paraId="1536BE9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7</w:t>
            </w:r>
          </w:p>
        </w:tc>
        <w:tc>
          <w:tcPr>
            <w:tcW w:w="6022" w:type="dxa"/>
          </w:tcPr>
          <w:p w14:paraId="703AB9CA"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Monitores 24’’</w:t>
            </w:r>
          </w:p>
        </w:tc>
      </w:tr>
      <w:tr w:rsidR="00007506" w:rsidRPr="00007506" w14:paraId="23E00D32" w14:textId="77777777" w:rsidTr="00DC6429">
        <w:trPr>
          <w:tblHeader/>
          <w:jc w:val="center"/>
        </w:trPr>
        <w:tc>
          <w:tcPr>
            <w:tcW w:w="695" w:type="dxa"/>
          </w:tcPr>
          <w:p w14:paraId="612C3351"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5</w:t>
            </w:r>
          </w:p>
        </w:tc>
        <w:tc>
          <w:tcPr>
            <w:tcW w:w="6022" w:type="dxa"/>
          </w:tcPr>
          <w:p w14:paraId="77B98995"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lang w:val="en-US"/>
              </w:rPr>
              <w:t xml:space="preserve">Notebook Lenovo </w:t>
            </w:r>
            <w:proofErr w:type="spellStart"/>
            <w:r w:rsidRPr="00007506">
              <w:rPr>
                <w:rFonts w:asciiTheme="majorHAnsi" w:hAnsiTheme="majorHAnsi" w:cstheme="majorHAnsi"/>
                <w:lang w:val="en-US"/>
              </w:rPr>
              <w:t>Thinkpad</w:t>
            </w:r>
            <w:proofErr w:type="spellEnd"/>
            <w:r w:rsidRPr="00007506">
              <w:rPr>
                <w:rFonts w:asciiTheme="majorHAnsi" w:hAnsiTheme="majorHAnsi" w:cstheme="majorHAnsi"/>
                <w:lang w:val="en-US"/>
              </w:rPr>
              <w:t xml:space="preserve"> </w:t>
            </w:r>
          </w:p>
        </w:tc>
      </w:tr>
      <w:tr w:rsidR="00007506" w:rsidRPr="00007506" w14:paraId="5262CB4D" w14:textId="77777777" w:rsidTr="00DC6429">
        <w:trPr>
          <w:tblHeader/>
          <w:jc w:val="center"/>
        </w:trPr>
        <w:tc>
          <w:tcPr>
            <w:tcW w:w="695" w:type="dxa"/>
          </w:tcPr>
          <w:p w14:paraId="6566F893"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3A5B0F32" w14:textId="77777777" w:rsidR="00007506" w:rsidRPr="00007506" w:rsidRDefault="00007506" w:rsidP="00767719">
            <w:pPr>
              <w:rPr>
                <w:rFonts w:asciiTheme="majorHAnsi" w:hAnsiTheme="majorHAnsi" w:cstheme="majorHAnsi"/>
                <w:lang w:val="en-US"/>
              </w:rPr>
            </w:pPr>
            <w:proofErr w:type="spellStart"/>
            <w:r w:rsidRPr="00007506">
              <w:rPr>
                <w:rFonts w:asciiTheme="majorHAnsi" w:hAnsiTheme="majorHAnsi" w:cstheme="majorHAnsi"/>
                <w:lang w:val="en-US"/>
              </w:rPr>
              <w:t>Refrigerador</w:t>
            </w:r>
            <w:proofErr w:type="spellEnd"/>
            <w:r w:rsidRPr="00007506">
              <w:rPr>
                <w:rFonts w:asciiTheme="majorHAnsi" w:hAnsiTheme="majorHAnsi" w:cstheme="majorHAnsi"/>
                <w:lang w:val="en-US"/>
              </w:rPr>
              <w:t xml:space="preserve"> </w:t>
            </w:r>
            <w:proofErr w:type="spellStart"/>
            <w:r w:rsidRPr="00007506">
              <w:rPr>
                <w:rFonts w:asciiTheme="majorHAnsi" w:hAnsiTheme="majorHAnsi" w:cstheme="majorHAnsi"/>
                <w:lang w:val="en-US"/>
              </w:rPr>
              <w:t>pequeño</w:t>
            </w:r>
            <w:proofErr w:type="spellEnd"/>
          </w:p>
        </w:tc>
      </w:tr>
      <w:tr w:rsidR="00007506" w:rsidRPr="00007506" w14:paraId="0BB83B6F" w14:textId="77777777" w:rsidTr="00DC6429">
        <w:trPr>
          <w:tblHeader/>
          <w:jc w:val="center"/>
        </w:trPr>
        <w:tc>
          <w:tcPr>
            <w:tcW w:w="695" w:type="dxa"/>
          </w:tcPr>
          <w:p w14:paraId="331E3685"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291E5539" w14:textId="77777777" w:rsidR="00007506" w:rsidRPr="00007506" w:rsidRDefault="00007506" w:rsidP="00767719">
            <w:pPr>
              <w:rPr>
                <w:rFonts w:asciiTheme="majorHAnsi" w:hAnsiTheme="majorHAnsi" w:cstheme="majorHAnsi"/>
                <w:lang w:val="en-US"/>
              </w:rPr>
            </w:pPr>
            <w:proofErr w:type="spellStart"/>
            <w:r w:rsidRPr="00007506">
              <w:rPr>
                <w:rFonts w:asciiTheme="majorHAnsi" w:hAnsiTheme="majorHAnsi" w:cstheme="majorHAnsi"/>
                <w:lang w:val="en-US"/>
              </w:rPr>
              <w:t>Microondas</w:t>
            </w:r>
            <w:proofErr w:type="spellEnd"/>
          </w:p>
        </w:tc>
      </w:tr>
    </w:tbl>
    <w:p w14:paraId="35CCCEFE" w14:textId="77777777" w:rsidR="00007506" w:rsidRPr="00007506" w:rsidRDefault="00007506" w:rsidP="00007506">
      <w:pPr>
        <w:pStyle w:val="a"/>
        <w:rPr>
          <w:rFonts w:asciiTheme="majorHAnsi" w:hAnsiTheme="majorHAnsi" w:cstheme="majorHAnsi"/>
          <w:b/>
          <w:bCs/>
        </w:rPr>
      </w:pPr>
    </w:p>
    <w:p w14:paraId="0D2DAC8F" w14:textId="77777777" w:rsidR="00007506" w:rsidRPr="00007506" w:rsidRDefault="00007506" w:rsidP="00DC6429">
      <w:pPr>
        <w:pStyle w:val="a"/>
        <w:spacing w:after="160" w:line="259" w:lineRule="auto"/>
        <w:ind w:left="720"/>
        <w:rPr>
          <w:rFonts w:asciiTheme="majorHAnsi" w:hAnsiTheme="majorHAnsi" w:cstheme="majorHAnsi"/>
          <w:b/>
          <w:bCs/>
        </w:rPr>
      </w:pPr>
      <w:r w:rsidRPr="00007506">
        <w:rPr>
          <w:rFonts w:asciiTheme="majorHAnsi" w:hAnsiTheme="majorHAnsi" w:cstheme="majorHAnsi"/>
          <w:b/>
          <w:bCs/>
        </w:rPr>
        <w:t>Oficina 100A</w:t>
      </w:r>
    </w:p>
    <w:tbl>
      <w:tblPr>
        <w:tblStyle w:val="PiedepginaCar"/>
        <w:tblW w:w="6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6022"/>
      </w:tblGrid>
      <w:tr w:rsidR="00007506" w:rsidRPr="00007506" w14:paraId="2D41DF3F" w14:textId="77777777" w:rsidTr="00DC6429">
        <w:trPr>
          <w:jc w:val="center"/>
        </w:trPr>
        <w:tc>
          <w:tcPr>
            <w:tcW w:w="695" w:type="dxa"/>
            <w:shd w:val="clear" w:color="auto" w:fill="C6D9F1" w:themeFill="text2" w:themeFillTint="33"/>
          </w:tcPr>
          <w:p w14:paraId="2C41ABF6" w14:textId="77777777" w:rsidR="00007506" w:rsidRPr="00007506" w:rsidRDefault="00007506" w:rsidP="00767719">
            <w:pPr>
              <w:jc w:val="center"/>
              <w:rPr>
                <w:rFonts w:asciiTheme="majorHAnsi" w:hAnsiTheme="majorHAnsi" w:cstheme="majorHAnsi"/>
                <w:b/>
                <w:bCs/>
                <w:lang w:val="en-US"/>
              </w:rPr>
            </w:pPr>
            <w:r w:rsidRPr="00007506">
              <w:rPr>
                <w:rFonts w:asciiTheme="majorHAnsi" w:hAnsiTheme="majorHAnsi" w:cstheme="majorHAnsi"/>
                <w:b/>
                <w:bCs/>
                <w:lang w:val="en-US"/>
              </w:rPr>
              <w:t>Cant.</w:t>
            </w:r>
          </w:p>
        </w:tc>
        <w:tc>
          <w:tcPr>
            <w:tcW w:w="6022" w:type="dxa"/>
            <w:shd w:val="clear" w:color="auto" w:fill="C6D9F1" w:themeFill="text2" w:themeFillTint="33"/>
          </w:tcPr>
          <w:p w14:paraId="6E6ED72E" w14:textId="77777777" w:rsidR="00007506" w:rsidRPr="00007506" w:rsidRDefault="00007506" w:rsidP="00767719">
            <w:pPr>
              <w:jc w:val="center"/>
              <w:rPr>
                <w:rFonts w:asciiTheme="majorHAnsi" w:hAnsiTheme="majorHAnsi" w:cstheme="majorHAnsi"/>
                <w:b/>
                <w:bCs/>
              </w:rPr>
            </w:pPr>
            <w:r w:rsidRPr="00007506">
              <w:rPr>
                <w:rFonts w:asciiTheme="majorHAnsi" w:hAnsiTheme="majorHAnsi" w:cstheme="majorHAnsi"/>
                <w:b/>
                <w:bCs/>
              </w:rPr>
              <w:t>Detalle</w:t>
            </w:r>
          </w:p>
        </w:tc>
      </w:tr>
      <w:tr w:rsidR="00007506" w:rsidRPr="00007506" w14:paraId="7E91DCA7" w14:textId="77777777" w:rsidTr="00DC6429">
        <w:trPr>
          <w:jc w:val="center"/>
        </w:trPr>
        <w:tc>
          <w:tcPr>
            <w:tcW w:w="695" w:type="dxa"/>
          </w:tcPr>
          <w:p w14:paraId="531E3E24"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4</w:t>
            </w:r>
          </w:p>
        </w:tc>
        <w:tc>
          <w:tcPr>
            <w:tcW w:w="6022" w:type="dxa"/>
          </w:tcPr>
          <w:p w14:paraId="4A42C524"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Escritorio madera 120x60x70 cm - 2 cajones</w:t>
            </w:r>
          </w:p>
        </w:tc>
      </w:tr>
      <w:tr w:rsidR="00007506" w:rsidRPr="00007506" w14:paraId="4CD425A9" w14:textId="77777777" w:rsidTr="00DC6429">
        <w:trPr>
          <w:jc w:val="center"/>
        </w:trPr>
        <w:tc>
          <w:tcPr>
            <w:tcW w:w="695" w:type="dxa"/>
          </w:tcPr>
          <w:p w14:paraId="3CCAE60F"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2</w:t>
            </w:r>
          </w:p>
        </w:tc>
        <w:tc>
          <w:tcPr>
            <w:tcW w:w="6022" w:type="dxa"/>
          </w:tcPr>
          <w:p w14:paraId="4EE89CCC"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Cajonera 40x60x68 cm- 3 cajones</w:t>
            </w:r>
          </w:p>
        </w:tc>
      </w:tr>
      <w:tr w:rsidR="00007506" w:rsidRPr="00007506" w14:paraId="05DDE075" w14:textId="77777777" w:rsidTr="00DC6429">
        <w:trPr>
          <w:jc w:val="center"/>
        </w:trPr>
        <w:tc>
          <w:tcPr>
            <w:tcW w:w="695" w:type="dxa"/>
          </w:tcPr>
          <w:p w14:paraId="01B59F4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2FAC73A9"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Cajonera 40x60x65 cm – 2 cajones</w:t>
            </w:r>
          </w:p>
        </w:tc>
      </w:tr>
      <w:tr w:rsidR="00007506" w:rsidRPr="00007506" w14:paraId="4F8427AD" w14:textId="77777777" w:rsidTr="00DC6429">
        <w:trPr>
          <w:jc w:val="center"/>
        </w:trPr>
        <w:tc>
          <w:tcPr>
            <w:tcW w:w="695" w:type="dxa"/>
          </w:tcPr>
          <w:p w14:paraId="2BF8AC9E"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7E02E124"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Estante 60x30x180 cm</w:t>
            </w:r>
          </w:p>
        </w:tc>
      </w:tr>
      <w:tr w:rsidR="00007506" w:rsidRPr="00007506" w14:paraId="1B9F1F80" w14:textId="77777777" w:rsidTr="00DC6429">
        <w:trPr>
          <w:jc w:val="center"/>
        </w:trPr>
        <w:tc>
          <w:tcPr>
            <w:tcW w:w="695" w:type="dxa"/>
          </w:tcPr>
          <w:p w14:paraId="1BF2EC98"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516B476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Pizarra Blanca 120x100 cm</w:t>
            </w:r>
          </w:p>
        </w:tc>
      </w:tr>
      <w:tr w:rsidR="00007506" w:rsidRPr="00007506" w14:paraId="61392F4D" w14:textId="77777777" w:rsidTr="00DC6429">
        <w:trPr>
          <w:jc w:val="center"/>
        </w:trPr>
        <w:tc>
          <w:tcPr>
            <w:tcW w:w="695" w:type="dxa"/>
          </w:tcPr>
          <w:p w14:paraId="4288264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4</w:t>
            </w:r>
          </w:p>
        </w:tc>
        <w:tc>
          <w:tcPr>
            <w:tcW w:w="6022" w:type="dxa"/>
          </w:tcPr>
          <w:p w14:paraId="7C303A4A"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Sillas escritorio respaldo malla</w:t>
            </w:r>
          </w:p>
        </w:tc>
      </w:tr>
      <w:tr w:rsidR="00007506" w:rsidRPr="00007506" w14:paraId="37D10DA4" w14:textId="77777777" w:rsidTr="00DC6429">
        <w:trPr>
          <w:jc w:val="center"/>
        </w:trPr>
        <w:tc>
          <w:tcPr>
            <w:tcW w:w="695" w:type="dxa"/>
          </w:tcPr>
          <w:p w14:paraId="69D89814"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5</w:t>
            </w:r>
          </w:p>
        </w:tc>
        <w:tc>
          <w:tcPr>
            <w:tcW w:w="6022" w:type="dxa"/>
          </w:tcPr>
          <w:p w14:paraId="354F21D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Monitores 24’’ </w:t>
            </w:r>
          </w:p>
        </w:tc>
      </w:tr>
      <w:tr w:rsidR="00007506" w:rsidRPr="00007506" w14:paraId="74BEBE06" w14:textId="77777777" w:rsidTr="00DC6429">
        <w:trPr>
          <w:jc w:val="center"/>
        </w:trPr>
        <w:tc>
          <w:tcPr>
            <w:tcW w:w="695" w:type="dxa"/>
          </w:tcPr>
          <w:p w14:paraId="6A0527B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4</w:t>
            </w:r>
          </w:p>
        </w:tc>
        <w:tc>
          <w:tcPr>
            <w:tcW w:w="6022" w:type="dxa"/>
          </w:tcPr>
          <w:p w14:paraId="62D08658"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lang w:val="en-US"/>
              </w:rPr>
              <w:t xml:space="preserve">Notebook Lenovo </w:t>
            </w:r>
            <w:proofErr w:type="spellStart"/>
            <w:r w:rsidRPr="00007506">
              <w:rPr>
                <w:rFonts w:asciiTheme="majorHAnsi" w:hAnsiTheme="majorHAnsi" w:cstheme="majorHAnsi"/>
                <w:lang w:val="en-US"/>
              </w:rPr>
              <w:t>Thinkpad</w:t>
            </w:r>
            <w:proofErr w:type="spellEnd"/>
            <w:r w:rsidRPr="00007506">
              <w:rPr>
                <w:rFonts w:asciiTheme="majorHAnsi" w:hAnsiTheme="majorHAnsi" w:cstheme="majorHAnsi"/>
                <w:lang w:val="en-US"/>
              </w:rPr>
              <w:t xml:space="preserve"> </w:t>
            </w:r>
          </w:p>
        </w:tc>
      </w:tr>
    </w:tbl>
    <w:p w14:paraId="548CE723" w14:textId="77777777" w:rsidR="00007506" w:rsidRPr="00007506" w:rsidRDefault="00007506" w:rsidP="00007506">
      <w:pPr>
        <w:rPr>
          <w:rFonts w:asciiTheme="majorHAnsi" w:hAnsiTheme="majorHAnsi" w:cstheme="majorHAnsi"/>
        </w:rPr>
      </w:pPr>
    </w:p>
    <w:p w14:paraId="3C8C0667" w14:textId="77777777" w:rsidR="00007506" w:rsidRPr="00007506" w:rsidRDefault="00007506" w:rsidP="00DC6429">
      <w:pPr>
        <w:pStyle w:val="a"/>
        <w:spacing w:after="160" w:line="259" w:lineRule="auto"/>
        <w:ind w:left="720"/>
        <w:rPr>
          <w:rFonts w:asciiTheme="majorHAnsi" w:hAnsiTheme="majorHAnsi" w:cstheme="majorHAnsi"/>
          <w:b/>
          <w:bCs/>
        </w:rPr>
      </w:pPr>
      <w:r w:rsidRPr="00007506">
        <w:rPr>
          <w:rFonts w:asciiTheme="majorHAnsi" w:hAnsiTheme="majorHAnsi" w:cstheme="majorHAnsi"/>
          <w:b/>
          <w:bCs/>
        </w:rPr>
        <w:lastRenderedPageBreak/>
        <w:t>Oficina 103</w:t>
      </w:r>
    </w:p>
    <w:tbl>
      <w:tblPr>
        <w:tblStyle w:val="PiedepginaCar"/>
        <w:tblW w:w="6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6022"/>
      </w:tblGrid>
      <w:tr w:rsidR="00007506" w:rsidRPr="00007506" w14:paraId="7B0E2513" w14:textId="77777777" w:rsidTr="00DC6429">
        <w:trPr>
          <w:jc w:val="center"/>
        </w:trPr>
        <w:tc>
          <w:tcPr>
            <w:tcW w:w="695" w:type="dxa"/>
            <w:shd w:val="clear" w:color="auto" w:fill="C6D9F1" w:themeFill="text2" w:themeFillTint="33"/>
          </w:tcPr>
          <w:p w14:paraId="62DE6B57" w14:textId="77777777" w:rsidR="00007506" w:rsidRPr="00007506" w:rsidRDefault="00007506" w:rsidP="00767719">
            <w:pPr>
              <w:jc w:val="center"/>
              <w:rPr>
                <w:rFonts w:asciiTheme="majorHAnsi" w:hAnsiTheme="majorHAnsi" w:cstheme="majorHAnsi"/>
                <w:b/>
                <w:bCs/>
                <w:lang w:val="en-US"/>
              </w:rPr>
            </w:pPr>
            <w:r w:rsidRPr="00007506">
              <w:rPr>
                <w:rFonts w:asciiTheme="majorHAnsi" w:hAnsiTheme="majorHAnsi" w:cstheme="majorHAnsi"/>
                <w:b/>
                <w:bCs/>
                <w:lang w:val="en-US"/>
              </w:rPr>
              <w:t>Cant.</w:t>
            </w:r>
          </w:p>
        </w:tc>
        <w:tc>
          <w:tcPr>
            <w:tcW w:w="6022" w:type="dxa"/>
            <w:shd w:val="clear" w:color="auto" w:fill="C6D9F1" w:themeFill="text2" w:themeFillTint="33"/>
          </w:tcPr>
          <w:p w14:paraId="09C8E537" w14:textId="77777777" w:rsidR="00007506" w:rsidRPr="00007506" w:rsidRDefault="00007506" w:rsidP="00767719">
            <w:pPr>
              <w:jc w:val="center"/>
              <w:rPr>
                <w:rFonts w:asciiTheme="majorHAnsi" w:hAnsiTheme="majorHAnsi" w:cstheme="majorHAnsi"/>
                <w:b/>
                <w:bCs/>
              </w:rPr>
            </w:pPr>
            <w:r w:rsidRPr="00007506">
              <w:rPr>
                <w:rFonts w:asciiTheme="majorHAnsi" w:hAnsiTheme="majorHAnsi" w:cstheme="majorHAnsi"/>
                <w:b/>
                <w:bCs/>
              </w:rPr>
              <w:t>Detalle</w:t>
            </w:r>
          </w:p>
        </w:tc>
      </w:tr>
      <w:tr w:rsidR="00007506" w:rsidRPr="00007506" w14:paraId="1E4026DB" w14:textId="77777777" w:rsidTr="00DC6429">
        <w:trPr>
          <w:jc w:val="center"/>
        </w:trPr>
        <w:tc>
          <w:tcPr>
            <w:tcW w:w="695" w:type="dxa"/>
          </w:tcPr>
          <w:p w14:paraId="68B14FA6"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754975FB"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Escritorio madera 140x75x70 cm - 2 cajones</w:t>
            </w:r>
          </w:p>
        </w:tc>
      </w:tr>
      <w:tr w:rsidR="00007506" w:rsidRPr="00007506" w14:paraId="29739273" w14:textId="77777777" w:rsidTr="00DC6429">
        <w:trPr>
          <w:jc w:val="center"/>
        </w:trPr>
        <w:tc>
          <w:tcPr>
            <w:tcW w:w="695" w:type="dxa"/>
          </w:tcPr>
          <w:p w14:paraId="1E1F5F06"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348D3D40"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Cajonera 68x48x42 cm - 3 cajones</w:t>
            </w:r>
          </w:p>
        </w:tc>
      </w:tr>
      <w:tr w:rsidR="00007506" w:rsidRPr="00007506" w14:paraId="3A5E415E" w14:textId="77777777" w:rsidTr="00DC6429">
        <w:trPr>
          <w:jc w:val="center"/>
        </w:trPr>
        <w:tc>
          <w:tcPr>
            <w:tcW w:w="695" w:type="dxa"/>
          </w:tcPr>
          <w:p w14:paraId="51C60338"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3476531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Estante 60x30x180 cm</w:t>
            </w:r>
          </w:p>
        </w:tc>
      </w:tr>
      <w:tr w:rsidR="00007506" w:rsidRPr="00007506" w14:paraId="7CFE34BC" w14:textId="77777777" w:rsidTr="00DC6429">
        <w:trPr>
          <w:jc w:val="center"/>
        </w:trPr>
        <w:tc>
          <w:tcPr>
            <w:tcW w:w="695" w:type="dxa"/>
          </w:tcPr>
          <w:p w14:paraId="4CFE8CD6"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5C6DD7D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Pizarra Blanca 100x80 cm</w:t>
            </w:r>
          </w:p>
        </w:tc>
      </w:tr>
      <w:tr w:rsidR="00007506" w:rsidRPr="00007506" w14:paraId="14BD8129" w14:textId="77777777" w:rsidTr="00DC6429">
        <w:trPr>
          <w:jc w:val="center"/>
        </w:trPr>
        <w:tc>
          <w:tcPr>
            <w:tcW w:w="695" w:type="dxa"/>
          </w:tcPr>
          <w:p w14:paraId="3F3A0423"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3</w:t>
            </w:r>
          </w:p>
        </w:tc>
        <w:tc>
          <w:tcPr>
            <w:tcW w:w="6022" w:type="dxa"/>
          </w:tcPr>
          <w:p w14:paraId="2FBD85A9"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Sillas visita con apoya brazos</w:t>
            </w:r>
          </w:p>
        </w:tc>
      </w:tr>
      <w:tr w:rsidR="00007506" w:rsidRPr="00007506" w14:paraId="2493CAAF" w14:textId="77777777" w:rsidTr="00DC6429">
        <w:trPr>
          <w:jc w:val="center"/>
        </w:trPr>
        <w:tc>
          <w:tcPr>
            <w:tcW w:w="695" w:type="dxa"/>
          </w:tcPr>
          <w:p w14:paraId="4510B06D"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2C4D17B8"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Purificador de aire </w:t>
            </w:r>
            <w:proofErr w:type="spellStart"/>
            <w:r w:rsidRPr="00007506">
              <w:rPr>
                <w:rFonts w:asciiTheme="majorHAnsi" w:hAnsiTheme="majorHAnsi" w:cstheme="majorHAnsi"/>
              </w:rPr>
              <w:t>MouVair</w:t>
            </w:r>
            <w:proofErr w:type="spellEnd"/>
          </w:p>
        </w:tc>
      </w:tr>
      <w:tr w:rsidR="00007506" w:rsidRPr="00007506" w14:paraId="4E3A6221" w14:textId="77777777" w:rsidTr="00DC6429">
        <w:trPr>
          <w:jc w:val="center"/>
        </w:trPr>
        <w:tc>
          <w:tcPr>
            <w:tcW w:w="695" w:type="dxa"/>
          </w:tcPr>
          <w:p w14:paraId="54D35112"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49DA13E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Silla escritorio respaldo malla</w:t>
            </w:r>
          </w:p>
        </w:tc>
      </w:tr>
      <w:tr w:rsidR="00007506" w:rsidRPr="00007506" w14:paraId="3DA8BE84" w14:textId="77777777" w:rsidTr="00DC6429">
        <w:trPr>
          <w:jc w:val="center"/>
        </w:trPr>
        <w:tc>
          <w:tcPr>
            <w:tcW w:w="695" w:type="dxa"/>
          </w:tcPr>
          <w:p w14:paraId="30D36454"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38BCCA4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Soporte TV 32’’-70’’ genérico negro</w:t>
            </w:r>
          </w:p>
        </w:tc>
      </w:tr>
      <w:tr w:rsidR="00007506" w:rsidRPr="00007506" w14:paraId="31F3B025" w14:textId="77777777" w:rsidTr="00DC6429">
        <w:trPr>
          <w:jc w:val="center"/>
        </w:trPr>
        <w:tc>
          <w:tcPr>
            <w:tcW w:w="695" w:type="dxa"/>
          </w:tcPr>
          <w:p w14:paraId="0DA194B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0AD1E96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Smart TV 50’’ LG</w:t>
            </w:r>
          </w:p>
        </w:tc>
      </w:tr>
      <w:tr w:rsidR="00007506" w:rsidRPr="00007506" w14:paraId="2C5ABACC" w14:textId="77777777" w:rsidTr="00DC6429">
        <w:trPr>
          <w:jc w:val="center"/>
        </w:trPr>
        <w:tc>
          <w:tcPr>
            <w:tcW w:w="695" w:type="dxa"/>
          </w:tcPr>
          <w:p w14:paraId="6CB936DB"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2</w:t>
            </w:r>
          </w:p>
        </w:tc>
        <w:tc>
          <w:tcPr>
            <w:tcW w:w="6022" w:type="dxa"/>
          </w:tcPr>
          <w:p w14:paraId="187A715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Monitores ViewSonic 24’’  FHD</w:t>
            </w:r>
          </w:p>
        </w:tc>
      </w:tr>
      <w:tr w:rsidR="00007506" w:rsidRPr="00007506" w14:paraId="0C52ACA6" w14:textId="77777777" w:rsidTr="00DC6429">
        <w:trPr>
          <w:jc w:val="center"/>
        </w:trPr>
        <w:tc>
          <w:tcPr>
            <w:tcW w:w="695" w:type="dxa"/>
          </w:tcPr>
          <w:p w14:paraId="2FBCF3AF"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6022" w:type="dxa"/>
          </w:tcPr>
          <w:p w14:paraId="7EDD56AA"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Notebook Lenovo </w:t>
            </w:r>
            <w:proofErr w:type="spellStart"/>
            <w:r w:rsidRPr="00007506">
              <w:rPr>
                <w:rFonts w:asciiTheme="majorHAnsi" w:hAnsiTheme="majorHAnsi" w:cstheme="majorHAnsi"/>
              </w:rPr>
              <w:t>Thinkpad</w:t>
            </w:r>
            <w:proofErr w:type="spellEnd"/>
            <w:r w:rsidRPr="00007506">
              <w:rPr>
                <w:rFonts w:asciiTheme="majorHAnsi" w:hAnsiTheme="majorHAnsi" w:cstheme="majorHAnsi"/>
              </w:rPr>
              <w:t xml:space="preserve"> </w:t>
            </w:r>
          </w:p>
        </w:tc>
      </w:tr>
    </w:tbl>
    <w:p w14:paraId="5AB61D91" w14:textId="77777777" w:rsidR="00007506" w:rsidRPr="00007506" w:rsidRDefault="00007506" w:rsidP="00007506">
      <w:pPr>
        <w:rPr>
          <w:rFonts w:asciiTheme="majorHAnsi" w:hAnsiTheme="majorHAnsi" w:cstheme="majorHAnsi"/>
        </w:rPr>
      </w:pPr>
    </w:p>
    <w:p w14:paraId="17992589"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br w:type="page"/>
      </w:r>
    </w:p>
    <w:p w14:paraId="6941B4C9" w14:textId="2F8F6AB9" w:rsidR="00007506" w:rsidRPr="00DC6429" w:rsidRDefault="00007506" w:rsidP="00DC6429">
      <w:pPr>
        <w:pStyle w:val="Prrafodelista"/>
        <w:numPr>
          <w:ilvl w:val="1"/>
          <w:numId w:val="10"/>
        </w:numPr>
        <w:rPr>
          <w:rFonts w:asciiTheme="majorHAnsi" w:hAnsiTheme="majorHAnsi" w:cstheme="majorHAnsi"/>
          <w:b/>
          <w:bCs/>
        </w:rPr>
      </w:pPr>
      <w:r w:rsidRPr="00DC6429">
        <w:rPr>
          <w:rFonts w:asciiTheme="majorHAnsi" w:hAnsiTheme="majorHAnsi" w:cstheme="majorHAnsi"/>
          <w:b/>
          <w:bCs/>
        </w:rPr>
        <w:lastRenderedPageBreak/>
        <w:t>Proyectos, trámites o acciones que deban ejecutarse a futuro o que se encuentren en planificación</w:t>
      </w:r>
    </w:p>
    <w:p w14:paraId="18C16FD1" w14:textId="77777777" w:rsidR="00007506" w:rsidRPr="00007506" w:rsidRDefault="00007506" w:rsidP="00007506">
      <w:pPr>
        <w:jc w:val="both"/>
        <w:rPr>
          <w:rFonts w:asciiTheme="majorHAnsi" w:hAnsiTheme="majorHAnsi" w:cstheme="majorHAnsi"/>
        </w:rPr>
      </w:pPr>
      <w:r w:rsidRPr="00007506">
        <w:rPr>
          <w:rFonts w:asciiTheme="majorHAnsi" w:hAnsiTheme="majorHAnsi" w:cstheme="majorHAnsi"/>
        </w:rPr>
        <w:t xml:space="preserve">Cabe destacar que la Unidad de Estudios y Datos, cuenta con procesos/trámites y tareas no contempladas en planificación por tratarse de una unidad que está disponible a solicitudes de información e indicadores, de manera interna o externa a la institución. </w:t>
      </w:r>
    </w:p>
    <w:p w14:paraId="4FEB74E0" w14:textId="77777777" w:rsidR="00007506" w:rsidRPr="00007506" w:rsidRDefault="00007506" w:rsidP="00007506">
      <w:pPr>
        <w:jc w:val="both"/>
        <w:rPr>
          <w:rFonts w:asciiTheme="majorHAnsi" w:hAnsiTheme="majorHAnsi" w:cstheme="majorHAnsi"/>
        </w:rPr>
      </w:pPr>
      <w:r w:rsidRPr="00007506">
        <w:rPr>
          <w:rFonts w:asciiTheme="majorHAnsi" w:hAnsiTheme="majorHAnsi" w:cstheme="majorHAnsi"/>
        </w:rPr>
        <w:t>A continuación, se listan las actividades que si cuentan con planificación hasta diciembre de 2026, tomando en consideración la última semana de mayo de 2026:</w:t>
      </w:r>
    </w:p>
    <w:p w14:paraId="16EF87F3" w14:textId="77777777" w:rsidR="00007506" w:rsidRPr="00007506" w:rsidRDefault="00007506" w:rsidP="00DC6429">
      <w:pPr>
        <w:pStyle w:val="a"/>
        <w:spacing w:after="160" w:line="259" w:lineRule="auto"/>
        <w:ind w:left="720"/>
        <w:rPr>
          <w:rFonts w:asciiTheme="majorHAnsi" w:hAnsiTheme="majorHAnsi" w:cstheme="majorHAnsi"/>
          <w:b/>
          <w:bCs/>
        </w:rPr>
      </w:pPr>
      <w:r w:rsidRPr="00007506">
        <w:rPr>
          <w:rFonts w:asciiTheme="majorHAnsi" w:hAnsiTheme="majorHAnsi" w:cstheme="majorHAnsi"/>
          <w:b/>
          <w:bCs/>
        </w:rPr>
        <w:t>Planificación Semana de receso móvil equipo Estudios y Datos</w:t>
      </w:r>
    </w:p>
    <w:tbl>
      <w:tblPr>
        <w:tblW w:w="9040" w:type="dxa"/>
        <w:tblCellMar>
          <w:left w:w="70" w:type="dxa"/>
          <w:right w:w="70" w:type="dxa"/>
        </w:tblCellMar>
        <w:tblLook w:val="04A0" w:firstRow="1" w:lastRow="0" w:firstColumn="1" w:lastColumn="0" w:noHBand="0" w:noVBand="1"/>
      </w:tblPr>
      <w:tblGrid>
        <w:gridCol w:w="3220"/>
        <w:gridCol w:w="1980"/>
        <w:gridCol w:w="3080"/>
        <w:gridCol w:w="760"/>
      </w:tblGrid>
      <w:tr w:rsidR="00007506" w:rsidRPr="00007506" w14:paraId="65F294FF" w14:textId="77777777" w:rsidTr="00767719">
        <w:trPr>
          <w:trHeight w:val="288"/>
        </w:trPr>
        <w:tc>
          <w:tcPr>
            <w:tcW w:w="32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3F2F32"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NOMBRE DE FUNCIONARIO</w:t>
            </w:r>
          </w:p>
        </w:tc>
        <w:tc>
          <w:tcPr>
            <w:tcW w:w="1980" w:type="dxa"/>
            <w:tcBorders>
              <w:top w:val="single" w:sz="4" w:space="0" w:color="000000"/>
              <w:left w:val="nil"/>
              <w:bottom w:val="single" w:sz="4" w:space="0" w:color="000000"/>
              <w:right w:val="single" w:sz="4" w:space="0" w:color="000000"/>
            </w:tcBorders>
            <w:shd w:val="clear" w:color="auto" w:fill="D9D9D9" w:themeFill="background1" w:themeFillShade="D9"/>
            <w:vAlign w:val="center"/>
            <w:hideMark/>
          </w:tcPr>
          <w:p w14:paraId="59027AA9" w14:textId="77777777" w:rsidR="00007506" w:rsidRPr="00007506" w:rsidRDefault="00007506" w:rsidP="00767719">
            <w:pPr>
              <w:spacing w:after="0" w:line="240" w:lineRule="auto"/>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RUT</w:t>
            </w:r>
          </w:p>
        </w:tc>
        <w:tc>
          <w:tcPr>
            <w:tcW w:w="3080" w:type="dxa"/>
            <w:tcBorders>
              <w:top w:val="single" w:sz="4" w:space="0" w:color="000000"/>
              <w:left w:val="nil"/>
              <w:bottom w:val="single" w:sz="4" w:space="0" w:color="000000"/>
              <w:right w:val="nil"/>
            </w:tcBorders>
            <w:shd w:val="clear" w:color="auto" w:fill="D9D9D9" w:themeFill="background1" w:themeFillShade="D9"/>
            <w:vAlign w:val="center"/>
            <w:hideMark/>
          </w:tcPr>
          <w:p w14:paraId="4F289C01"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SEMANA MÓVIL (desde - hasta)</w:t>
            </w: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F5C0CE" w14:textId="77777777" w:rsidR="00007506" w:rsidRPr="00007506" w:rsidRDefault="00007506" w:rsidP="00767719">
            <w:pPr>
              <w:spacing w:after="0" w:line="240" w:lineRule="auto"/>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CC</w:t>
            </w:r>
          </w:p>
        </w:tc>
      </w:tr>
      <w:tr w:rsidR="00007506" w:rsidRPr="00007506" w14:paraId="290983CD"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264AE5A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Mauricio Acuña Cruz</w:t>
            </w:r>
          </w:p>
        </w:tc>
        <w:tc>
          <w:tcPr>
            <w:tcW w:w="1980" w:type="dxa"/>
            <w:tcBorders>
              <w:top w:val="nil"/>
              <w:left w:val="nil"/>
              <w:bottom w:val="single" w:sz="4" w:space="0" w:color="000000"/>
              <w:right w:val="single" w:sz="4" w:space="0" w:color="000000"/>
            </w:tcBorders>
            <w:shd w:val="clear" w:color="auto" w:fill="auto"/>
            <w:vAlign w:val="center"/>
          </w:tcPr>
          <w:p w14:paraId="22586061"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14.570.295-K</w:t>
            </w:r>
          </w:p>
        </w:tc>
        <w:tc>
          <w:tcPr>
            <w:tcW w:w="3080" w:type="dxa"/>
            <w:tcBorders>
              <w:top w:val="nil"/>
              <w:left w:val="nil"/>
              <w:bottom w:val="single" w:sz="4" w:space="0" w:color="000000"/>
              <w:right w:val="nil"/>
            </w:tcBorders>
            <w:shd w:val="clear" w:color="auto" w:fill="auto"/>
            <w:vAlign w:val="center"/>
          </w:tcPr>
          <w:p w14:paraId="33762BA0"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29/06/2026 – 03/07/2026</w:t>
            </w:r>
          </w:p>
        </w:tc>
        <w:tc>
          <w:tcPr>
            <w:tcW w:w="760" w:type="dxa"/>
            <w:tcBorders>
              <w:top w:val="nil"/>
              <w:left w:val="single" w:sz="4" w:space="0" w:color="auto"/>
              <w:bottom w:val="single" w:sz="4" w:space="0" w:color="auto"/>
              <w:right w:val="single" w:sz="4" w:space="0" w:color="auto"/>
            </w:tcBorders>
            <w:shd w:val="clear" w:color="auto" w:fill="auto"/>
            <w:vAlign w:val="center"/>
          </w:tcPr>
          <w:p w14:paraId="5774706A"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65B940E6"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6D121B8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Carola Romero Vargas</w:t>
            </w:r>
          </w:p>
        </w:tc>
        <w:tc>
          <w:tcPr>
            <w:tcW w:w="1980" w:type="dxa"/>
            <w:tcBorders>
              <w:top w:val="nil"/>
              <w:left w:val="nil"/>
              <w:bottom w:val="single" w:sz="4" w:space="0" w:color="000000"/>
              <w:right w:val="single" w:sz="4" w:space="0" w:color="000000"/>
            </w:tcBorders>
            <w:shd w:val="clear" w:color="auto" w:fill="auto"/>
            <w:vAlign w:val="center"/>
          </w:tcPr>
          <w:p w14:paraId="6AB6CB87"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19.828.443-2</w:t>
            </w:r>
          </w:p>
        </w:tc>
        <w:tc>
          <w:tcPr>
            <w:tcW w:w="3080" w:type="dxa"/>
            <w:tcBorders>
              <w:top w:val="nil"/>
              <w:left w:val="nil"/>
              <w:bottom w:val="single" w:sz="4" w:space="0" w:color="000000"/>
              <w:right w:val="nil"/>
            </w:tcBorders>
            <w:shd w:val="clear" w:color="auto" w:fill="auto"/>
            <w:vAlign w:val="center"/>
          </w:tcPr>
          <w:p w14:paraId="01AAF0F5"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25/05/2026 – 29/05/2026</w:t>
            </w:r>
          </w:p>
        </w:tc>
        <w:tc>
          <w:tcPr>
            <w:tcW w:w="760" w:type="dxa"/>
            <w:tcBorders>
              <w:top w:val="nil"/>
              <w:left w:val="single" w:sz="4" w:space="0" w:color="auto"/>
              <w:bottom w:val="single" w:sz="4" w:space="0" w:color="auto"/>
              <w:right w:val="single" w:sz="4" w:space="0" w:color="auto"/>
            </w:tcBorders>
            <w:shd w:val="clear" w:color="auto" w:fill="auto"/>
            <w:vAlign w:val="center"/>
          </w:tcPr>
          <w:p w14:paraId="15EAA499"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0DFAA965"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0EFB94B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Raúl Jaramillo Rubio</w:t>
            </w:r>
          </w:p>
        </w:tc>
        <w:tc>
          <w:tcPr>
            <w:tcW w:w="1980" w:type="dxa"/>
            <w:tcBorders>
              <w:top w:val="nil"/>
              <w:left w:val="nil"/>
              <w:bottom w:val="single" w:sz="4" w:space="0" w:color="000000"/>
              <w:right w:val="single" w:sz="4" w:space="0" w:color="000000"/>
            </w:tcBorders>
            <w:shd w:val="clear" w:color="auto" w:fill="auto"/>
            <w:vAlign w:val="center"/>
          </w:tcPr>
          <w:p w14:paraId="64841BAC"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12.889.715-1</w:t>
            </w:r>
          </w:p>
        </w:tc>
        <w:tc>
          <w:tcPr>
            <w:tcW w:w="3080" w:type="dxa"/>
            <w:tcBorders>
              <w:top w:val="nil"/>
              <w:left w:val="nil"/>
              <w:bottom w:val="single" w:sz="4" w:space="0" w:color="000000"/>
              <w:right w:val="single" w:sz="4" w:space="0" w:color="000000"/>
            </w:tcBorders>
            <w:shd w:val="clear" w:color="auto" w:fill="auto"/>
            <w:vAlign w:val="center"/>
          </w:tcPr>
          <w:p w14:paraId="3B26795D"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29/06/2026 – 03/07/2026</w:t>
            </w:r>
          </w:p>
        </w:tc>
        <w:tc>
          <w:tcPr>
            <w:tcW w:w="760" w:type="dxa"/>
            <w:tcBorders>
              <w:top w:val="nil"/>
              <w:left w:val="nil"/>
              <w:bottom w:val="single" w:sz="4" w:space="0" w:color="auto"/>
              <w:right w:val="single" w:sz="4" w:space="0" w:color="auto"/>
            </w:tcBorders>
            <w:shd w:val="clear" w:color="auto" w:fill="auto"/>
            <w:vAlign w:val="center"/>
          </w:tcPr>
          <w:p w14:paraId="4E0AC37E"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4F266FFC"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64413B6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Priscila Parra Escobar</w:t>
            </w:r>
          </w:p>
        </w:tc>
        <w:tc>
          <w:tcPr>
            <w:tcW w:w="1980" w:type="dxa"/>
            <w:tcBorders>
              <w:top w:val="nil"/>
              <w:left w:val="nil"/>
              <w:bottom w:val="single" w:sz="4" w:space="0" w:color="000000"/>
              <w:right w:val="single" w:sz="4" w:space="0" w:color="000000"/>
            </w:tcBorders>
            <w:shd w:val="clear" w:color="auto" w:fill="auto"/>
            <w:vAlign w:val="center"/>
          </w:tcPr>
          <w:p w14:paraId="359051E8"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18.054.456-9</w:t>
            </w:r>
          </w:p>
        </w:tc>
        <w:tc>
          <w:tcPr>
            <w:tcW w:w="3080" w:type="dxa"/>
            <w:tcBorders>
              <w:top w:val="nil"/>
              <w:left w:val="nil"/>
              <w:bottom w:val="single" w:sz="4" w:space="0" w:color="000000"/>
              <w:right w:val="single" w:sz="4" w:space="0" w:color="000000"/>
            </w:tcBorders>
            <w:shd w:val="clear" w:color="auto" w:fill="auto"/>
            <w:vAlign w:val="center"/>
          </w:tcPr>
          <w:p w14:paraId="7CA2FE4E"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06/04/2026 – 10/04/2026</w:t>
            </w:r>
          </w:p>
        </w:tc>
        <w:tc>
          <w:tcPr>
            <w:tcW w:w="760" w:type="dxa"/>
            <w:tcBorders>
              <w:top w:val="nil"/>
              <w:left w:val="nil"/>
              <w:bottom w:val="single" w:sz="4" w:space="0" w:color="auto"/>
              <w:right w:val="single" w:sz="4" w:space="0" w:color="auto"/>
            </w:tcBorders>
            <w:shd w:val="clear" w:color="auto" w:fill="auto"/>
            <w:vAlign w:val="center"/>
          </w:tcPr>
          <w:p w14:paraId="1402EC0D"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0F2C6902"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10A2F86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Javier Álvarez Gutiérrez</w:t>
            </w:r>
          </w:p>
        </w:tc>
        <w:tc>
          <w:tcPr>
            <w:tcW w:w="1980" w:type="dxa"/>
            <w:tcBorders>
              <w:top w:val="nil"/>
              <w:left w:val="nil"/>
              <w:bottom w:val="single" w:sz="4" w:space="0" w:color="000000"/>
              <w:right w:val="single" w:sz="4" w:space="0" w:color="000000"/>
            </w:tcBorders>
            <w:shd w:val="clear" w:color="auto" w:fill="auto"/>
            <w:vAlign w:val="center"/>
          </w:tcPr>
          <w:p w14:paraId="572069CC"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17.259.856-0</w:t>
            </w:r>
          </w:p>
        </w:tc>
        <w:tc>
          <w:tcPr>
            <w:tcW w:w="3080" w:type="dxa"/>
            <w:tcBorders>
              <w:top w:val="nil"/>
              <w:left w:val="nil"/>
              <w:bottom w:val="single" w:sz="4" w:space="0" w:color="000000"/>
              <w:right w:val="single" w:sz="4" w:space="0" w:color="000000"/>
            </w:tcBorders>
            <w:shd w:val="clear" w:color="auto" w:fill="auto"/>
            <w:vAlign w:val="center"/>
          </w:tcPr>
          <w:p w14:paraId="1187A3E9"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25/05/2026 – 29/05/2026</w:t>
            </w:r>
          </w:p>
        </w:tc>
        <w:tc>
          <w:tcPr>
            <w:tcW w:w="760" w:type="dxa"/>
            <w:tcBorders>
              <w:top w:val="nil"/>
              <w:left w:val="nil"/>
              <w:bottom w:val="single" w:sz="4" w:space="0" w:color="auto"/>
              <w:right w:val="single" w:sz="4" w:space="0" w:color="auto"/>
            </w:tcBorders>
            <w:shd w:val="clear" w:color="auto" w:fill="auto"/>
            <w:vAlign w:val="center"/>
          </w:tcPr>
          <w:p w14:paraId="1BA7CB3B"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32C7F409"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35C52BA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Leonardo Cofré Catalán</w:t>
            </w:r>
          </w:p>
        </w:tc>
        <w:tc>
          <w:tcPr>
            <w:tcW w:w="1980" w:type="dxa"/>
            <w:tcBorders>
              <w:top w:val="nil"/>
              <w:left w:val="nil"/>
              <w:bottom w:val="single" w:sz="4" w:space="0" w:color="000000"/>
              <w:right w:val="single" w:sz="4" w:space="0" w:color="000000"/>
            </w:tcBorders>
            <w:shd w:val="clear" w:color="auto" w:fill="auto"/>
            <w:vAlign w:val="center"/>
          </w:tcPr>
          <w:p w14:paraId="68284270"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15.830.917-3</w:t>
            </w:r>
          </w:p>
        </w:tc>
        <w:tc>
          <w:tcPr>
            <w:tcW w:w="3080" w:type="dxa"/>
            <w:tcBorders>
              <w:top w:val="nil"/>
              <w:left w:val="nil"/>
              <w:bottom w:val="single" w:sz="4" w:space="0" w:color="000000"/>
              <w:right w:val="single" w:sz="4" w:space="0" w:color="000000"/>
            </w:tcBorders>
            <w:shd w:val="clear" w:color="auto" w:fill="auto"/>
            <w:vAlign w:val="center"/>
          </w:tcPr>
          <w:p w14:paraId="6B89B94C"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29/06/2026 – 03/07/2026</w:t>
            </w:r>
          </w:p>
        </w:tc>
        <w:tc>
          <w:tcPr>
            <w:tcW w:w="760" w:type="dxa"/>
            <w:tcBorders>
              <w:top w:val="nil"/>
              <w:left w:val="nil"/>
              <w:bottom w:val="single" w:sz="4" w:space="0" w:color="auto"/>
              <w:right w:val="single" w:sz="4" w:space="0" w:color="auto"/>
            </w:tcBorders>
            <w:shd w:val="clear" w:color="auto" w:fill="auto"/>
            <w:vAlign w:val="center"/>
          </w:tcPr>
          <w:p w14:paraId="1D96870E"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2E5795C4"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3BE9CFD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Roxana Fuentes Olivares</w:t>
            </w:r>
          </w:p>
        </w:tc>
        <w:tc>
          <w:tcPr>
            <w:tcW w:w="1980" w:type="dxa"/>
            <w:tcBorders>
              <w:top w:val="nil"/>
              <w:left w:val="nil"/>
              <w:bottom w:val="single" w:sz="4" w:space="0" w:color="000000"/>
              <w:right w:val="single" w:sz="4" w:space="0" w:color="000000"/>
            </w:tcBorders>
            <w:shd w:val="clear" w:color="auto" w:fill="auto"/>
            <w:vAlign w:val="center"/>
          </w:tcPr>
          <w:p w14:paraId="13D74B64"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12.562.676-9</w:t>
            </w:r>
          </w:p>
        </w:tc>
        <w:tc>
          <w:tcPr>
            <w:tcW w:w="3080" w:type="dxa"/>
            <w:tcBorders>
              <w:top w:val="nil"/>
              <w:left w:val="nil"/>
              <w:bottom w:val="single" w:sz="4" w:space="0" w:color="000000"/>
              <w:right w:val="nil"/>
            </w:tcBorders>
            <w:shd w:val="clear" w:color="auto" w:fill="auto"/>
            <w:vAlign w:val="center"/>
          </w:tcPr>
          <w:p w14:paraId="4573FE77"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20/07/2026 – 24/07/2026</w:t>
            </w:r>
          </w:p>
        </w:tc>
        <w:tc>
          <w:tcPr>
            <w:tcW w:w="760" w:type="dxa"/>
            <w:tcBorders>
              <w:top w:val="nil"/>
              <w:left w:val="single" w:sz="4" w:space="0" w:color="auto"/>
              <w:bottom w:val="single" w:sz="4" w:space="0" w:color="auto"/>
              <w:right w:val="single" w:sz="4" w:space="0" w:color="auto"/>
            </w:tcBorders>
            <w:shd w:val="clear" w:color="auto" w:fill="auto"/>
            <w:noWrap/>
            <w:vAlign w:val="bottom"/>
          </w:tcPr>
          <w:p w14:paraId="0DF5EB7B"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7FF3631A"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7119500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José Hoyos Parra</w:t>
            </w:r>
          </w:p>
        </w:tc>
        <w:tc>
          <w:tcPr>
            <w:tcW w:w="1980" w:type="dxa"/>
            <w:tcBorders>
              <w:top w:val="nil"/>
              <w:left w:val="nil"/>
              <w:bottom w:val="single" w:sz="4" w:space="0" w:color="000000"/>
              <w:right w:val="single" w:sz="4" w:space="0" w:color="000000"/>
            </w:tcBorders>
            <w:shd w:val="clear" w:color="auto" w:fill="auto"/>
            <w:vAlign w:val="center"/>
          </w:tcPr>
          <w:p w14:paraId="731EFAFF"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14.109.243-K</w:t>
            </w:r>
          </w:p>
        </w:tc>
        <w:tc>
          <w:tcPr>
            <w:tcW w:w="3080" w:type="dxa"/>
            <w:tcBorders>
              <w:top w:val="nil"/>
              <w:left w:val="nil"/>
              <w:bottom w:val="single" w:sz="4" w:space="0" w:color="000000"/>
              <w:right w:val="nil"/>
            </w:tcBorders>
            <w:shd w:val="clear" w:color="auto" w:fill="auto"/>
            <w:vAlign w:val="center"/>
          </w:tcPr>
          <w:p w14:paraId="068FF12A"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29/06/2026 – 03/07/2026</w:t>
            </w:r>
          </w:p>
        </w:tc>
        <w:tc>
          <w:tcPr>
            <w:tcW w:w="760" w:type="dxa"/>
            <w:tcBorders>
              <w:top w:val="nil"/>
              <w:left w:val="single" w:sz="4" w:space="0" w:color="auto"/>
              <w:bottom w:val="single" w:sz="4" w:space="0" w:color="auto"/>
              <w:right w:val="single" w:sz="4" w:space="0" w:color="auto"/>
            </w:tcBorders>
            <w:shd w:val="clear" w:color="auto" w:fill="auto"/>
            <w:noWrap/>
            <w:vAlign w:val="bottom"/>
          </w:tcPr>
          <w:p w14:paraId="5B239AB8"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0802DCC7"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372DC99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María </w:t>
            </w:r>
            <w:proofErr w:type="spellStart"/>
            <w:r w:rsidRPr="00007506">
              <w:rPr>
                <w:rFonts w:asciiTheme="majorHAnsi" w:eastAsia="Times New Roman" w:hAnsiTheme="majorHAnsi" w:cstheme="majorHAnsi"/>
                <w:color w:val="000000"/>
              </w:rPr>
              <w:t>Clunes</w:t>
            </w:r>
            <w:proofErr w:type="spellEnd"/>
            <w:r w:rsidRPr="00007506">
              <w:rPr>
                <w:rFonts w:asciiTheme="majorHAnsi" w:eastAsia="Times New Roman" w:hAnsiTheme="majorHAnsi" w:cstheme="majorHAnsi"/>
                <w:color w:val="000000"/>
              </w:rPr>
              <w:t xml:space="preserve"> </w:t>
            </w:r>
            <w:proofErr w:type="spellStart"/>
            <w:r w:rsidRPr="00007506">
              <w:rPr>
                <w:rFonts w:asciiTheme="majorHAnsi" w:eastAsia="Times New Roman" w:hAnsiTheme="majorHAnsi" w:cstheme="majorHAnsi"/>
                <w:color w:val="000000"/>
              </w:rPr>
              <w:t>Squella</w:t>
            </w:r>
            <w:proofErr w:type="spellEnd"/>
          </w:p>
        </w:tc>
        <w:tc>
          <w:tcPr>
            <w:tcW w:w="1980" w:type="dxa"/>
            <w:tcBorders>
              <w:top w:val="nil"/>
              <w:left w:val="nil"/>
              <w:bottom w:val="single" w:sz="4" w:space="0" w:color="000000"/>
              <w:right w:val="single" w:sz="4" w:space="0" w:color="000000"/>
            </w:tcBorders>
            <w:shd w:val="clear" w:color="auto" w:fill="auto"/>
            <w:vAlign w:val="center"/>
          </w:tcPr>
          <w:p w14:paraId="729C7EE6"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16.322.908-0</w:t>
            </w:r>
          </w:p>
        </w:tc>
        <w:tc>
          <w:tcPr>
            <w:tcW w:w="3080" w:type="dxa"/>
            <w:tcBorders>
              <w:top w:val="nil"/>
              <w:left w:val="nil"/>
              <w:bottom w:val="single" w:sz="4" w:space="0" w:color="000000"/>
              <w:right w:val="nil"/>
            </w:tcBorders>
            <w:shd w:val="clear" w:color="auto" w:fill="auto"/>
            <w:vAlign w:val="center"/>
          </w:tcPr>
          <w:p w14:paraId="78BD28D9"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Pendiente por Licencia</w:t>
            </w:r>
          </w:p>
        </w:tc>
        <w:tc>
          <w:tcPr>
            <w:tcW w:w="760" w:type="dxa"/>
            <w:tcBorders>
              <w:top w:val="nil"/>
              <w:left w:val="single" w:sz="4" w:space="0" w:color="auto"/>
              <w:bottom w:val="single" w:sz="4" w:space="0" w:color="auto"/>
              <w:right w:val="single" w:sz="4" w:space="0" w:color="auto"/>
            </w:tcBorders>
            <w:shd w:val="clear" w:color="auto" w:fill="auto"/>
            <w:noWrap/>
            <w:vAlign w:val="bottom"/>
          </w:tcPr>
          <w:p w14:paraId="0BD5113C"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r w:rsidR="00007506" w:rsidRPr="00007506" w14:paraId="031C5393" w14:textId="77777777" w:rsidTr="00767719">
        <w:trPr>
          <w:trHeight w:val="288"/>
        </w:trPr>
        <w:tc>
          <w:tcPr>
            <w:tcW w:w="3220" w:type="dxa"/>
            <w:tcBorders>
              <w:top w:val="nil"/>
              <w:left w:val="single" w:sz="4" w:space="0" w:color="000000"/>
              <w:bottom w:val="single" w:sz="4" w:space="0" w:color="000000"/>
              <w:right w:val="single" w:sz="4" w:space="0" w:color="000000"/>
            </w:tcBorders>
            <w:shd w:val="clear" w:color="auto" w:fill="auto"/>
            <w:vAlign w:val="center"/>
          </w:tcPr>
          <w:p w14:paraId="70DC77A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Carlos Vera Escobar</w:t>
            </w:r>
          </w:p>
        </w:tc>
        <w:tc>
          <w:tcPr>
            <w:tcW w:w="1980" w:type="dxa"/>
            <w:tcBorders>
              <w:top w:val="nil"/>
              <w:left w:val="nil"/>
              <w:bottom w:val="single" w:sz="4" w:space="0" w:color="000000"/>
              <w:right w:val="single" w:sz="4" w:space="0" w:color="000000"/>
            </w:tcBorders>
            <w:shd w:val="clear" w:color="auto" w:fill="auto"/>
            <w:vAlign w:val="center"/>
          </w:tcPr>
          <w:p w14:paraId="54E87A05"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16.862.067-5</w:t>
            </w:r>
          </w:p>
        </w:tc>
        <w:tc>
          <w:tcPr>
            <w:tcW w:w="3080" w:type="dxa"/>
            <w:tcBorders>
              <w:top w:val="nil"/>
              <w:left w:val="nil"/>
              <w:bottom w:val="single" w:sz="4" w:space="0" w:color="000000"/>
              <w:right w:val="nil"/>
            </w:tcBorders>
            <w:shd w:val="clear" w:color="auto" w:fill="auto"/>
            <w:vAlign w:val="center"/>
          </w:tcPr>
          <w:p w14:paraId="759DFEFC"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18/05/2026 – 26/05/2026</w:t>
            </w:r>
          </w:p>
        </w:tc>
        <w:tc>
          <w:tcPr>
            <w:tcW w:w="760" w:type="dxa"/>
            <w:tcBorders>
              <w:top w:val="nil"/>
              <w:left w:val="single" w:sz="4" w:space="0" w:color="auto"/>
              <w:bottom w:val="single" w:sz="4" w:space="0" w:color="auto"/>
              <w:right w:val="single" w:sz="4" w:space="0" w:color="auto"/>
            </w:tcBorders>
            <w:shd w:val="clear" w:color="auto" w:fill="auto"/>
            <w:noWrap/>
            <w:vAlign w:val="bottom"/>
          </w:tcPr>
          <w:p w14:paraId="494BFC56"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r>
    </w:tbl>
    <w:p w14:paraId="70BEEA31" w14:textId="77777777" w:rsidR="00007506" w:rsidRPr="00007506" w:rsidRDefault="00007506" w:rsidP="00007506">
      <w:pPr>
        <w:rPr>
          <w:rFonts w:asciiTheme="majorHAnsi" w:hAnsiTheme="majorHAnsi" w:cstheme="majorHAnsi"/>
          <w:b/>
          <w:bCs/>
        </w:rPr>
      </w:pPr>
    </w:p>
    <w:p w14:paraId="672B580E" w14:textId="77777777" w:rsidR="00007506" w:rsidRPr="00007506" w:rsidRDefault="00007506" w:rsidP="00DC6429">
      <w:pPr>
        <w:pStyle w:val="a"/>
        <w:spacing w:after="160" w:line="259" w:lineRule="auto"/>
        <w:ind w:left="720"/>
        <w:rPr>
          <w:rFonts w:asciiTheme="majorHAnsi" w:hAnsiTheme="majorHAnsi" w:cstheme="majorHAnsi"/>
          <w:b/>
          <w:bCs/>
        </w:rPr>
      </w:pPr>
      <w:r w:rsidRPr="00007506">
        <w:rPr>
          <w:rFonts w:asciiTheme="majorHAnsi" w:hAnsiTheme="majorHAnsi" w:cstheme="majorHAnsi"/>
          <w:b/>
          <w:bCs/>
        </w:rPr>
        <w:t>Procesos Internos:</w:t>
      </w:r>
    </w:p>
    <w:tbl>
      <w:tblPr>
        <w:tblStyle w:val="PiedepginaC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2552"/>
        <w:gridCol w:w="2170"/>
      </w:tblGrid>
      <w:tr w:rsidR="00007506" w:rsidRPr="00007506" w14:paraId="6CBD7F2B" w14:textId="77777777" w:rsidTr="00DC6429">
        <w:tc>
          <w:tcPr>
            <w:tcW w:w="4106" w:type="dxa"/>
            <w:shd w:val="clear" w:color="auto" w:fill="C6D9F1" w:themeFill="text2" w:themeFillTint="33"/>
          </w:tcPr>
          <w:p w14:paraId="04DE0468" w14:textId="77777777" w:rsidR="00007506" w:rsidRPr="00007506" w:rsidRDefault="00007506" w:rsidP="00767719">
            <w:pPr>
              <w:rPr>
                <w:rFonts w:asciiTheme="majorHAnsi" w:hAnsiTheme="majorHAnsi" w:cstheme="majorHAnsi"/>
                <w:b/>
                <w:bCs/>
              </w:rPr>
            </w:pPr>
            <w:r w:rsidRPr="00007506">
              <w:rPr>
                <w:rFonts w:asciiTheme="majorHAnsi" w:eastAsia="Times New Roman" w:hAnsiTheme="majorHAnsi" w:cstheme="majorHAnsi"/>
                <w:b/>
                <w:bCs/>
                <w:color w:val="000000"/>
              </w:rPr>
              <w:t>Tema reporte</w:t>
            </w:r>
          </w:p>
        </w:tc>
        <w:tc>
          <w:tcPr>
            <w:tcW w:w="2552" w:type="dxa"/>
            <w:shd w:val="clear" w:color="auto" w:fill="C6D9F1" w:themeFill="text2" w:themeFillTint="33"/>
          </w:tcPr>
          <w:p w14:paraId="545BABCC" w14:textId="77777777" w:rsidR="00007506" w:rsidRPr="00007506" w:rsidRDefault="00007506" w:rsidP="00767719">
            <w:pPr>
              <w:rPr>
                <w:rFonts w:asciiTheme="majorHAnsi" w:hAnsiTheme="majorHAnsi" w:cstheme="majorHAnsi"/>
                <w:b/>
                <w:bCs/>
              </w:rPr>
            </w:pPr>
            <w:r w:rsidRPr="00007506">
              <w:rPr>
                <w:rFonts w:asciiTheme="majorHAnsi" w:eastAsia="Times New Roman" w:hAnsiTheme="majorHAnsi" w:cstheme="majorHAnsi"/>
                <w:b/>
                <w:bCs/>
                <w:color w:val="000000"/>
              </w:rPr>
              <w:t>Institución/unidad de reporte</w:t>
            </w:r>
          </w:p>
        </w:tc>
        <w:tc>
          <w:tcPr>
            <w:tcW w:w="2170" w:type="dxa"/>
            <w:shd w:val="clear" w:color="auto" w:fill="C6D9F1" w:themeFill="text2" w:themeFillTint="33"/>
          </w:tcPr>
          <w:p w14:paraId="5BDA9CC8" w14:textId="77777777" w:rsidR="00007506" w:rsidRPr="00007506" w:rsidRDefault="00007506" w:rsidP="00767719">
            <w:pPr>
              <w:rPr>
                <w:rFonts w:asciiTheme="majorHAnsi" w:hAnsiTheme="majorHAnsi" w:cstheme="majorHAnsi"/>
                <w:b/>
                <w:bCs/>
              </w:rPr>
            </w:pPr>
            <w:r w:rsidRPr="00007506">
              <w:rPr>
                <w:rFonts w:asciiTheme="majorHAnsi" w:eastAsia="Times New Roman" w:hAnsiTheme="majorHAnsi" w:cstheme="majorHAnsi"/>
                <w:b/>
                <w:bCs/>
                <w:color w:val="000000"/>
              </w:rPr>
              <w:t>Fecha programada</w:t>
            </w:r>
          </w:p>
        </w:tc>
      </w:tr>
      <w:tr w:rsidR="00007506" w:rsidRPr="00007506" w14:paraId="463BA998" w14:textId="77777777" w:rsidTr="00DC6429">
        <w:tc>
          <w:tcPr>
            <w:tcW w:w="4106" w:type="dxa"/>
          </w:tcPr>
          <w:p w14:paraId="3CC47EA5"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Actualización ficha de acreditación de carrera </w:t>
            </w:r>
            <w:proofErr w:type="spellStart"/>
            <w:r w:rsidRPr="00007506">
              <w:rPr>
                <w:rFonts w:asciiTheme="majorHAnsi" w:hAnsiTheme="majorHAnsi" w:cstheme="majorHAnsi"/>
              </w:rPr>
              <w:t>Ped</w:t>
            </w:r>
            <w:proofErr w:type="spellEnd"/>
            <w:r w:rsidRPr="00007506">
              <w:rPr>
                <w:rFonts w:asciiTheme="majorHAnsi" w:hAnsiTheme="majorHAnsi" w:cstheme="majorHAnsi"/>
              </w:rPr>
              <w:t>. En Educación Física</w:t>
            </w:r>
          </w:p>
        </w:tc>
        <w:tc>
          <w:tcPr>
            <w:tcW w:w="2552" w:type="dxa"/>
          </w:tcPr>
          <w:p w14:paraId="593B5AAE"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DACA</w:t>
            </w:r>
          </w:p>
        </w:tc>
        <w:tc>
          <w:tcPr>
            <w:tcW w:w="2170" w:type="dxa"/>
          </w:tcPr>
          <w:p w14:paraId="55129DC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20/05/2026</w:t>
            </w:r>
          </w:p>
        </w:tc>
      </w:tr>
      <w:tr w:rsidR="00007506" w:rsidRPr="00007506" w14:paraId="65752E80" w14:textId="77777777" w:rsidTr="00DC6429">
        <w:tc>
          <w:tcPr>
            <w:tcW w:w="4106" w:type="dxa"/>
          </w:tcPr>
          <w:p w14:paraId="79E5FEF0"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Informe Participación Summit América Latina – Times </w:t>
            </w:r>
            <w:proofErr w:type="spellStart"/>
            <w:r w:rsidRPr="00007506">
              <w:rPr>
                <w:rFonts w:asciiTheme="majorHAnsi" w:hAnsiTheme="majorHAnsi" w:cstheme="majorHAnsi"/>
              </w:rPr>
              <w:t>Higher</w:t>
            </w:r>
            <w:proofErr w:type="spellEnd"/>
            <w:r w:rsidRPr="00007506">
              <w:rPr>
                <w:rFonts w:asciiTheme="majorHAnsi" w:hAnsiTheme="majorHAnsi" w:cstheme="majorHAnsi"/>
              </w:rPr>
              <w:t xml:space="preserve"> </w:t>
            </w:r>
            <w:proofErr w:type="spellStart"/>
            <w:r w:rsidRPr="00007506">
              <w:rPr>
                <w:rFonts w:asciiTheme="majorHAnsi" w:hAnsiTheme="majorHAnsi" w:cstheme="majorHAnsi"/>
              </w:rPr>
              <w:t>Education</w:t>
            </w:r>
            <w:proofErr w:type="spellEnd"/>
            <w:r w:rsidRPr="00007506">
              <w:rPr>
                <w:rFonts w:asciiTheme="majorHAnsi" w:hAnsiTheme="majorHAnsi" w:cstheme="majorHAnsi"/>
              </w:rPr>
              <w:t xml:space="preserve"> 2026</w:t>
            </w:r>
          </w:p>
        </w:tc>
        <w:tc>
          <w:tcPr>
            <w:tcW w:w="2552" w:type="dxa"/>
          </w:tcPr>
          <w:p w14:paraId="07722B69"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DDIAC</w:t>
            </w:r>
          </w:p>
        </w:tc>
        <w:tc>
          <w:tcPr>
            <w:tcW w:w="2170" w:type="dxa"/>
          </w:tcPr>
          <w:p w14:paraId="41F8161D"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29/05/2026</w:t>
            </w:r>
          </w:p>
        </w:tc>
      </w:tr>
      <w:tr w:rsidR="00007506" w:rsidRPr="00007506" w14:paraId="31C264D9" w14:textId="77777777" w:rsidTr="00DC6429">
        <w:tc>
          <w:tcPr>
            <w:tcW w:w="4106" w:type="dxa"/>
          </w:tcPr>
          <w:p w14:paraId="5B85C7C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Actualización ficha de acreditación de carrera </w:t>
            </w:r>
            <w:proofErr w:type="spellStart"/>
            <w:r w:rsidRPr="00007506">
              <w:rPr>
                <w:rFonts w:asciiTheme="majorHAnsi" w:hAnsiTheme="majorHAnsi" w:cstheme="majorHAnsi"/>
              </w:rPr>
              <w:t>Ped</w:t>
            </w:r>
            <w:proofErr w:type="spellEnd"/>
            <w:r w:rsidRPr="00007506">
              <w:rPr>
                <w:rFonts w:asciiTheme="majorHAnsi" w:hAnsiTheme="majorHAnsi" w:cstheme="majorHAnsi"/>
              </w:rPr>
              <w:t>. En Educación Física</w:t>
            </w:r>
          </w:p>
        </w:tc>
        <w:tc>
          <w:tcPr>
            <w:tcW w:w="2552" w:type="dxa"/>
          </w:tcPr>
          <w:p w14:paraId="364E10FC"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DACA</w:t>
            </w:r>
          </w:p>
        </w:tc>
        <w:tc>
          <w:tcPr>
            <w:tcW w:w="2170" w:type="dxa"/>
          </w:tcPr>
          <w:p w14:paraId="6BEE586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05/06/2026</w:t>
            </w:r>
          </w:p>
        </w:tc>
      </w:tr>
      <w:tr w:rsidR="00007506" w:rsidRPr="00007506" w14:paraId="34756043" w14:textId="77777777" w:rsidTr="00DC6429">
        <w:tc>
          <w:tcPr>
            <w:tcW w:w="4106" w:type="dxa"/>
          </w:tcPr>
          <w:p w14:paraId="09A3B55F"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Informe final RSU 2022-2024</w:t>
            </w:r>
          </w:p>
        </w:tc>
        <w:tc>
          <w:tcPr>
            <w:tcW w:w="2552" w:type="dxa"/>
          </w:tcPr>
          <w:p w14:paraId="6871BD80"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DDIAC</w:t>
            </w:r>
          </w:p>
        </w:tc>
        <w:tc>
          <w:tcPr>
            <w:tcW w:w="2170" w:type="dxa"/>
          </w:tcPr>
          <w:p w14:paraId="6E7FB5FB"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Julio 2026</w:t>
            </w:r>
          </w:p>
        </w:tc>
      </w:tr>
      <w:tr w:rsidR="00007506" w:rsidRPr="00007506" w14:paraId="18B53AC0" w14:textId="77777777" w:rsidTr="00DC6429">
        <w:tc>
          <w:tcPr>
            <w:tcW w:w="4106" w:type="dxa"/>
          </w:tcPr>
          <w:p w14:paraId="15FAAA68"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lang w:val="en-US"/>
              </w:rPr>
              <w:t>Informe rankings by Subject (QS y Times)</w:t>
            </w:r>
          </w:p>
        </w:tc>
        <w:tc>
          <w:tcPr>
            <w:tcW w:w="2552" w:type="dxa"/>
          </w:tcPr>
          <w:p w14:paraId="4C6816DF"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rPr>
              <w:t>DDIAC - DACA</w:t>
            </w:r>
          </w:p>
        </w:tc>
        <w:tc>
          <w:tcPr>
            <w:tcW w:w="2170" w:type="dxa"/>
          </w:tcPr>
          <w:p w14:paraId="5042409A"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lang w:val="en-US"/>
              </w:rPr>
              <w:t xml:space="preserve">Julio – 3ra </w:t>
            </w:r>
            <w:proofErr w:type="spellStart"/>
            <w:r w:rsidRPr="00007506">
              <w:rPr>
                <w:rFonts w:asciiTheme="majorHAnsi" w:hAnsiTheme="majorHAnsi" w:cstheme="majorHAnsi"/>
                <w:lang w:val="en-US"/>
              </w:rPr>
              <w:t>semana</w:t>
            </w:r>
            <w:proofErr w:type="spellEnd"/>
          </w:p>
        </w:tc>
      </w:tr>
      <w:tr w:rsidR="00007506" w:rsidRPr="00007506" w14:paraId="2201D960" w14:textId="77777777" w:rsidTr="00DC6429">
        <w:tc>
          <w:tcPr>
            <w:tcW w:w="4106" w:type="dxa"/>
          </w:tcPr>
          <w:p w14:paraId="7B9B935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lastRenderedPageBreak/>
              <w:t>Actualización FODA 2026 – insumo evidencia para proceso de acreditación institucional</w:t>
            </w:r>
          </w:p>
        </w:tc>
        <w:tc>
          <w:tcPr>
            <w:tcW w:w="2552" w:type="dxa"/>
          </w:tcPr>
          <w:p w14:paraId="1A6F73C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DDIAC - DACA </w:t>
            </w:r>
          </w:p>
        </w:tc>
        <w:tc>
          <w:tcPr>
            <w:tcW w:w="2170" w:type="dxa"/>
          </w:tcPr>
          <w:p w14:paraId="40B95BC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Agosto 2026</w:t>
            </w:r>
          </w:p>
        </w:tc>
      </w:tr>
      <w:tr w:rsidR="00007506" w:rsidRPr="00007506" w14:paraId="2012F8C0" w14:textId="77777777" w:rsidTr="00DC6429">
        <w:tc>
          <w:tcPr>
            <w:tcW w:w="4106" w:type="dxa"/>
          </w:tcPr>
          <w:p w14:paraId="3BFCFEAF"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Actualización PESTAL 2026 – insumo evidencia para proceso de acreditación institucional</w:t>
            </w:r>
          </w:p>
        </w:tc>
        <w:tc>
          <w:tcPr>
            <w:tcW w:w="2552" w:type="dxa"/>
          </w:tcPr>
          <w:p w14:paraId="73C34C00"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DDIAC - DACA</w:t>
            </w:r>
          </w:p>
        </w:tc>
        <w:tc>
          <w:tcPr>
            <w:tcW w:w="2170" w:type="dxa"/>
          </w:tcPr>
          <w:p w14:paraId="26478055"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Agosto 2026</w:t>
            </w:r>
          </w:p>
        </w:tc>
      </w:tr>
      <w:tr w:rsidR="00007506" w:rsidRPr="00007506" w14:paraId="15BD5F52" w14:textId="77777777" w:rsidTr="00DC6429">
        <w:tc>
          <w:tcPr>
            <w:tcW w:w="4106" w:type="dxa"/>
          </w:tcPr>
          <w:p w14:paraId="12DD9640"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Anuario Estadístico 2022 -2025</w:t>
            </w:r>
          </w:p>
        </w:tc>
        <w:tc>
          <w:tcPr>
            <w:tcW w:w="2552" w:type="dxa"/>
          </w:tcPr>
          <w:p w14:paraId="59D9C713"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DDIAC / UED</w:t>
            </w:r>
          </w:p>
        </w:tc>
        <w:tc>
          <w:tcPr>
            <w:tcW w:w="2170" w:type="dxa"/>
          </w:tcPr>
          <w:p w14:paraId="12B71C1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Octubre 2026</w:t>
            </w:r>
          </w:p>
        </w:tc>
      </w:tr>
      <w:tr w:rsidR="00007506" w:rsidRPr="00007506" w14:paraId="52083F03" w14:textId="77777777" w:rsidTr="00DC6429">
        <w:tc>
          <w:tcPr>
            <w:tcW w:w="4106" w:type="dxa"/>
          </w:tcPr>
          <w:p w14:paraId="1CFE92C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Informe resultados Ranking QS América Latina y el Caribe </w:t>
            </w:r>
          </w:p>
        </w:tc>
        <w:tc>
          <w:tcPr>
            <w:tcW w:w="2552" w:type="dxa"/>
          </w:tcPr>
          <w:p w14:paraId="6D51826E"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DDIAC / </w:t>
            </w:r>
            <w:proofErr w:type="spellStart"/>
            <w:r w:rsidRPr="00007506">
              <w:rPr>
                <w:rFonts w:asciiTheme="majorHAnsi" w:hAnsiTheme="majorHAnsi" w:cstheme="majorHAnsi"/>
              </w:rPr>
              <w:t>Prorrectoría</w:t>
            </w:r>
            <w:proofErr w:type="spellEnd"/>
          </w:p>
        </w:tc>
        <w:tc>
          <w:tcPr>
            <w:tcW w:w="2170" w:type="dxa"/>
          </w:tcPr>
          <w:p w14:paraId="6B05A142"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Octubre –1era semana</w:t>
            </w:r>
          </w:p>
        </w:tc>
      </w:tr>
      <w:tr w:rsidR="00007506" w:rsidRPr="00007506" w14:paraId="39D1D732" w14:textId="77777777" w:rsidTr="00DC6429">
        <w:tc>
          <w:tcPr>
            <w:tcW w:w="4106" w:type="dxa"/>
          </w:tcPr>
          <w:p w14:paraId="21662E6F"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lang w:val="en-US"/>
              </w:rPr>
              <w:t xml:space="preserve">Informe </w:t>
            </w:r>
            <w:proofErr w:type="spellStart"/>
            <w:r w:rsidRPr="00007506">
              <w:rPr>
                <w:rFonts w:asciiTheme="majorHAnsi" w:hAnsiTheme="majorHAnsi" w:cstheme="majorHAnsi"/>
                <w:lang w:val="en-US"/>
              </w:rPr>
              <w:t>resultados</w:t>
            </w:r>
            <w:proofErr w:type="spellEnd"/>
            <w:r w:rsidRPr="00007506">
              <w:rPr>
                <w:rFonts w:asciiTheme="majorHAnsi" w:hAnsiTheme="majorHAnsi" w:cstheme="majorHAnsi"/>
                <w:lang w:val="en-US"/>
              </w:rPr>
              <w:t xml:space="preserve"> Ranking QS y Ranking Times Higher Education 2026 </w:t>
            </w:r>
          </w:p>
        </w:tc>
        <w:tc>
          <w:tcPr>
            <w:tcW w:w="2552" w:type="dxa"/>
          </w:tcPr>
          <w:p w14:paraId="681011B8"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rPr>
              <w:t xml:space="preserve">DDIAC / </w:t>
            </w:r>
            <w:proofErr w:type="spellStart"/>
            <w:r w:rsidRPr="00007506">
              <w:rPr>
                <w:rFonts w:asciiTheme="majorHAnsi" w:hAnsiTheme="majorHAnsi" w:cstheme="majorHAnsi"/>
              </w:rPr>
              <w:t>Prorrectoría</w:t>
            </w:r>
            <w:proofErr w:type="spellEnd"/>
          </w:p>
        </w:tc>
        <w:tc>
          <w:tcPr>
            <w:tcW w:w="2170" w:type="dxa"/>
          </w:tcPr>
          <w:p w14:paraId="4B849EED"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rPr>
              <w:t>Octubre –1era semana</w:t>
            </w:r>
          </w:p>
        </w:tc>
      </w:tr>
      <w:tr w:rsidR="00007506" w:rsidRPr="00007506" w14:paraId="57E30B77" w14:textId="77777777" w:rsidTr="00DC6429">
        <w:tc>
          <w:tcPr>
            <w:tcW w:w="4106" w:type="dxa"/>
          </w:tcPr>
          <w:p w14:paraId="42395E9F" w14:textId="77777777" w:rsidR="00007506" w:rsidRPr="00007506" w:rsidRDefault="00007506" w:rsidP="00767719">
            <w:pPr>
              <w:rPr>
                <w:rFonts w:asciiTheme="majorHAnsi" w:hAnsiTheme="majorHAnsi" w:cstheme="majorHAnsi"/>
                <w:lang w:val="en-US"/>
              </w:rPr>
            </w:pPr>
            <w:r w:rsidRPr="00007506">
              <w:rPr>
                <w:rFonts w:asciiTheme="majorHAnsi" w:hAnsiTheme="majorHAnsi" w:cstheme="majorHAnsi"/>
                <w:lang w:val="en-US"/>
              </w:rPr>
              <w:t xml:space="preserve">Informe </w:t>
            </w:r>
            <w:proofErr w:type="spellStart"/>
            <w:r w:rsidRPr="00007506">
              <w:rPr>
                <w:rFonts w:asciiTheme="majorHAnsi" w:hAnsiTheme="majorHAnsi" w:cstheme="majorHAnsi"/>
                <w:lang w:val="en-US"/>
              </w:rPr>
              <w:t>resultados</w:t>
            </w:r>
            <w:proofErr w:type="spellEnd"/>
            <w:r w:rsidRPr="00007506">
              <w:rPr>
                <w:rFonts w:asciiTheme="majorHAnsi" w:hAnsiTheme="majorHAnsi" w:cstheme="majorHAnsi"/>
                <w:lang w:val="en-US"/>
              </w:rPr>
              <w:t xml:space="preserve"> Ranking QS y Ranking Times Higher Education 2026 </w:t>
            </w:r>
            <w:proofErr w:type="spellStart"/>
            <w:r w:rsidRPr="00007506">
              <w:rPr>
                <w:rFonts w:asciiTheme="majorHAnsi" w:hAnsiTheme="majorHAnsi" w:cstheme="majorHAnsi"/>
                <w:lang w:val="en-US"/>
              </w:rPr>
              <w:t>nivel</w:t>
            </w:r>
            <w:proofErr w:type="spellEnd"/>
            <w:r w:rsidRPr="00007506">
              <w:rPr>
                <w:rFonts w:asciiTheme="majorHAnsi" w:hAnsiTheme="majorHAnsi" w:cstheme="majorHAnsi"/>
                <w:lang w:val="en-US"/>
              </w:rPr>
              <w:t xml:space="preserve"> general y por areas.</w:t>
            </w:r>
          </w:p>
        </w:tc>
        <w:tc>
          <w:tcPr>
            <w:tcW w:w="2552" w:type="dxa"/>
          </w:tcPr>
          <w:p w14:paraId="2DEFE23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DDIAC / </w:t>
            </w:r>
            <w:proofErr w:type="spellStart"/>
            <w:r w:rsidRPr="00007506">
              <w:rPr>
                <w:rFonts w:asciiTheme="majorHAnsi" w:hAnsiTheme="majorHAnsi" w:cstheme="majorHAnsi"/>
              </w:rPr>
              <w:t>Prorrectoría</w:t>
            </w:r>
            <w:proofErr w:type="spellEnd"/>
          </w:p>
        </w:tc>
        <w:tc>
          <w:tcPr>
            <w:tcW w:w="2170" w:type="dxa"/>
          </w:tcPr>
          <w:p w14:paraId="66C6136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Octubre –2da semana</w:t>
            </w:r>
          </w:p>
        </w:tc>
      </w:tr>
      <w:tr w:rsidR="00007506" w:rsidRPr="00007506" w14:paraId="6BFC3067" w14:textId="77777777" w:rsidTr="00DC6429">
        <w:tc>
          <w:tcPr>
            <w:tcW w:w="4106" w:type="dxa"/>
          </w:tcPr>
          <w:p w14:paraId="3C3BC526"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Estudio Radiografía USACH / trayectoria académica estudiantes </w:t>
            </w:r>
          </w:p>
        </w:tc>
        <w:tc>
          <w:tcPr>
            <w:tcW w:w="2552" w:type="dxa"/>
          </w:tcPr>
          <w:p w14:paraId="5C07126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DDIAC</w:t>
            </w:r>
          </w:p>
        </w:tc>
        <w:tc>
          <w:tcPr>
            <w:tcW w:w="2170" w:type="dxa"/>
          </w:tcPr>
          <w:p w14:paraId="1658E955"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Noviembre 2026</w:t>
            </w:r>
          </w:p>
        </w:tc>
      </w:tr>
      <w:tr w:rsidR="00007506" w:rsidRPr="00007506" w14:paraId="5DAF793D" w14:textId="77777777" w:rsidTr="00DC6429">
        <w:tc>
          <w:tcPr>
            <w:tcW w:w="4106" w:type="dxa"/>
          </w:tcPr>
          <w:p w14:paraId="44D9C70B"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Informe resultados Ranking QS Sostenibilidad 2026</w:t>
            </w:r>
          </w:p>
        </w:tc>
        <w:tc>
          <w:tcPr>
            <w:tcW w:w="2552" w:type="dxa"/>
          </w:tcPr>
          <w:p w14:paraId="71B5D2ED"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DDIAC / </w:t>
            </w:r>
            <w:proofErr w:type="spellStart"/>
            <w:r w:rsidRPr="00007506">
              <w:rPr>
                <w:rFonts w:asciiTheme="majorHAnsi" w:hAnsiTheme="majorHAnsi" w:cstheme="majorHAnsi"/>
              </w:rPr>
              <w:t>Prorrectoría</w:t>
            </w:r>
            <w:proofErr w:type="spellEnd"/>
          </w:p>
        </w:tc>
        <w:tc>
          <w:tcPr>
            <w:tcW w:w="2170" w:type="dxa"/>
          </w:tcPr>
          <w:p w14:paraId="6769B772"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Noviembre –2da semana</w:t>
            </w:r>
          </w:p>
        </w:tc>
      </w:tr>
    </w:tbl>
    <w:p w14:paraId="2FCAF76C" w14:textId="77777777" w:rsidR="00007506" w:rsidRPr="00007506" w:rsidRDefault="00007506" w:rsidP="00007506">
      <w:pPr>
        <w:rPr>
          <w:rFonts w:asciiTheme="majorHAnsi" w:hAnsiTheme="majorHAnsi" w:cstheme="majorHAnsi"/>
          <w:b/>
          <w:bCs/>
        </w:rPr>
      </w:pPr>
    </w:p>
    <w:p w14:paraId="1882B10B" w14:textId="77777777" w:rsidR="00007506" w:rsidRPr="00007506" w:rsidRDefault="00007506" w:rsidP="00007506">
      <w:pPr>
        <w:pStyle w:val="a"/>
        <w:numPr>
          <w:ilvl w:val="0"/>
          <w:numId w:val="28"/>
        </w:numPr>
        <w:spacing w:after="160" w:line="259" w:lineRule="auto"/>
        <w:rPr>
          <w:rFonts w:asciiTheme="majorHAnsi" w:hAnsiTheme="majorHAnsi" w:cstheme="majorHAnsi"/>
          <w:b/>
          <w:bCs/>
        </w:rPr>
      </w:pPr>
      <w:r w:rsidRPr="00007506">
        <w:rPr>
          <w:rFonts w:asciiTheme="majorHAnsi" w:hAnsiTheme="majorHAnsi" w:cstheme="majorHAnsi"/>
          <w:b/>
          <w:bCs/>
        </w:rPr>
        <w:t>Procesos Externos:</w:t>
      </w:r>
    </w:p>
    <w:tbl>
      <w:tblPr>
        <w:tblStyle w:val="PiedepginaC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2"/>
        <w:gridCol w:w="2636"/>
        <w:gridCol w:w="2170"/>
      </w:tblGrid>
      <w:tr w:rsidR="00007506" w:rsidRPr="00007506" w14:paraId="0044577D" w14:textId="77777777" w:rsidTr="00DC6429">
        <w:tc>
          <w:tcPr>
            <w:tcW w:w="4022" w:type="dxa"/>
            <w:shd w:val="clear" w:color="auto" w:fill="C6D9F1" w:themeFill="text2" w:themeFillTint="33"/>
          </w:tcPr>
          <w:p w14:paraId="68CEBF6C" w14:textId="77777777" w:rsidR="00007506" w:rsidRPr="00007506" w:rsidRDefault="00007506" w:rsidP="00767719">
            <w:pPr>
              <w:rPr>
                <w:rFonts w:asciiTheme="majorHAnsi" w:hAnsiTheme="majorHAnsi" w:cstheme="majorHAnsi"/>
                <w:b/>
                <w:bCs/>
              </w:rPr>
            </w:pPr>
            <w:r w:rsidRPr="00007506">
              <w:rPr>
                <w:rFonts w:asciiTheme="majorHAnsi" w:eastAsia="Times New Roman" w:hAnsiTheme="majorHAnsi" w:cstheme="majorHAnsi"/>
                <w:b/>
                <w:bCs/>
                <w:color w:val="000000"/>
              </w:rPr>
              <w:t>Tema reporte</w:t>
            </w:r>
          </w:p>
        </w:tc>
        <w:tc>
          <w:tcPr>
            <w:tcW w:w="2636" w:type="dxa"/>
            <w:shd w:val="clear" w:color="auto" w:fill="C6D9F1" w:themeFill="text2" w:themeFillTint="33"/>
          </w:tcPr>
          <w:p w14:paraId="5E927690" w14:textId="77777777" w:rsidR="00007506" w:rsidRPr="00007506" w:rsidRDefault="00007506" w:rsidP="00767719">
            <w:pPr>
              <w:rPr>
                <w:rFonts w:asciiTheme="majorHAnsi" w:hAnsiTheme="majorHAnsi" w:cstheme="majorHAnsi"/>
                <w:b/>
                <w:bCs/>
              </w:rPr>
            </w:pPr>
            <w:r w:rsidRPr="00007506">
              <w:rPr>
                <w:rFonts w:asciiTheme="majorHAnsi" w:eastAsia="Times New Roman" w:hAnsiTheme="majorHAnsi" w:cstheme="majorHAnsi"/>
                <w:b/>
                <w:bCs/>
                <w:color w:val="000000"/>
              </w:rPr>
              <w:t>Institución/unidad de reporte</w:t>
            </w:r>
          </w:p>
        </w:tc>
        <w:tc>
          <w:tcPr>
            <w:tcW w:w="2170" w:type="dxa"/>
            <w:shd w:val="clear" w:color="auto" w:fill="C6D9F1" w:themeFill="text2" w:themeFillTint="33"/>
          </w:tcPr>
          <w:p w14:paraId="33DB5478" w14:textId="77777777" w:rsidR="00007506" w:rsidRPr="00007506" w:rsidRDefault="00007506" w:rsidP="00767719">
            <w:pPr>
              <w:rPr>
                <w:rFonts w:asciiTheme="majorHAnsi" w:hAnsiTheme="majorHAnsi" w:cstheme="majorHAnsi"/>
                <w:b/>
                <w:bCs/>
              </w:rPr>
            </w:pPr>
            <w:r w:rsidRPr="00007506">
              <w:rPr>
                <w:rFonts w:asciiTheme="majorHAnsi" w:eastAsia="Times New Roman" w:hAnsiTheme="majorHAnsi" w:cstheme="majorHAnsi"/>
                <w:b/>
                <w:bCs/>
                <w:color w:val="000000"/>
              </w:rPr>
              <w:t>Fecha programada</w:t>
            </w:r>
          </w:p>
        </w:tc>
      </w:tr>
      <w:tr w:rsidR="00007506" w:rsidRPr="00007506" w14:paraId="7B4F02E4" w14:textId="77777777" w:rsidTr="00DC6429">
        <w:tc>
          <w:tcPr>
            <w:tcW w:w="4022" w:type="dxa"/>
          </w:tcPr>
          <w:p w14:paraId="58DD0C5B"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1era Carga de matrícula de postgrado y postítulo</w:t>
            </w:r>
          </w:p>
        </w:tc>
        <w:tc>
          <w:tcPr>
            <w:tcW w:w="2636" w:type="dxa"/>
          </w:tcPr>
          <w:p w14:paraId="332FF6DF"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521E9BE2"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22/05/2026</w:t>
            </w:r>
          </w:p>
        </w:tc>
      </w:tr>
      <w:tr w:rsidR="00007506" w:rsidRPr="00007506" w14:paraId="20568287" w14:textId="77777777" w:rsidTr="00DC6429">
        <w:tc>
          <w:tcPr>
            <w:tcW w:w="4022" w:type="dxa"/>
          </w:tcPr>
          <w:p w14:paraId="212EE435"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Apoyo reporte de gasto y personal de investigación DIINF</w:t>
            </w:r>
          </w:p>
        </w:tc>
        <w:tc>
          <w:tcPr>
            <w:tcW w:w="2636" w:type="dxa"/>
          </w:tcPr>
          <w:p w14:paraId="1EF5970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INE / DIINF USACH</w:t>
            </w:r>
          </w:p>
        </w:tc>
        <w:tc>
          <w:tcPr>
            <w:tcW w:w="2170" w:type="dxa"/>
          </w:tcPr>
          <w:p w14:paraId="4EAEBB5B"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29/05/2026</w:t>
            </w:r>
          </w:p>
        </w:tc>
      </w:tr>
      <w:tr w:rsidR="00007506" w:rsidRPr="00007506" w14:paraId="1DCA00E9" w14:textId="77777777" w:rsidTr="00DC6429">
        <w:tc>
          <w:tcPr>
            <w:tcW w:w="4022" w:type="dxa"/>
          </w:tcPr>
          <w:p w14:paraId="31DA412C"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3era Carga de titulación de pregrado, postgrado, postítulo y egresados (solo para asignación de beneficios estudiantiles)</w:t>
            </w:r>
          </w:p>
        </w:tc>
        <w:tc>
          <w:tcPr>
            <w:tcW w:w="2636" w:type="dxa"/>
          </w:tcPr>
          <w:p w14:paraId="1D02FD7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16C1A455"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11/06/2026</w:t>
            </w:r>
          </w:p>
        </w:tc>
      </w:tr>
      <w:tr w:rsidR="00007506" w:rsidRPr="00007506" w14:paraId="49FBC704" w14:textId="77777777" w:rsidTr="00DC6429">
        <w:tc>
          <w:tcPr>
            <w:tcW w:w="4022" w:type="dxa"/>
          </w:tcPr>
          <w:p w14:paraId="6991AEAD"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lastRenderedPageBreak/>
              <w:t>4ta Carga de matrícula de pregrado (beneficios)</w:t>
            </w:r>
          </w:p>
        </w:tc>
        <w:tc>
          <w:tcPr>
            <w:tcW w:w="2636" w:type="dxa"/>
          </w:tcPr>
          <w:p w14:paraId="14E7205B"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01D1000E"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11/06/2026</w:t>
            </w:r>
          </w:p>
        </w:tc>
      </w:tr>
      <w:tr w:rsidR="00007506" w:rsidRPr="00007506" w14:paraId="0426FB64" w14:textId="77777777" w:rsidTr="00DC6429">
        <w:tc>
          <w:tcPr>
            <w:tcW w:w="4022" w:type="dxa"/>
          </w:tcPr>
          <w:p w14:paraId="5B0ECB8E"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Proceso de reporte de Personal Académico SIES 2026</w:t>
            </w:r>
          </w:p>
        </w:tc>
        <w:tc>
          <w:tcPr>
            <w:tcW w:w="2636" w:type="dxa"/>
          </w:tcPr>
          <w:p w14:paraId="61A3F50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69FC03B4"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12/06/2026</w:t>
            </w:r>
          </w:p>
        </w:tc>
      </w:tr>
      <w:tr w:rsidR="00007506" w:rsidRPr="00007506" w14:paraId="0717ED5F" w14:textId="77777777" w:rsidTr="00DC6429">
        <w:tc>
          <w:tcPr>
            <w:tcW w:w="4022" w:type="dxa"/>
          </w:tcPr>
          <w:p w14:paraId="6686ED7D"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4ta Carga de titulación de pregrado, postgrado, postítulo y egresados (solo para asignación de beneficios estudiantiles) Beca Vocación Profesor</w:t>
            </w:r>
          </w:p>
        </w:tc>
        <w:tc>
          <w:tcPr>
            <w:tcW w:w="2636" w:type="dxa"/>
          </w:tcPr>
          <w:p w14:paraId="6151BD28"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17D2A530"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13/08/2026</w:t>
            </w:r>
          </w:p>
        </w:tc>
      </w:tr>
      <w:tr w:rsidR="00007506" w:rsidRPr="00007506" w14:paraId="3EC26B3C" w14:textId="77777777" w:rsidTr="00DC6429">
        <w:tc>
          <w:tcPr>
            <w:tcW w:w="4022" w:type="dxa"/>
          </w:tcPr>
          <w:p w14:paraId="3BF9FB34"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Proceso de carga Infraestructura y Recursos Educacionales SIES 2026</w:t>
            </w:r>
          </w:p>
        </w:tc>
        <w:tc>
          <w:tcPr>
            <w:tcW w:w="2636" w:type="dxa"/>
          </w:tcPr>
          <w:p w14:paraId="0026BB62"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68EF48A2"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20/07/2026</w:t>
            </w:r>
          </w:p>
        </w:tc>
      </w:tr>
      <w:tr w:rsidR="00007506" w:rsidRPr="00007506" w14:paraId="77B0DA3D" w14:textId="77777777" w:rsidTr="00DC6429">
        <w:tc>
          <w:tcPr>
            <w:tcW w:w="4022" w:type="dxa"/>
          </w:tcPr>
          <w:p w14:paraId="4398B2BD"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5ta Carga de matrícula de pregrado (beneficios) Avance Curricular - incluye reincorporados por suspensión</w:t>
            </w:r>
          </w:p>
        </w:tc>
        <w:tc>
          <w:tcPr>
            <w:tcW w:w="2636" w:type="dxa"/>
          </w:tcPr>
          <w:p w14:paraId="540DE39C"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33E1C78A"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18/08/2026</w:t>
            </w:r>
          </w:p>
        </w:tc>
      </w:tr>
      <w:tr w:rsidR="00007506" w:rsidRPr="00007506" w14:paraId="216ABFAB" w14:textId="77777777" w:rsidTr="00DC6429">
        <w:tc>
          <w:tcPr>
            <w:tcW w:w="4022" w:type="dxa"/>
          </w:tcPr>
          <w:p w14:paraId="56B13F95"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1er proceso Oferta Académica – Etapa 1 – Oferta Centralizada</w:t>
            </w:r>
          </w:p>
        </w:tc>
        <w:tc>
          <w:tcPr>
            <w:tcW w:w="2636" w:type="dxa"/>
          </w:tcPr>
          <w:p w14:paraId="68E126D8"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209C260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17/08/2026</w:t>
            </w:r>
          </w:p>
        </w:tc>
      </w:tr>
      <w:tr w:rsidR="00007506" w:rsidRPr="00007506" w14:paraId="1C1A5D91" w14:textId="77777777" w:rsidTr="00DC6429">
        <w:tc>
          <w:tcPr>
            <w:tcW w:w="4022" w:type="dxa"/>
          </w:tcPr>
          <w:p w14:paraId="1747CBA8"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2do proceso Oferta Académica – Etapa 1 – Oferta Directa</w:t>
            </w:r>
          </w:p>
        </w:tc>
        <w:tc>
          <w:tcPr>
            <w:tcW w:w="2636" w:type="dxa"/>
          </w:tcPr>
          <w:p w14:paraId="385C98EA"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53631B4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24/08/2026</w:t>
            </w:r>
          </w:p>
        </w:tc>
      </w:tr>
      <w:tr w:rsidR="00007506" w:rsidRPr="00007506" w14:paraId="15E02E5B" w14:textId="77777777" w:rsidTr="00DC6429">
        <w:tc>
          <w:tcPr>
            <w:tcW w:w="4022" w:type="dxa"/>
          </w:tcPr>
          <w:p w14:paraId="3A84574C"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Información Institucional Infraestructura</w:t>
            </w:r>
          </w:p>
        </w:tc>
        <w:tc>
          <w:tcPr>
            <w:tcW w:w="2636" w:type="dxa"/>
          </w:tcPr>
          <w:p w14:paraId="0215CD5D"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CNED</w:t>
            </w:r>
          </w:p>
        </w:tc>
        <w:tc>
          <w:tcPr>
            <w:tcW w:w="2170" w:type="dxa"/>
          </w:tcPr>
          <w:p w14:paraId="19741898"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05/10/2026</w:t>
            </w:r>
          </w:p>
        </w:tc>
      </w:tr>
      <w:tr w:rsidR="00007506" w:rsidRPr="00007506" w14:paraId="0416B2DF" w14:textId="77777777" w:rsidTr="00DC6429">
        <w:tc>
          <w:tcPr>
            <w:tcW w:w="4022" w:type="dxa"/>
          </w:tcPr>
          <w:p w14:paraId="545F06D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1er proceso Oferta Académica – Etapa 2 – Oferta pregrado y postgrado</w:t>
            </w:r>
          </w:p>
        </w:tc>
        <w:tc>
          <w:tcPr>
            <w:tcW w:w="2636" w:type="dxa"/>
          </w:tcPr>
          <w:p w14:paraId="5C963F45"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0B0619C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19/10/2026</w:t>
            </w:r>
          </w:p>
        </w:tc>
      </w:tr>
      <w:tr w:rsidR="00007506" w:rsidRPr="00007506" w14:paraId="0778E53C" w14:textId="77777777" w:rsidTr="00DC6429">
        <w:tc>
          <w:tcPr>
            <w:tcW w:w="4022" w:type="dxa"/>
          </w:tcPr>
          <w:p w14:paraId="75D8B980"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2do proceso Oferta Académica – Etapa 2 – Oferta Definitiva</w:t>
            </w:r>
          </w:p>
        </w:tc>
        <w:tc>
          <w:tcPr>
            <w:tcW w:w="2636" w:type="dxa"/>
          </w:tcPr>
          <w:p w14:paraId="16514EF3"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484E8609"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09/11/2026</w:t>
            </w:r>
          </w:p>
        </w:tc>
      </w:tr>
      <w:tr w:rsidR="00007506" w:rsidRPr="00007506" w14:paraId="1AA49FDB" w14:textId="77777777" w:rsidTr="00DC6429">
        <w:tc>
          <w:tcPr>
            <w:tcW w:w="4022" w:type="dxa"/>
          </w:tcPr>
          <w:p w14:paraId="43FED9BB"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Apoyo Validación Horas Académicas 5% AFD</w:t>
            </w:r>
          </w:p>
        </w:tc>
        <w:tc>
          <w:tcPr>
            <w:tcW w:w="2636" w:type="dxa"/>
          </w:tcPr>
          <w:p w14:paraId="22F3B7D9"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Dirección Gestión de Personas - SIES</w:t>
            </w:r>
          </w:p>
        </w:tc>
        <w:tc>
          <w:tcPr>
            <w:tcW w:w="2170" w:type="dxa"/>
          </w:tcPr>
          <w:p w14:paraId="7AE0BC4C"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16/11/2026</w:t>
            </w:r>
          </w:p>
        </w:tc>
      </w:tr>
      <w:tr w:rsidR="00007506" w:rsidRPr="00007506" w14:paraId="0849F653" w14:textId="77777777" w:rsidTr="00DC6429">
        <w:tc>
          <w:tcPr>
            <w:tcW w:w="4022" w:type="dxa"/>
          </w:tcPr>
          <w:p w14:paraId="38954BEE"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3er proceso Oferta Académica – Etapa 2 - Aranceles</w:t>
            </w:r>
          </w:p>
        </w:tc>
        <w:tc>
          <w:tcPr>
            <w:tcW w:w="2636" w:type="dxa"/>
          </w:tcPr>
          <w:p w14:paraId="528ECC37"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SIES</w:t>
            </w:r>
          </w:p>
        </w:tc>
        <w:tc>
          <w:tcPr>
            <w:tcW w:w="2170" w:type="dxa"/>
          </w:tcPr>
          <w:p w14:paraId="4B3D4341"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01/12/2026</w:t>
            </w:r>
          </w:p>
        </w:tc>
      </w:tr>
      <w:tr w:rsidR="00007506" w:rsidRPr="00007506" w14:paraId="4418FD25" w14:textId="77777777" w:rsidTr="00DC6429">
        <w:tc>
          <w:tcPr>
            <w:tcW w:w="4022" w:type="dxa"/>
          </w:tcPr>
          <w:p w14:paraId="187B7C3C"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Informe Anual para Ranking QS</w:t>
            </w:r>
          </w:p>
        </w:tc>
        <w:tc>
          <w:tcPr>
            <w:tcW w:w="2636" w:type="dxa"/>
          </w:tcPr>
          <w:p w14:paraId="5459D878"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 xml:space="preserve">DDIAC / QS </w:t>
            </w:r>
            <w:proofErr w:type="spellStart"/>
            <w:r w:rsidRPr="00007506">
              <w:rPr>
                <w:rFonts w:asciiTheme="majorHAnsi" w:hAnsiTheme="majorHAnsi" w:cstheme="majorHAnsi"/>
              </w:rPr>
              <w:t>World</w:t>
            </w:r>
            <w:proofErr w:type="spellEnd"/>
          </w:p>
        </w:tc>
        <w:tc>
          <w:tcPr>
            <w:tcW w:w="2170" w:type="dxa"/>
          </w:tcPr>
          <w:p w14:paraId="15D26929"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08/12/2026</w:t>
            </w:r>
          </w:p>
        </w:tc>
      </w:tr>
      <w:tr w:rsidR="00007506" w:rsidRPr="00007506" w14:paraId="7629DC25" w14:textId="77777777" w:rsidTr="00DC6429">
        <w:tc>
          <w:tcPr>
            <w:tcW w:w="4022" w:type="dxa"/>
          </w:tcPr>
          <w:p w14:paraId="0DB45793"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Oferta Académica Completa – Pregrado y Postgrado</w:t>
            </w:r>
          </w:p>
        </w:tc>
        <w:tc>
          <w:tcPr>
            <w:tcW w:w="2636" w:type="dxa"/>
          </w:tcPr>
          <w:p w14:paraId="5A9061CA"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CNED</w:t>
            </w:r>
          </w:p>
        </w:tc>
        <w:tc>
          <w:tcPr>
            <w:tcW w:w="2170" w:type="dxa"/>
          </w:tcPr>
          <w:p w14:paraId="700475D8" w14:textId="77777777" w:rsidR="00007506" w:rsidRPr="00007506" w:rsidRDefault="00007506" w:rsidP="00767719">
            <w:pPr>
              <w:rPr>
                <w:rFonts w:asciiTheme="majorHAnsi" w:hAnsiTheme="majorHAnsi" w:cstheme="majorHAnsi"/>
              </w:rPr>
            </w:pPr>
            <w:r w:rsidRPr="00007506">
              <w:rPr>
                <w:rFonts w:asciiTheme="majorHAnsi" w:hAnsiTheme="majorHAnsi" w:cstheme="majorHAnsi"/>
              </w:rPr>
              <w:t>Semana 28/12/2026</w:t>
            </w:r>
          </w:p>
        </w:tc>
      </w:tr>
    </w:tbl>
    <w:p w14:paraId="3EEF813C" w14:textId="77777777" w:rsidR="00007506" w:rsidRPr="00007506" w:rsidRDefault="00007506" w:rsidP="00007506">
      <w:pPr>
        <w:rPr>
          <w:rFonts w:asciiTheme="majorHAnsi" w:hAnsiTheme="majorHAnsi" w:cstheme="majorHAnsi"/>
          <w:b/>
          <w:bCs/>
        </w:rPr>
      </w:pPr>
    </w:p>
    <w:p w14:paraId="053DB623"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br w:type="page"/>
      </w:r>
    </w:p>
    <w:p w14:paraId="2B81204D" w14:textId="77777777" w:rsidR="00007506" w:rsidRPr="00007506" w:rsidRDefault="00007506" w:rsidP="00007506">
      <w:pPr>
        <w:rPr>
          <w:rFonts w:asciiTheme="majorHAnsi" w:hAnsiTheme="majorHAnsi" w:cstheme="majorHAnsi"/>
        </w:rPr>
      </w:pPr>
      <w:r w:rsidRPr="00007506">
        <w:rPr>
          <w:rFonts w:asciiTheme="majorHAnsi" w:hAnsiTheme="majorHAnsi" w:cstheme="majorHAnsi"/>
          <w:b/>
          <w:bCs/>
        </w:rPr>
        <w:lastRenderedPageBreak/>
        <w:t>Tareas y/o proyectos que se deban asumir de forma inmediata y/o urgente</w:t>
      </w:r>
      <w:r w:rsidRPr="00007506">
        <w:rPr>
          <w:rFonts w:asciiTheme="majorHAnsi" w:hAnsiTheme="majorHAnsi" w:cstheme="majorHAnsi"/>
        </w:rPr>
        <w:t>. </w:t>
      </w:r>
    </w:p>
    <w:p w14:paraId="13C0FDAC" w14:textId="77777777" w:rsidR="00007506" w:rsidRPr="00007506" w:rsidRDefault="00007506" w:rsidP="00007506">
      <w:pPr>
        <w:pStyle w:val="a"/>
        <w:numPr>
          <w:ilvl w:val="0"/>
          <w:numId w:val="29"/>
        </w:numPr>
        <w:spacing w:after="160" w:line="259" w:lineRule="auto"/>
        <w:jc w:val="both"/>
        <w:rPr>
          <w:rFonts w:asciiTheme="majorHAnsi" w:hAnsiTheme="majorHAnsi" w:cstheme="majorHAnsi"/>
          <w:b/>
          <w:bCs/>
        </w:rPr>
      </w:pPr>
      <w:r w:rsidRPr="00007506">
        <w:rPr>
          <w:rFonts w:asciiTheme="majorHAnsi" w:hAnsiTheme="majorHAnsi" w:cstheme="majorHAnsi"/>
          <w:b/>
          <w:bCs/>
        </w:rPr>
        <w:t>Centro Integral de Datos Institucionales.</w:t>
      </w:r>
    </w:p>
    <w:p w14:paraId="6DD05ED6" w14:textId="77777777" w:rsidR="00007506" w:rsidRPr="00007506" w:rsidRDefault="00007506" w:rsidP="00007506">
      <w:pPr>
        <w:jc w:val="both"/>
        <w:rPr>
          <w:rFonts w:asciiTheme="majorHAnsi" w:hAnsiTheme="majorHAnsi" w:cstheme="majorHAnsi"/>
        </w:rPr>
      </w:pPr>
      <w:proofErr w:type="spellStart"/>
      <w:r w:rsidRPr="00007506">
        <w:rPr>
          <w:rFonts w:asciiTheme="majorHAnsi" w:hAnsiTheme="majorHAnsi" w:cstheme="majorHAnsi"/>
        </w:rPr>
        <w:t>CiDi</w:t>
      </w:r>
      <w:proofErr w:type="spellEnd"/>
      <w:r w:rsidRPr="00007506">
        <w:rPr>
          <w:rFonts w:asciiTheme="majorHAnsi" w:hAnsiTheme="majorHAnsi" w:cstheme="majorHAnsi"/>
        </w:rPr>
        <w:t xml:space="preserve"> es una plataforma de almacenamiento y visualización de información estratégica institucional, que tiene por objetivo fortalecer la gobernanza de datos y la gestión estratégica, a través de la sistematización, disponibilidad, usabilidad y consistencia de la información institucional.</w:t>
      </w:r>
    </w:p>
    <w:p w14:paraId="6DD33026" w14:textId="77777777" w:rsidR="00007506" w:rsidRPr="00007506" w:rsidRDefault="00007506" w:rsidP="00007506">
      <w:pPr>
        <w:jc w:val="both"/>
        <w:rPr>
          <w:rFonts w:asciiTheme="majorHAnsi" w:hAnsiTheme="majorHAnsi" w:cstheme="majorHAnsi"/>
        </w:rPr>
      </w:pPr>
      <w:r w:rsidRPr="00007506">
        <w:rPr>
          <w:rFonts w:asciiTheme="majorHAnsi" w:hAnsiTheme="majorHAnsi" w:cstheme="majorHAnsi"/>
        </w:rPr>
        <w:t xml:space="preserve">El Proyecto </w:t>
      </w:r>
      <w:proofErr w:type="spellStart"/>
      <w:r w:rsidRPr="00007506">
        <w:rPr>
          <w:rFonts w:asciiTheme="majorHAnsi" w:hAnsiTheme="majorHAnsi" w:cstheme="majorHAnsi"/>
        </w:rPr>
        <w:t>CiDi</w:t>
      </w:r>
      <w:proofErr w:type="spellEnd"/>
      <w:r w:rsidRPr="00007506">
        <w:rPr>
          <w:rFonts w:asciiTheme="majorHAnsi" w:hAnsiTheme="majorHAnsi" w:cstheme="majorHAnsi"/>
        </w:rPr>
        <w:t xml:space="preserve"> es en resumen, un sistema integrado de información en su etapa final (</w:t>
      </w:r>
      <w:hyperlink r:id="rId8" w:history="1">
        <w:r w:rsidRPr="00007506">
          <w:rPr>
            <w:rStyle w:val="Hipervnculo"/>
            <w:rFonts w:asciiTheme="majorHAnsi" w:hAnsiTheme="majorHAnsi" w:cstheme="majorHAnsi"/>
          </w:rPr>
          <w:t>https://www.cidi.usach.cl/</w:t>
        </w:r>
      </w:hyperlink>
      <w:r w:rsidRPr="00007506">
        <w:rPr>
          <w:rFonts w:asciiTheme="majorHAnsi" w:hAnsiTheme="majorHAnsi" w:cstheme="majorHAnsi"/>
        </w:rPr>
        <w:t xml:space="preserve">), el cual debe ser entregado al Señor Rector, además de coordinar fecha de lanzamiento a la Comunidad USACH.  Este sistema se ha desarrollado en respuesta a los comentarios recibidos en el anterior proceso de acreditación y como herramienta de mejora ante el problema de cuestionamientos a los indicadores que se reportan. </w:t>
      </w:r>
    </w:p>
    <w:p w14:paraId="59EB1E1C"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t>Estado general de avance de implementación (%).</w:t>
      </w:r>
    </w:p>
    <w:tbl>
      <w:tblPr>
        <w:tblpPr w:leftFromText="141" w:rightFromText="141" w:vertAnchor="text" w:horzAnchor="margin" w:tblpXSpec="center" w:tblpY="91"/>
        <w:tblW w:w="8217" w:type="dxa"/>
        <w:tblCellMar>
          <w:left w:w="70" w:type="dxa"/>
          <w:right w:w="70" w:type="dxa"/>
        </w:tblCellMar>
        <w:tblLook w:val="04A0" w:firstRow="1" w:lastRow="0" w:firstColumn="1" w:lastColumn="0" w:noHBand="0" w:noVBand="1"/>
      </w:tblPr>
      <w:tblGrid>
        <w:gridCol w:w="1696"/>
        <w:gridCol w:w="5670"/>
        <w:gridCol w:w="851"/>
      </w:tblGrid>
      <w:tr w:rsidR="00007506" w:rsidRPr="00007506" w14:paraId="2CC294FD" w14:textId="77777777" w:rsidTr="000B1324">
        <w:trPr>
          <w:trHeight w:val="288"/>
        </w:trPr>
        <w:tc>
          <w:tcPr>
            <w:tcW w:w="7366"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bottom"/>
            <w:hideMark/>
          </w:tcPr>
          <w:p w14:paraId="2BEEFF33"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Servidor Base de Datos</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AC11801" w14:textId="77777777" w:rsidR="00007506" w:rsidRPr="00007506" w:rsidRDefault="00007506" w:rsidP="00767719">
            <w:pPr>
              <w:spacing w:after="0" w:line="240" w:lineRule="auto"/>
              <w:jc w:val="right"/>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100%</w:t>
            </w:r>
          </w:p>
        </w:tc>
      </w:tr>
      <w:tr w:rsidR="00007506" w:rsidRPr="00007506" w14:paraId="589E35B9"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3FDA715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3B291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Implementación PostgreSQL</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AA43552"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7B72984B"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487FD71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B6C7CB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Implementación de Base de Datos </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BF9DBD0"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20305AB4"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76497E5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819F3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Implementación migración datos</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3C5A3FA"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07322939"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7A147DA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nil"/>
              <w:right w:val="single" w:sz="4" w:space="0" w:color="auto"/>
            </w:tcBorders>
            <w:shd w:val="clear" w:color="auto" w:fill="FFFFFF" w:themeFill="background1"/>
            <w:noWrap/>
            <w:vAlign w:val="bottom"/>
            <w:hideMark/>
          </w:tcPr>
          <w:p w14:paraId="7F25A72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Programación (Tablas - Funciones - P-Almacenados)</w:t>
            </w:r>
          </w:p>
        </w:tc>
        <w:tc>
          <w:tcPr>
            <w:tcW w:w="851" w:type="dxa"/>
            <w:tcBorders>
              <w:top w:val="nil"/>
              <w:left w:val="nil"/>
              <w:bottom w:val="nil"/>
              <w:right w:val="single" w:sz="4" w:space="0" w:color="auto"/>
            </w:tcBorders>
            <w:shd w:val="clear" w:color="auto" w:fill="FFFFFF" w:themeFill="background1"/>
            <w:noWrap/>
            <w:vAlign w:val="bottom"/>
            <w:hideMark/>
          </w:tcPr>
          <w:p w14:paraId="628AF050"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7A7852FA" w14:textId="77777777" w:rsidTr="000B1324">
        <w:trPr>
          <w:trHeight w:val="288"/>
        </w:trPr>
        <w:tc>
          <w:tcPr>
            <w:tcW w:w="7366"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bottom"/>
            <w:hideMark/>
          </w:tcPr>
          <w:p w14:paraId="2A64225C"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 xml:space="preserve">Desarrollo </w:t>
            </w:r>
            <w:proofErr w:type="spellStart"/>
            <w:r w:rsidRPr="00007506">
              <w:rPr>
                <w:rFonts w:asciiTheme="majorHAnsi" w:eastAsia="Times New Roman" w:hAnsiTheme="majorHAnsi" w:cstheme="majorHAnsi"/>
                <w:b/>
                <w:bCs/>
                <w:color w:val="000000"/>
              </w:rPr>
              <w:t>CiDi</w:t>
            </w:r>
            <w:proofErr w:type="spellEnd"/>
            <w:r w:rsidRPr="00007506">
              <w:rPr>
                <w:rFonts w:asciiTheme="majorHAnsi" w:eastAsia="Times New Roman" w:hAnsiTheme="majorHAnsi" w:cstheme="majorHAnsi"/>
                <w:b/>
                <w:bCs/>
                <w:color w:val="000000"/>
              </w:rPr>
              <w:t xml:space="preserve"> Plataforma Web</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E86F52B" w14:textId="77777777" w:rsidR="00007506" w:rsidRPr="00007506" w:rsidRDefault="00007506" w:rsidP="00767719">
            <w:pPr>
              <w:spacing w:after="0" w:line="240" w:lineRule="auto"/>
              <w:jc w:val="right"/>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98%</w:t>
            </w:r>
          </w:p>
        </w:tc>
      </w:tr>
      <w:tr w:rsidR="00007506" w:rsidRPr="00007506" w14:paraId="0C00AFE7"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7514314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2B3B01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Desarrollo Diseño</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2770B7D"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5E49862E"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1168DD3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EFAD4C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Programación interfaz </w:t>
            </w:r>
            <w:proofErr w:type="spellStart"/>
            <w:r w:rsidRPr="00007506">
              <w:rPr>
                <w:rFonts w:asciiTheme="majorHAnsi" w:eastAsia="Times New Roman" w:hAnsiTheme="majorHAnsi" w:cstheme="majorHAnsi"/>
                <w:color w:val="000000"/>
              </w:rPr>
              <w:t>CiDi</w:t>
            </w:r>
            <w:proofErr w:type="spellEnd"/>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7C1BBAB"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699263A5"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45AD84A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CC7C54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Desarrollo de Indicadores</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6E71161"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5AE11936"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30058DA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17276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Programación páginas web del sitio</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34FE3BF"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1724934C"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08910C2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F8BFE5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Desarrollo tableros de Datos</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8A96F6D"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92%</w:t>
            </w:r>
          </w:p>
        </w:tc>
      </w:tr>
      <w:tr w:rsidR="00007506" w:rsidRPr="00007506" w14:paraId="0F00E5E7"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7133974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nil"/>
              <w:right w:val="single" w:sz="4" w:space="0" w:color="auto"/>
            </w:tcBorders>
            <w:shd w:val="clear" w:color="auto" w:fill="FFFFFF" w:themeFill="background1"/>
            <w:noWrap/>
            <w:vAlign w:val="bottom"/>
            <w:hideMark/>
          </w:tcPr>
          <w:p w14:paraId="633EB83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Desarrollo Gráficos</w:t>
            </w:r>
          </w:p>
        </w:tc>
        <w:tc>
          <w:tcPr>
            <w:tcW w:w="851" w:type="dxa"/>
            <w:tcBorders>
              <w:top w:val="nil"/>
              <w:left w:val="nil"/>
              <w:bottom w:val="nil"/>
              <w:right w:val="single" w:sz="4" w:space="0" w:color="auto"/>
            </w:tcBorders>
            <w:shd w:val="clear" w:color="auto" w:fill="FFFFFF" w:themeFill="background1"/>
            <w:noWrap/>
            <w:vAlign w:val="bottom"/>
            <w:hideMark/>
          </w:tcPr>
          <w:p w14:paraId="782DC58F"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95%</w:t>
            </w:r>
          </w:p>
        </w:tc>
      </w:tr>
      <w:tr w:rsidR="00007506" w:rsidRPr="00007506" w14:paraId="0EC4EED0" w14:textId="77777777" w:rsidTr="000B1324">
        <w:trPr>
          <w:trHeight w:val="288"/>
        </w:trPr>
        <w:tc>
          <w:tcPr>
            <w:tcW w:w="7366"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bottom"/>
            <w:hideMark/>
          </w:tcPr>
          <w:p w14:paraId="30809893"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Servidor Web</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06A0815" w14:textId="77777777" w:rsidR="00007506" w:rsidRPr="00007506" w:rsidRDefault="00007506" w:rsidP="00767719">
            <w:pPr>
              <w:spacing w:after="0" w:line="240" w:lineRule="auto"/>
              <w:jc w:val="right"/>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100%</w:t>
            </w:r>
          </w:p>
        </w:tc>
      </w:tr>
      <w:tr w:rsidR="00007506" w:rsidRPr="00007506" w14:paraId="5CC901D4"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340A6B9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ECE6B6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Implementación servicio Web</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FFA34D1"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2F758F15"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2657FBE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nil"/>
              <w:right w:val="single" w:sz="4" w:space="0" w:color="auto"/>
            </w:tcBorders>
            <w:shd w:val="clear" w:color="auto" w:fill="FFFFFF" w:themeFill="background1"/>
            <w:noWrap/>
            <w:vAlign w:val="bottom"/>
            <w:hideMark/>
          </w:tcPr>
          <w:p w14:paraId="1868B21B"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Puesta en marcha página web</w:t>
            </w:r>
          </w:p>
        </w:tc>
        <w:tc>
          <w:tcPr>
            <w:tcW w:w="851" w:type="dxa"/>
            <w:tcBorders>
              <w:top w:val="nil"/>
              <w:left w:val="nil"/>
              <w:bottom w:val="nil"/>
              <w:right w:val="single" w:sz="4" w:space="0" w:color="auto"/>
            </w:tcBorders>
            <w:shd w:val="clear" w:color="auto" w:fill="FFFFFF" w:themeFill="background1"/>
            <w:noWrap/>
            <w:vAlign w:val="bottom"/>
            <w:hideMark/>
          </w:tcPr>
          <w:p w14:paraId="038564B8"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3EE850CA" w14:textId="77777777" w:rsidTr="000B1324">
        <w:trPr>
          <w:trHeight w:val="288"/>
        </w:trPr>
        <w:tc>
          <w:tcPr>
            <w:tcW w:w="7366"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bottom"/>
            <w:hideMark/>
          </w:tcPr>
          <w:p w14:paraId="4BFEE0DC"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Administración de Usuarios</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C0535A9" w14:textId="77777777" w:rsidR="00007506" w:rsidRPr="00007506" w:rsidRDefault="00007506" w:rsidP="00767719">
            <w:pPr>
              <w:spacing w:after="0" w:line="240" w:lineRule="auto"/>
              <w:jc w:val="right"/>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100%</w:t>
            </w:r>
          </w:p>
        </w:tc>
      </w:tr>
      <w:tr w:rsidR="00007506" w:rsidRPr="00007506" w14:paraId="42232316" w14:textId="77777777" w:rsidTr="000B1324">
        <w:trPr>
          <w:gridBefore w:val="1"/>
          <w:wBefore w:w="1696" w:type="dxa"/>
          <w:trHeight w:val="288"/>
        </w:trPr>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170184B"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Inicio de sesión mediante LDAP</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7460D6F3"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3AADF94B" w14:textId="77777777" w:rsidTr="000B1324">
        <w:trPr>
          <w:gridBefore w:val="1"/>
          <w:wBefore w:w="1696" w:type="dxa"/>
          <w:trHeight w:val="288"/>
        </w:trPr>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905D1B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Perfilamiento de usuarios</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4F4C3C31"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689D240A" w14:textId="77777777" w:rsidTr="000B1324">
        <w:trPr>
          <w:gridBefore w:val="1"/>
          <w:wBefore w:w="1696" w:type="dxa"/>
          <w:trHeight w:val="288"/>
        </w:trPr>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F4195C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Permisos de visualización</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521AC8FB"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5866844D" w14:textId="77777777" w:rsidTr="000B1324">
        <w:trPr>
          <w:gridBefore w:val="1"/>
          <w:wBefore w:w="1696" w:type="dxa"/>
          <w:trHeight w:val="288"/>
        </w:trPr>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F7C922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Estadísticas de usabilidad</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19010D43"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28EC3A42" w14:textId="77777777" w:rsidTr="000B1324">
        <w:trPr>
          <w:trHeight w:val="288"/>
        </w:trPr>
        <w:tc>
          <w:tcPr>
            <w:tcW w:w="7366"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bottom"/>
          </w:tcPr>
          <w:p w14:paraId="6FEE6A51"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Implementación mejoras continuas</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2871984B" w14:textId="77777777" w:rsidR="00007506" w:rsidRPr="00007506" w:rsidRDefault="00007506" w:rsidP="00767719">
            <w:pPr>
              <w:spacing w:after="0" w:line="240" w:lineRule="auto"/>
              <w:jc w:val="right"/>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75%</w:t>
            </w:r>
          </w:p>
        </w:tc>
      </w:tr>
      <w:tr w:rsidR="00007506" w:rsidRPr="00007506" w14:paraId="6828D913"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0983B49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CB4E58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IA</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2D6DEA9"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55%</w:t>
            </w:r>
          </w:p>
        </w:tc>
      </w:tr>
      <w:tr w:rsidR="00007506" w:rsidRPr="00007506" w14:paraId="41279C78" w14:textId="77777777" w:rsidTr="000B1324">
        <w:trPr>
          <w:trHeight w:val="288"/>
        </w:trPr>
        <w:tc>
          <w:tcPr>
            <w:tcW w:w="1696" w:type="dxa"/>
            <w:tcBorders>
              <w:top w:val="nil"/>
              <w:left w:val="nil"/>
              <w:bottom w:val="nil"/>
              <w:right w:val="nil"/>
            </w:tcBorders>
            <w:shd w:val="clear" w:color="auto" w:fill="FFFFFF" w:themeFill="background1"/>
            <w:noWrap/>
            <w:vAlign w:val="bottom"/>
            <w:hideMark/>
          </w:tcPr>
          <w:p w14:paraId="021CAC6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5670" w:type="dxa"/>
            <w:tcBorders>
              <w:top w:val="nil"/>
              <w:left w:val="single" w:sz="4" w:space="0" w:color="auto"/>
              <w:bottom w:val="nil"/>
              <w:right w:val="single" w:sz="4" w:space="0" w:color="auto"/>
            </w:tcBorders>
            <w:shd w:val="clear" w:color="auto" w:fill="FFFFFF" w:themeFill="background1"/>
            <w:noWrap/>
            <w:vAlign w:val="bottom"/>
            <w:hideMark/>
          </w:tcPr>
          <w:p w14:paraId="210DF67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PDeI 2025-2030</w:t>
            </w:r>
          </w:p>
        </w:tc>
        <w:tc>
          <w:tcPr>
            <w:tcW w:w="851" w:type="dxa"/>
            <w:tcBorders>
              <w:top w:val="nil"/>
              <w:left w:val="nil"/>
              <w:bottom w:val="nil"/>
              <w:right w:val="single" w:sz="4" w:space="0" w:color="auto"/>
            </w:tcBorders>
            <w:shd w:val="clear" w:color="auto" w:fill="FFFFFF" w:themeFill="background1"/>
            <w:noWrap/>
            <w:vAlign w:val="bottom"/>
            <w:hideMark/>
          </w:tcPr>
          <w:p w14:paraId="2FB4AB97" w14:textId="77777777" w:rsidR="00007506" w:rsidRPr="00007506" w:rsidRDefault="00007506" w:rsidP="00767719">
            <w:pPr>
              <w:spacing w:after="0" w:line="240" w:lineRule="auto"/>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0BC3E395" w14:textId="77777777" w:rsidTr="000B1324">
        <w:trPr>
          <w:trHeight w:val="288"/>
        </w:trPr>
        <w:tc>
          <w:tcPr>
            <w:tcW w:w="7366" w:type="dxa"/>
            <w:gridSpan w:val="2"/>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27AA6E8D"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Actualización de Datos 2026</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05FF196" w14:textId="77777777" w:rsidR="00007506" w:rsidRPr="00007506" w:rsidRDefault="00007506" w:rsidP="00767719">
            <w:pPr>
              <w:spacing w:after="0" w:line="240" w:lineRule="auto"/>
              <w:jc w:val="right"/>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40%</w:t>
            </w:r>
          </w:p>
        </w:tc>
      </w:tr>
      <w:tr w:rsidR="00007506" w:rsidRPr="00007506" w14:paraId="310B706B" w14:textId="77777777" w:rsidTr="000B1324">
        <w:trPr>
          <w:trHeight w:val="288"/>
        </w:trPr>
        <w:tc>
          <w:tcPr>
            <w:tcW w:w="7366" w:type="dxa"/>
            <w:gridSpan w:val="2"/>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74FE87AB"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Manual de Usuario</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63A7A255" w14:textId="77777777" w:rsidR="00007506" w:rsidRPr="00007506" w:rsidRDefault="00007506" w:rsidP="00767719">
            <w:pPr>
              <w:spacing w:after="0" w:line="240" w:lineRule="auto"/>
              <w:jc w:val="right"/>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35%</w:t>
            </w:r>
          </w:p>
        </w:tc>
      </w:tr>
      <w:tr w:rsidR="00007506" w:rsidRPr="00007506" w14:paraId="35ECEE62" w14:textId="77777777" w:rsidTr="000B1324">
        <w:trPr>
          <w:trHeight w:val="288"/>
        </w:trPr>
        <w:tc>
          <w:tcPr>
            <w:tcW w:w="7366" w:type="dxa"/>
            <w:gridSpan w:val="2"/>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1EE49509" w14:textId="77777777" w:rsidR="00007506" w:rsidRPr="00007506" w:rsidRDefault="00007506" w:rsidP="00767719">
            <w:pPr>
              <w:spacing w:after="0" w:line="240" w:lineRule="auto"/>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Migración de Servicios</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42363DC8" w14:textId="77777777" w:rsidR="00007506" w:rsidRPr="00007506" w:rsidRDefault="00007506" w:rsidP="00767719">
            <w:pPr>
              <w:spacing w:after="0" w:line="240" w:lineRule="auto"/>
              <w:jc w:val="right"/>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0%</w:t>
            </w:r>
          </w:p>
        </w:tc>
      </w:tr>
    </w:tbl>
    <w:p w14:paraId="5D81FF70" w14:textId="77777777" w:rsidR="00007506" w:rsidRPr="00007506" w:rsidRDefault="00007506" w:rsidP="00007506">
      <w:pPr>
        <w:rPr>
          <w:rFonts w:asciiTheme="majorHAnsi" w:hAnsiTheme="majorHAnsi" w:cstheme="majorHAnsi"/>
        </w:rPr>
      </w:pPr>
    </w:p>
    <w:p w14:paraId="04CB899A"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lastRenderedPageBreak/>
        <w:t>Principales logros en indicadores.</w:t>
      </w:r>
    </w:p>
    <w:p w14:paraId="0F6A80CF" w14:textId="77777777" w:rsidR="00007506" w:rsidRPr="00007506" w:rsidRDefault="00007506" w:rsidP="00007506">
      <w:pPr>
        <w:jc w:val="both"/>
        <w:rPr>
          <w:rFonts w:asciiTheme="majorHAnsi" w:hAnsiTheme="majorHAnsi" w:cstheme="majorHAnsi"/>
        </w:rPr>
      </w:pPr>
      <w:r w:rsidRPr="00007506">
        <w:rPr>
          <w:rFonts w:asciiTheme="majorHAnsi" w:hAnsiTheme="majorHAnsi" w:cstheme="majorHAnsi"/>
        </w:rPr>
        <w:t>El proyecto se encuentra concluido en su fase de desarrollo con un 98% de avance, porcentaje que en términos operativos y funcionales representa la totalidad de los entregables ejecutables del alcance definido.</w:t>
      </w:r>
    </w:p>
    <w:p w14:paraId="03DC50F5" w14:textId="77777777" w:rsidR="00007506" w:rsidRPr="00007506" w:rsidRDefault="00007506" w:rsidP="00007506">
      <w:pPr>
        <w:jc w:val="both"/>
        <w:rPr>
          <w:rFonts w:asciiTheme="majorHAnsi" w:hAnsiTheme="majorHAnsi" w:cstheme="majorHAnsi"/>
        </w:rPr>
      </w:pPr>
      <w:r w:rsidRPr="00007506">
        <w:rPr>
          <w:rFonts w:asciiTheme="majorHAnsi" w:hAnsiTheme="majorHAnsi" w:cstheme="majorHAnsi"/>
        </w:rPr>
        <w:t>El 2% restante, corresponde a ítems que no han podido ejecutarse debido a situaciones externas y ajenas al control del equipo del proyecto, tales como la falta de datos cuantitativos, factores administrativos, técnicos o dependencias de terceros. Estos elementos no afectan la funcionalidad, operatividad ni los objetivos principales establecidos en los alcances del proyecto.</w:t>
      </w:r>
    </w:p>
    <w:p w14:paraId="361A6C9E" w14:textId="77777777" w:rsidR="00007506" w:rsidRPr="00007506" w:rsidRDefault="00007506" w:rsidP="00007506">
      <w:pPr>
        <w:jc w:val="both"/>
        <w:rPr>
          <w:rFonts w:asciiTheme="majorHAnsi" w:hAnsiTheme="majorHAnsi" w:cstheme="majorHAnsi"/>
        </w:rPr>
      </w:pPr>
      <w:r w:rsidRPr="00007506">
        <w:rPr>
          <w:rFonts w:asciiTheme="majorHAnsi" w:hAnsiTheme="majorHAnsi" w:cstheme="majorHAnsi"/>
        </w:rPr>
        <w:t>Por lo tanto, se considera que el proyecto está finalizado en su fase de desarrollo, quedando únicamente pendientes aspectos que no son atribuibles a la gestión ni a la ejecución del mismo.</w:t>
      </w:r>
    </w:p>
    <w:p w14:paraId="2EC5CA48"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t>Estado de avance de información por Módulo</w:t>
      </w:r>
    </w:p>
    <w:tbl>
      <w:tblPr>
        <w:tblW w:w="9251" w:type="dxa"/>
        <w:tblCellMar>
          <w:left w:w="70" w:type="dxa"/>
          <w:right w:w="70" w:type="dxa"/>
        </w:tblCellMar>
        <w:tblLook w:val="04A0" w:firstRow="1" w:lastRow="0" w:firstColumn="1" w:lastColumn="0" w:noHBand="0" w:noVBand="1"/>
      </w:tblPr>
      <w:tblGrid>
        <w:gridCol w:w="993"/>
        <w:gridCol w:w="3340"/>
        <w:gridCol w:w="1232"/>
        <w:gridCol w:w="1134"/>
        <w:gridCol w:w="1276"/>
        <w:gridCol w:w="1276"/>
      </w:tblGrid>
      <w:tr w:rsidR="00007506" w:rsidRPr="00007506" w14:paraId="314B5A8D" w14:textId="77777777" w:rsidTr="00767719">
        <w:trPr>
          <w:trHeight w:val="300"/>
        </w:trPr>
        <w:tc>
          <w:tcPr>
            <w:tcW w:w="993" w:type="dxa"/>
            <w:tcBorders>
              <w:top w:val="nil"/>
              <w:left w:val="nil"/>
              <w:bottom w:val="nil"/>
              <w:right w:val="nil"/>
            </w:tcBorders>
            <w:shd w:val="clear" w:color="000000" w:fill="FFFFFF"/>
            <w:noWrap/>
            <w:vAlign w:val="bottom"/>
            <w:hideMark/>
          </w:tcPr>
          <w:p w14:paraId="74EE00A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340" w:type="dxa"/>
            <w:tcBorders>
              <w:top w:val="nil"/>
              <w:left w:val="nil"/>
              <w:bottom w:val="nil"/>
              <w:right w:val="nil"/>
            </w:tcBorders>
            <w:shd w:val="clear" w:color="000000" w:fill="FFFFFF"/>
            <w:noWrap/>
            <w:vAlign w:val="bottom"/>
            <w:hideMark/>
          </w:tcPr>
          <w:p w14:paraId="699CC27D" w14:textId="77777777" w:rsidR="00007506" w:rsidRPr="00007506" w:rsidRDefault="00007506" w:rsidP="00767719">
            <w:pPr>
              <w:spacing w:after="0" w:line="240" w:lineRule="auto"/>
              <w:rPr>
                <w:rFonts w:asciiTheme="majorHAnsi" w:eastAsia="Times New Roman" w:hAnsiTheme="majorHAnsi" w:cstheme="majorHAnsi"/>
                <w:color w:val="000000"/>
              </w:rPr>
            </w:pPr>
          </w:p>
        </w:tc>
        <w:tc>
          <w:tcPr>
            <w:tcW w:w="1232" w:type="dxa"/>
            <w:tcBorders>
              <w:top w:val="nil"/>
              <w:left w:val="nil"/>
              <w:bottom w:val="nil"/>
              <w:right w:val="nil"/>
            </w:tcBorders>
            <w:shd w:val="clear" w:color="000000" w:fill="FFFFFF"/>
            <w:noWrap/>
            <w:vAlign w:val="bottom"/>
            <w:hideMark/>
          </w:tcPr>
          <w:p w14:paraId="3DDE26E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134" w:type="dxa"/>
            <w:tcBorders>
              <w:top w:val="nil"/>
              <w:left w:val="nil"/>
              <w:bottom w:val="nil"/>
              <w:right w:val="nil"/>
            </w:tcBorders>
            <w:shd w:val="clear" w:color="000000" w:fill="FFFFFF"/>
            <w:noWrap/>
            <w:vAlign w:val="bottom"/>
            <w:hideMark/>
          </w:tcPr>
          <w:p w14:paraId="0E88330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276" w:type="dxa"/>
            <w:tcBorders>
              <w:top w:val="nil"/>
              <w:left w:val="nil"/>
              <w:bottom w:val="nil"/>
              <w:right w:val="nil"/>
            </w:tcBorders>
            <w:shd w:val="clear" w:color="000000" w:fill="FFFFFF"/>
            <w:noWrap/>
            <w:vAlign w:val="bottom"/>
            <w:hideMark/>
          </w:tcPr>
          <w:p w14:paraId="1A1B7B9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276" w:type="dxa"/>
            <w:tcBorders>
              <w:top w:val="nil"/>
              <w:left w:val="nil"/>
              <w:bottom w:val="nil"/>
              <w:right w:val="nil"/>
            </w:tcBorders>
            <w:shd w:val="clear" w:color="000000" w:fill="FFFFFF"/>
            <w:noWrap/>
            <w:vAlign w:val="bottom"/>
            <w:hideMark/>
          </w:tcPr>
          <w:p w14:paraId="2B6087E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r>
      <w:tr w:rsidR="00007506" w:rsidRPr="00007506" w14:paraId="350691C0" w14:textId="77777777" w:rsidTr="00767719">
        <w:trPr>
          <w:trHeight w:val="300"/>
        </w:trPr>
        <w:tc>
          <w:tcPr>
            <w:tcW w:w="993" w:type="dxa"/>
            <w:tcBorders>
              <w:top w:val="nil"/>
              <w:left w:val="nil"/>
              <w:bottom w:val="nil"/>
              <w:right w:val="nil"/>
            </w:tcBorders>
            <w:shd w:val="clear" w:color="000000" w:fill="FFFFFF"/>
            <w:noWrap/>
            <w:vAlign w:val="bottom"/>
            <w:hideMark/>
          </w:tcPr>
          <w:p w14:paraId="32DDA9B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340" w:type="dxa"/>
            <w:tcBorders>
              <w:top w:val="nil"/>
              <w:left w:val="nil"/>
              <w:bottom w:val="nil"/>
              <w:right w:val="nil"/>
            </w:tcBorders>
            <w:shd w:val="clear" w:color="000000" w:fill="FFFFFF"/>
            <w:noWrap/>
            <w:vAlign w:val="bottom"/>
            <w:hideMark/>
          </w:tcPr>
          <w:p w14:paraId="7CC3B64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23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35A15A" w14:textId="77777777" w:rsidR="00007506" w:rsidRPr="00007506" w:rsidRDefault="00007506" w:rsidP="00767719">
            <w:pPr>
              <w:jc w:val="center"/>
              <w:rPr>
                <w:rFonts w:asciiTheme="majorHAnsi" w:hAnsiTheme="majorHAnsi" w:cstheme="majorHAnsi"/>
                <w:b/>
                <w:bCs/>
              </w:rPr>
            </w:pPr>
            <w:r w:rsidRPr="00007506">
              <w:rPr>
                <w:rFonts w:asciiTheme="majorHAnsi" w:hAnsiTheme="majorHAnsi" w:cstheme="majorHAnsi"/>
                <w:b/>
                <w:bCs/>
              </w:rPr>
              <w:t>Indicadores</w:t>
            </w:r>
          </w:p>
        </w:tc>
        <w:tc>
          <w:tcPr>
            <w:tcW w:w="1134" w:type="dxa"/>
            <w:tcBorders>
              <w:top w:val="single" w:sz="4" w:space="0" w:color="auto"/>
              <w:left w:val="nil"/>
              <w:bottom w:val="single" w:sz="4" w:space="0" w:color="auto"/>
              <w:right w:val="single" w:sz="4" w:space="0" w:color="auto"/>
            </w:tcBorders>
            <w:shd w:val="clear" w:color="000000" w:fill="FFFFFF"/>
            <w:noWrap/>
            <w:vAlign w:val="bottom"/>
            <w:hideMark/>
          </w:tcPr>
          <w:p w14:paraId="537C03CA" w14:textId="77777777" w:rsidR="00007506" w:rsidRPr="00007506" w:rsidRDefault="00007506" w:rsidP="00767719">
            <w:pPr>
              <w:jc w:val="center"/>
              <w:rPr>
                <w:rFonts w:asciiTheme="majorHAnsi" w:hAnsiTheme="majorHAnsi" w:cstheme="majorHAnsi"/>
                <w:b/>
                <w:bCs/>
              </w:rPr>
            </w:pPr>
            <w:r w:rsidRPr="00007506">
              <w:rPr>
                <w:rFonts w:asciiTheme="majorHAnsi" w:hAnsiTheme="majorHAnsi" w:cstheme="majorHAnsi"/>
                <w:b/>
                <w:bCs/>
              </w:rPr>
              <w:t>Realizado</w:t>
            </w:r>
          </w:p>
        </w:tc>
        <w:tc>
          <w:tcPr>
            <w:tcW w:w="1276" w:type="dxa"/>
            <w:tcBorders>
              <w:top w:val="single" w:sz="4" w:space="0" w:color="auto"/>
              <w:left w:val="nil"/>
              <w:bottom w:val="single" w:sz="4" w:space="0" w:color="auto"/>
              <w:right w:val="single" w:sz="4" w:space="0" w:color="auto"/>
            </w:tcBorders>
            <w:shd w:val="clear" w:color="000000" w:fill="FFFFFF"/>
            <w:noWrap/>
            <w:vAlign w:val="bottom"/>
            <w:hideMark/>
          </w:tcPr>
          <w:p w14:paraId="57AA2D3B" w14:textId="77777777" w:rsidR="00007506" w:rsidRPr="00007506" w:rsidRDefault="00007506" w:rsidP="00767719">
            <w:pPr>
              <w:jc w:val="center"/>
              <w:rPr>
                <w:rFonts w:asciiTheme="majorHAnsi" w:hAnsiTheme="majorHAnsi" w:cstheme="majorHAnsi"/>
                <w:b/>
                <w:bCs/>
              </w:rPr>
            </w:pPr>
            <w:r w:rsidRPr="00007506">
              <w:rPr>
                <w:rFonts w:asciiTheme="majorHAnsi" w:hAnsiTheme="majorHAnsi" w:cstheme="majorHAnsi"/>
                <w:b/>
                <w:bCs/>
              </w:rPr>
              <w:t>Pendientes</w:t>
            </w:r>
          </w:p>
        </w:tc>
        <w:tc>
          <w:tcPr>
            <w:tcW w:w="1276" w:type="dxa"/>
            <w:tcBorders>
              <w:top w:val="single" w:sz="4" w:space="0" w:color="auto"/>
              <w:left w:val="nil"/>
              <w:bottom w:val="single" w:sz="4" w:space="0" w:color="auto"/>
              <w:right w:val="single" w:sz="4" w:space="0" w:color="auto"/>
            </w:tcBorders>
            <w:shd w:val="clear" w:color="000000" w:fill="FFFFFF"/>
            <w:noWrap/>
            <w:vAlign w:val="bottom"/>
            <w:hideMark/>
          </w:tcPr>
          <w:p w14:paraId="369609E6" w14:textId="77777777" w:rsidR="00007506" w:rsidRPr="00007506" w:rsidRDefault="00007506" w:rsidP="00767719">
            <w:pPr>
              <w:jc w:val="center"/>
              <w:rPr>
                <w:rFonts w:asciiTheme="majorHAnsi" w:hAnsiTheme="majorHAnsi" w:cstheme="majorHAnsi"/>
                <w:b/>
                <w:bCs/>
              </w:rPr>
            </w:pPr>
            <w:r w:rsidRPr="00007506">
              <w:rPr>
                <w:rFonts w:asciiTheme="majorHAnsi" w:hAnsiTheme="majorHAnsi" w:cstheme="majorHAnsi"/>
                <w:b/>
                <w:bCs/>
              </w:rPr>
              <w:t>% de Logro</w:t>
            </w:r>
          </w:p>
        </w:tc>
      </w:tr>
      <w:tr w:rsidR="00007506" w:rsidRPr="00007506" w14:paraId="6D97CD75" w14:textId="77777777" w:rsidTr="00767719">
        <w:trPr>
          <w:trHeight w:val="300"/>
        </w:trPr>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123A61"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hAnsiTheme="majorHAnsi" w:cstheme="majorHAnsi"/>
                <w:b/>
                <w:bCs/>
                <w:noProof/>
              </w:rPr>
              <w:drawing>
                <wp:inline distT="0" distB="0" distL="0" distR="0" wp14:anchorId="7AB2C1A3" wp14:editId="36BB8805">
                  <wp:extent cx="495300" cy="495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3340" w:type="dxa"/>
            <w:tcBorders>
              <w:top w:val="single" w:sz="4" w:space="0" w:color="auto"/>
              <w:left w:val="nil"/>
              <w:bottom w:val="single" w:sz="4" w:space="0" w:color="auto"/>
              <w:right w:val="single" w:sz="4" w:space="0" w:color="auto"/>
            </w:tcBorders>
            <w:shd w:val="clear" w:color="auto" w:fill="auto"/>
            <w:noWrap/>
            <w:vAlign w:val="bottom"/>
            <w:hideMark/>
          </w:tcPr>
          <w:p w14:paraId="4E568DF4" w14:textId="77777777" w:rsidR="00007506" w:rsidRPr="00007506" w:rsidRDefault="00007506" w:rsidP="00767719">
            <w:pPr>
              <w:rPr>
                <w:rFonts w:asciiTheme="majorHAnsi" w:hAnsiTheme="majorHAnsi" w:cstheme="majorHAnsi"/>
                <w:b/>
                <w:bCs/>
              </w:rPr>
            </w:pPr>
            <w:r w:rsidRPr="00007506">
              <w:rPr>
                <w:rFonts w:asciiTheme="majorHAnsi" w:hAnsiTheme="majorHAnsi" w:cstheme="majorHAnsi"/>
                <w:b/>
                <w:bCs/>
              </w:rPr>
              <w:t>Indicadores Institucionales</w:t>
            </w:r>
          </w:p>
        </w:tc>
        <w:tc>
          <w:tcPr>
            <w:tcW w:w="1232" w:type="dxa"/>
            <w:tcBorders>
              <w:top w:val="nil"/>
              <w:left w:val="nil"/>
              <w:bottom w:val="single" w:sz="4" w:space="0" w:color="auto"/>
              <w:right w:val="single" w:sz="4" w:space="0" w:color="auto"/>
            </w:tcBorders>
            <w:shd w:val="clear" w:color="auto" w:fill="auto"/>
            <w:noWrap/>
            <w:vAlign w:val="bottom"/>
            <w:hideMark/>
          </w:tcPr>
          <w:p w14:paraId="6990A70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41</w:t>
            </w:r>
          </w:p>
        </w:tc>
        <w:tc>
          <w:tcPr>
            <w:tcW w:w="1134" w:type="dxa"/>
            <w:tcBorders>
              <w:top w:val="nil"/>
              <w:left w:val="nil"/>
              <w:bottom w:val="single" w:sz="4" w:space="0" w:color="auto"/>
              <w:right w:val="single" w:sz="4" w:space="0" w:color="auto"/>
            </w:tcBorders>
            <w:shd w:val="clear" w:color="auto" w:fill="auto"/>
            <w:noWrap/>
            <w:vAlign w:val="bottom"/>
            <w:hideMark/>
          </w:tcPr>
          <w:p w14:paraId="6D639146"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40</w:t>
            </w:r>
          </w:p>
        </w:tc>
        <w:tc>
          <w:tcPr>
            <w:tcW w:w="1276" w:type="dxa"/>
            <w:tcBorders>
              <w:top w:val="nil"/>
              <w:left w:val="nil"/>
              <w:bottom w:val="single" w:sz="4" w:space="0" w:color="auto"/>
              <w:right w:val="single" w:sz="4" w:space="0" w:color="auto"/>
            </w:tcBorders>
            <w:shd w:val="clear" w:color="auto" w:fill="auto"/>
            <w:noWrap/>
            <w:vAlign w:val="bottom"/>
            <w:hideMark/>
          </w:tcPr>
          <w:p w14:paraId="1FC9285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w:t>
            </w:r>
          </w:p>
        </w:tc>
        <w:tc>
          <w:tcPr>
            <w:tcW w:w="1276" w:type="dxa"/>
            <w:tcBorders>
              <w:top w:val="nil"/>
              <w:left w:val="nil"/>
              <w:bottom w:val="single" w:sz="4" w:space="0" w:color="auto"/>
              <w:right w:val="single" w:sz="4" w:space="0" w:color="auto"/>
            </w:tcBorders>
            <w:shd w:val="clear" w:color="auto" w:fill="auto"/>
            <w:noWrap/>
            <w:vAlign w:val="bottom"/>
            <w:hideMark/>
          </w:tcPr>
          <w:p w14:paraId="031C3E8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98%</w:t>
            </w:r>
          </w:p>
        </w:tc>
      </w:tr>
      <w:tr w:rsidR="00007506" w:rsidRPr="00007506" w14:paraId="06C3A6B1" w14:textId="77777777" w:rsidTr="00767719">
        <w:trPr>
          <w:trHeight w:val="300"/>
        </w:trPr>
        <w:tc>
          <w:tcPr>
            <w:tcW w:w="993" w:type="dxa"/>
            <w:tcBorders>
              <w:top w:val="nil"/>
              <w:left w:val="single" w:sz="4" w:space="0" w:color="auto"/>
              <w:bottom w:val="single" w:sz="4" w:space="0" w:color="auto"/>
              <w:right w:val="single" w:sz="4" w:space="0" w:color="auto"/>
            </w:tcBorders>
            <w:shd w:val="clear" w:color="000000" w:fill="FFFFFF"/>
            <w:noWrap/>
            <w:vAlign w:val="bottom"/>
            <w:hideMark/>
          </w:tcPr>
          <w:p w14:paraId="73B1EA7A"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hAnsiTheme="majorHAnsi" w:cstheme="majorHAnsi"/>
                <w:b/>
                <w:bCs/>
                <w:noProof/>
              </w:rPr>
              <w:drawing>
                <wp:inline distT="0" distB="0" distL="0" distR="0" wp14:anchorId="535E00C1" wp14:editId="584FDD41">
                  <wp:extent cx="438150" cy="4381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3340" w:type="dxa"/>
            <w:tcBorders>
              <w:top w:val="nil"/>
              <w:left w:val="nil"/>
              <w:bottom w:val="single" w:sz="4" w:space="0" w:color="auto"/>
              <w:right w:val="single" w:sz="4" w:space="0" w:color="auto"/>
            </w:tcBorders>
            <w:shd w:val="clear" w:color="auto" w:fill="auto"/>
            <w:noWrap/>
            <w:vAlign w:val="bottom"/>
            <w:hideMark/>
          </w:tcPr>
          <w:p w14:paraId="0B7D4D86" w14:textId="77777777" w:rsidR="00007506" w:rsidRPr="00007506" w:rsidRDefault="00007506" w:rsidP="00767719">
            <w:pPr>
              <w:rPr>
                <w:rFonts w:asciiTheme="majorHAnsi" w:hAnsiTheme="majorHAnsi" w:cstheme="majorHAnsi"/>
                <w:b/>
                <w:bCs/>
              </w:rPr>
            </w:pPr>
            <w:r w:rsidRPr="00007506">
              <w:rPr>
                <w:rFonts w:asciiTheme="majorHAnsi" w:hAnsiTheme="majorHAnsi" w:cstheme="majorHAnsi"/>
                <w:b/>
                <w:bCs/>
              </w:rPr>
              <w:t>Indicadores por Programa</w:t>
            </w:r>
          </w:p>
        </w:tc>
        <w:tc>
          <w:tcPr>
            <w:tcW w:w="1232" w:type="dxa"/>
            <w:tcBorders>
              <w:top w:val="nil"/>
              <w:left w:val="nil"/>
              <w:bottom w:val="single" w:sz="4" w:space="0" w:color="auto"/>
              <w:right w:val="single" w:sz="4" w:space="0" w:color="auto"/>
            </w:tcBorders>
            <w:shd w:val="clear" w:color="auto" w:fill="auto"/>
            <w:noWrap/>
            <w:vAlign w:val="bottom"/>
            <w:hideMark/>
          </w:tcPr>
          <w:p w14:paraId="6113C34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30</w:t>
            </w:r>
          </w:p>
        </w:tc>
        <w:tc>
          <w:tcPr>
            <w:tcW w:w="1134" w:type="dxa"/>
            <w:tcBorders>
              <w:top w:val="nil"/>
              <w:left w:val="nil"/>
              <w:bottom w:val="single" w:sz="4" w:space="0" w:color="auto"/>
              <w:right w:val="single" w:sz="4" w:space="0" w:color="auto"/>
            </w:tcBorders>
            <w:shd w:val="clear" w:color="auto" w:fill="auto"/>
            <w:noWrap/>
            <w:vAlign w:val="bottom"/>
            <w:hideMark/>
          </w:tcPr>
          <w:p w14:paraId="4E366995"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22</w:t>
            </w:r>
          </w:p>
        </w:tc>
        <w:tc>
          <w:tcPr>
            <w:tcW w:w="1276" w:type="dxa"/>
            <w:tcBorders>
              <w:top w:val="nil"/>
              <w:left w:val="nil"/>
              <w:bottom w:val="single" w:sz="4" w:space="0" w:color="auto"/>
              <w:right w:val="single" w:sz="4" w:space="0" w:color="auto"/>
            </w:tcBorders>
            <w:shd w:val="clear" w:color="auto" w:fill="auto"/>
            <w:noWrap/>
            <w:vAlign w:val="bottom"/>
            <w:hideMark/>
          </w:tcPr>
          <w:p w14:paraId="187D523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8</w:t>
            </w:r>
          </w:p>
        </w:tc>
        <w:tc>
          <w:tcPr>
            <w:tcW w:w="1276" w:type="dxa"/>
            <w:tcBorders>
              <w:top w:val="nil"/>
              <w:left w:val="nil"/>
              <w:bottom w:val="single" w:sz="4" w:space="0" w:color="auto"/>
              <w:right w:val="single" w:sz="4" w:space="0" w:color="auto"/>
            </w:tcBorders>
            <w:shd w:val="clear" w:color="auto" w:fill="auto"/>
            <w:noWrap/>
            <w:vAlign w:val="bottom"/>
            <w:hideMark/>
          </w:tcPr>
          <w:p w14:paraId="1AC8071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73%</w:t>
            </w:r>
          </w:p>
        </w:tc>
      </w:tr>
      <w:tr w:rsidR="00007506" w:rsidRPr="00007506" w14:paraId="28A51B04" w14:textId="77777777" w:rsidTr="00767719">
        <w:trPr>
          <w:trHeight w:val="300"/>
        </w:trPr>
        <w:tc>
          <w:tcPr>
            <w:tcW w:w="993" w:type="dxa"/>
            <w:vMerge w:val="restart"/>
            <w:tcBorders>
              <w:top w:val="nil"/>
              <w:left w:val="single" w:sz="4" w:space="0" w:color="auto"/>
              <w:bottom w:val="single" w:sz="4" w:space="0" w:color="000000"/>
              <w:right w:val="single" w:sz="4" w:space="0" w:color="auto"/>
            </w:tcBorders>
            <w:shd w:val="clear" w:color="000000" w:fill="FFFFFF"/>
            <w:noWrap/>
            <w:vAlign w:val="bottom"/>
            <w:hideMark/>
          </w:tcPr>
          <w:p w14:paraId="1ADE786B"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hAnsiTheme="majorHAnsi" w:cstheme="majorHAnsi"/>
                <w:b/>
                <w:bCs/>
                <w:noProof/>
              </w:rPr>
              <w:drawing>
                <wp:inline distT="0" distB="0" distL="0" distR="0" wp14:anchorId="0AE7EB18" wp14:editId="7E32C172">
                  <wp:extent cx="495300" cy="4953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3340" w:type="dxa"/>
            <w:tcBorders>
              <w:top w:val="nil"/>
              <w:left w:val="nil"/>
              <w:bottom w:val="single" w:sz="4" w:space="0" w:color="auto"/>
              <w:right w:val="single" w:sz="4" w:space="0" w:color="auto"/>
            </w:tcBorders>
            <w:shd w:val="clear" w:color="auto" w:fill="auto"/>
            <w:noWrap/>
            <w:vAlign w:val="bottom"/>
            <w:hideMark/>
          </w:tcPr>
          <w:p w14:paraId="63BE697A" w14:textId="77777777" w:rsidR="00007506" w:rsidRPr="00007506" w:rsidRDefault="00007506" w:rsidP="00767719">
            <w:pPr>
              <w:rPr>
                <w:rFonts w:asciiTheme="majorHAnsi" w:hAnsiTheme="majorHAnsi" w:cstheme="majorHAnsi"/>
                <w:b/>
                <w:bCs/>
              </w:rPr>
            </w:pPr>
            <w:r w:rsidRPr="00007506">
              <w:rPr>
                <w:rFonts w:asciiTheme="majorHAnsi" w:hAnsiTheme="majorHAnsi" w:cstheme="majorHAnsi"/>
                <w:b/>
                <w:bCs/>
              </w:rPr>
              <w:t>Indicadores de Educación Superior</w:t>
            </w:r>
          </w:p>
        </w:tc>
        <w:tc>
          <w:tcPr>
            <w:tcW w:w="1232" w:type="dxa"/>
            <w:tcBorders>
              <w:top w:val="nil"/>
              <w:left w:val="nil"/>
              <w:bottom w:val="single" w:sz="4" w:space="0" w:color="auto"/>
              <w:right w:val="single" w:sz="4" w:space="0" w:color="auto"/>
            </w:tcBorders>
            <w:shd w:val="clear" w:color="auto" w:fill="auto"/>
            <w:noWrap/>
            <w:vAlign w:val="bottom"/>
            <w:hideMark/>
          </w:tcPr>
          <w:p w14:paraId="1AE1478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8</w:t>
            </w:r>
          </w:p>
        </w:tc>
        <w:tc>
          <w:tcPr>
            <w:tcW w:w="1134" w:type="dxa"/>
            <w:tcBorders>
              <w:top w:val="nil"/>
              <w:left w:val="nil"/>
              <w:bottom w:val="single" w:sz="4" w:space="0" w:color="auto"/>
              <w:right w:val="single" w:sz="4" w:space="0" w:color="auto"/>
            </w:tcBorders>
            <w:shd w:val="clear" w:color="auto" w:fill="auto"/>
            <w:noWrap/>
            <w:vAlign w:val="bottom"/>
            <w:hideMark/>
          </w:tcPr>
          <w:p w14:paraId="4F8220EB"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8</w:t>
            </w:r>
          </w:p>
        </w:tc>
        <w:tc>
          <w:tcPr>
            <w:tcW w:w="1276" w:type="dxa"/>
            <w:tcBorders>
              <w:top w:val="nil"/>
              <w:left w:val="nil"/>
              <w:bottom w:val="single" w:sz="4" w:space="0" w:color="auto"/>
              <w:right w:val="single" w:sz="4" w:space="0" w:color="auto"/>
            </w:tcBorders>
            <w:shd w:val="clear" w:color="auto" w:fill="auto"/>
            <w:noWrap/>
            <w:vAlign w:val="bottom"/>
            <w:hideMark/>
          </w:tcPr>
          <w:p w14:paraId="4E35C285"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0</w:t>
            </w:r>
          </w:p>
        </w:tc>
        <w:tc>
          <w:tcPr>
            <w:tcW w:w="1276" w:type="dxa"/>
            <w:tcBorders>
              <w:top w:val="nil"/>
              <w:left w:val="nil"/>
              <w:bottom w:val="single" w:sz="4" w:space="0" w:color="auto"/>
              <w:right w:val="single" w:sz="4" w:space="0" w:color="auto"/>
            </w:tcBorders>
            <w:shd w:val="clear" w:color="auto" w:fill="auto"/>
            <w:noWrap/>
            <w:vAlign w:val="bottom"/>
            <w:hideMark/>
          </w:tcPr>
          <w:p w14:paraId="7F74386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100%</w:t>
            </w:r>
          </w:p>
        </w:tc>
      </w:tr>
      <w:tr w:rsidR="00007506" w:rsidRPr="00007506" w14:paraId="26B56DDD" w14:textId="77777777" w:rsidTr="00767719">
        <w:trPr>
          <w:trHeight w:val="300"/>
        </w:trPr>
        <w:tc>
          <w:tcPr>
            <w:tcW w:w="993" w:type="dxa"/>
            <w:vMerge/>
            <w:tcBorders>
              <w:top w:val="nil"/>
              <w:left w:val="single" w:sz="4" w:space="0" w:color="auto"/>
              <w:bottom w:val="single" w:sz="4" w:space="0" w:color="000000"/>
              <w:right w:val="single" w:sz="4" w:space="0" w:color="auto"/>
            </w:tcBorders>
            <w:vAlign w:val="center"/>
            <w:hideMark/>
          </w:tcPr>
          <w:p w14:paraId="610A407E" w14:textId="77777777" w:rsidR="00007506" w:rsidRPr="00007506" w:rsidRDefault="00007506" w:rsidP="00767719">
            <w:pPr>
              <w:spacing w:after="0" w:line="240" w:lineRule="auto"/>
              <w:rPr>
                <w:rFonts w:asciiTheme="majorHAnsi" w:eastAsia="Times New Roman" w:hAnsiTheme="majorHAnsi" w:cstheme="majorHAnsi"/>
                <w:color w:val="000000"/>
              </w:rPr>
            </w:pPr>
          </w:p>
        </w:tc>
        <w:tc>
          <w:tcPr>
            <w:tcW w:w="3340" w:type="dxa"/>
            <w:tcBorders>
              <w:top w:val="nil"/>
              <w:left w:val="nil"/>
              <w:bottom w:val="single" w:sz="4" w:space="0" w:color="auto"/>
              <w:right w:val="single" w:sz="4" w:space="0" w:color="auto"/>
            </w:tcBorders>
            <w:shd w:val="clear" w:color="auto" w:fill="auto"/>
            <w:noWrap/>
            <w:vAlign w:val="bottom"/>
            <w:hideMark/>
          </w:tcPr>
          <w:p w14:paraId="61590C05" w14:textId="77777777" w:rsidR="00007506" w:rsidRPr="00007506" w:rsidRDefault="00007506" w:rsidP="00767719">
            <w:pPr>
              <w:jc w:val="right"/>
              <w:rPr>
                <w:rFonts w:asciiTheme="majorHAnsi" w:hAnsiTheme="majorHAnsi" w:cstheme="majorHAnsi"/>
              </w:rPr>
            </w:pPr>
            <w:r w:rsidRPr="00007506">
              <w:rPr>
                <w:rFonts w:asciiTheme="majorHAnsi" w:hAnsiTheme="majorHAnsi" w:cstheme="majorHAnsi"/>
              </w:rPr>
              <w:t>Implementación IA</w:t>
            </w:r>
          </w:p>
        </w:tc>
        <w:tc>
          <w:tcPr>
            <w:tcW w:w="1232" w:type="dxa"/>
            <w:tcBorders>
              <w:top w:val="nil"/>
              <w:left w:val="nil"/>
              <w:bottom w:val="single" w:sz="4" w:space="0" w:color="auto"/>
              <w:right w:val="single" w:sz="4" w:space="0" w:color="auto"/>
            </w:tcBorders>
            <w:shd w:val="clear" w:color="auto" w:fill="auto"/>
            <w:noWrap/>
            <w:vAlign w:val="bottom"/>
            <w:hideMark/>
          </w:tcPr>
          <w:p w14:paraId="302F0B63"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8</w:t>
            </w:r>
          </w:p>
        </w:tc>
        <w:tc>
          <w:tcPr>
            <w:tcW w:w="1134" w:type="dxa"/>
            <w:tcBorders>
              <w:top w:val="nil"/>
              <w:left w:val="nil"/>
              <w:bottom w:val="single" w:sz="4" w:space="0" w:color="auto"/>
              <w:right w:val="single" w:sz="4" w:space="0" w:color="auto"/>
            </w:tcBorders>
            <w:shd w:val="clear" w:color="auto" w:fill="auto"/>
            <w:noWrap/>
            <w:vAlign w:val="bottom"/>
            <w:hideMark/>
          </w:tcPr>
          <w:p w14:paraId="17D49A34"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2</w:t>
            </w:r>
          </w:p>
        </w:tc>
        <w:tc>
          <w:tcPr>
            <w:tcW w:w="1276" w:type="dxa"/>
            <w:tcBorders>
              <w:top w:val="nil"/>
              <w:left w:val="nil"/>
              <w:bottom w:val="single" w:sz="4" w:space="0" w:color="auto"/>
              <w:right w:val="single" w:sz="4" w:space="0" w:color="auto"/>
            </w:tcBorders>
            <w:shd w:val="clear" w:color="auto" w:fill="auto"/>
            <w:noWrap/>
            <w:vAlign w:val="bottom"/>
            <w:hideMark/>
          </w:tcPr>
          <w:p w14:paraId="522C6A12"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6</w:t>
            </w:r>
          </w:p>
        </w:tc>
        <w:tc>
          <w:tcPr>
            <w:tcW w:w="1276" w:type="dxa"/>
            <w:tcBorders>
              <w:top w:val="nil"/>
              <w:left w:val="nil"/>
              <w:bottom w:val="single" w:sz="4" w:space="0" w:color="auto"/>
              <w:right w:val="single" w:sz="4" w:space="0" w:color="auto"/>
            </w:tcBorders>
            <w:shd w:val="clear" w:color="auto" w:fill="auto"/>
            <w:noWrap/>
            <w:vAlign w:val="bottom"/>
            <w:hideMark/>
          </w:tcPr>
          <w:p w14:paraId="0CEE22B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55%</w:t>
            </w:r>
          </w:p>
        </w:tc>
      </w:tr>
      <w:tr w:rsidR="00007506" w:rsidRPr="00007506" w14:paraId="7B8C8B0B" w14:textId="77777777" w:rsidTr="00767719">
        <w:trPr>
          <w:trHeight w:val="300"/>
        </w:trPr>
        <w:tc>
          <w:tcPr>
            <w:tcW w:w="993" w:type="dxa"/>
            <w:vMerge w:val="restart"/>
            <w:tcBorders>
              <w:top w:val="nil"/>
              <w:left w:val="single" w:sz="4" w:space="0" w:color="auto"/>
              <w:bottom w:val="single" w:sz="4" w:space="0" w:color="000000"/>
              <w:right w:val="single" w:sz="4" w:space="0" w:color="auto"/>
            </w:tcBorders>
            <w:shd w:val="clear" w:color="000000" w:fill="FFFFFF"/>
            <w:noWrap/>
            <w:vAlign w:val="bottom"/>
            <w:hideMark/>
          </w:tcPr>
          <w:p w14:paraId="19448C68"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hAnsiTheme="majorHAnsi" w:cstheme="majorHAnsi"/>
                <w:b/>
                <w:bCs/>
                <w:noProof/>
              </w:rPr>
              <w:drawing>
                <wp:inline distT="0" distB="0" distL="0" distR="0" wp14:anchorId="7C34286C" wp14:editId="77FFBABB">
                  <wp:extent cx="476250" cy="476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c>
          <w:tcPr>
            <w:tcW w:w="3340" w:type="dxa"/>
            <w:tcBorders>
              <w:top w:val="nil"/>
              <w:left w:val="nil"/>
              <w:bottom w:val="single" w:sz="4" w:space="0" w:color="auto"/>
              <w:right w:val="single" w:sz="4" w:space="0" w:color="auto"/>
            </w:tcBorders>
            <w:shd w:val="clear" w:color="auto" w:fill="auto"/>
            <w:noWrap/>
            <w:vAlign w:val="bottom"/>
            <w:hideMark/>
          </w:tcPr>
          <w:p w14:paraId="75CB3271" w14:textId="77777777" w:rsidR="00007506" w:rsidRPr="00007506" w:rsidRDefault="00007506" w:rsidP="00767719">
            <w:pPr>
              <w:rPr>
                <w:rFonts w:asciiTheme="majorHAnsi" w:hAnsiTheme="majorHAnsi" w:cstheme="majorHAnsi"/>
              </w:rPr>
            </w:pPr>
            <w:r w:rsidRPr="00007506">
              <w:rPr>
                <w:rFonts w:asciiTheme="majorHAnsi" w:hAnsiTheme="majorHAnsi" w:cstheme="majorHAnsi"/>
                <w:b/>
                <w:bCs/>
              </w:rPr>
              <w:t>Indicadores Estratégicos</w:t>
            </w:r>
          </w:p>
        </w:tc>
        <w:tc>
          <w:tcPr>
            <w:tcW w:w="1232" w:type="dxa"/>
            <w:tcBorders>
              <w:top w:val="nil"/>
              <w:left w:val="nil"/>
              <w:bottom w:val="single" w:sz="4" w:space="0" w:color="auto"/>
              <w:right w:val="single" w:sz="4" w:space="0" w:color="auto"/>
            </w:tcBorders>
            <w:shd w:val="clear" w:color="auto" w:fill="auto"/>
            <w:noWrap/>
            <w:vAlign w:val="bottom"/>
            <w:hideMark/>
          </w:tcPr>
          <w:p w14:paraId="0F5B0FE4"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44</w:t>
            </w:r>
          </w:p>
        </w:tc>
        <w:tc>
          <w:tcPr>
            <w:tcW w:w="1134" w:type="dxa"/>
            <w:tcBorders>
              <w:top w:val="nil"/>
              <w:left w:val="nil"/>
              <w:bottom w:val="single" w:sz="4" w:space="0" w:color="auto"/>
              <w:right w:val="single" w:sz="4" w:space="0" w:color="auto"/>
            </w:tcBorders>
            <w:shd w:val="clear" w:color="auto" w:fill="auto"/>
            <w:noWrap/>
            <w:vAlign w:val="bottom"/>
            <w:hideMark/>
          </w:tcPr>
          <w:p w14:paraId="337D549A"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42</w:t>
            </w:r>
          </w:p>
        </w:tc>
        <w:tc>
          <w:tcPr>
            <w:tcW w:w="1276" w:type="dxa"/>
            <w:tcBorders>
              <w:top w:val="nil"/>
              <w:left w:val="nil"/>
              <w:bottom w:val="single" w:sz="4" w:space="0" w:color="auto"/>
              <w:right w:val="single" w:sz="4" w:space="0" w:color="auto"/>
            </w:tcBorders>
            <w:shd w:val="clear" w:color="auto" w:fill="auto"/>
            <w:noWrap/>
            <w:vAlign w:val="bottom"/>
            <w:hideMark/>
          </w:tcPr>
          <w:p w14:paraId="6A236951"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2</w:t>
            </w:r>
          </w:p>
        </w:tc>
        <w:tc>
          <w:tcPr>
            <w:tcW w:w="1276" w:type="dxa"/>
            <w:tcBorders>
              <w:top w:val="nil"/>
              <w:left w:val="nil"/>
              <w:bottom w:val="single" w:sz="4" w:space="0" w:color="auto"/>
              <w:right w:val="single" w:sz="4" w:space="0" w:color="auto"/>
            </w:tcBorders>
            <w:shd w:val="clear" w:color="auto" w:fill="auto"/>
            <w:noWrap/>
            <w:vAlign w:val="bottom"/>
            <w:hideMark/>
          </w:tcPr>
          <w:p w14:paraId="6B8C2C4E"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95%</w:t>
            </w:r>
          </w:p>
        </w:tc>
      </w:tr>
      <w:tr w:rsidR="00007506" w:rsidRPr="00007506" w14:paraId="7CC03D14" w14:textId="77777777" w:rsidTr="00767719">
        <w:trPr>
          <w:trHeight w:val="300"/>
        </w:trPr>
        <w:tc>
          <w:tcPr>
            <w:tcW w:w="993" w:type="dxa"/>
            <w:vMerge/>
            <w:tcBorders>
              <w:top w:val="nil"/>
              <w:left w:val="single" w:sz="4" w:space="0" w:color="auto"/>
              <w:bottom w:val="single" w:sz="4" w:space="0" w:color="000000"/>
              <w:right w:val="single" w:sz="4" w:space="0" w:color="auto"/>
            </w:tcBorders>
            <w:vAlign w:val="center"/>
            <w:hideMark/>
          </w:tcPr>
          <w:p w14:paraId="59BF159D" w14:textId="77777777" w:rsidR="00007506" w:rsidRPr="00007506" w:rsidRDefault="00007506" w:rsidP="00767719">
            <w:pPr>
              <w:spacing w:after="0" w:line="240" w:lineRule="auto"/>
              <w:jc w:val="center"/>
              <w:rPr>
                <w:rFonts w:asciiTheme="majorHAnsi" w:eastAsia="Times New Roman" w:hAnsiTheme="majorHAnsi" w:cstheme="majorHAnsi"/>
                <w:color w:val="000000"/>
              </w:rPr>
            </w:pPr>
          </w:p>
        </w:tc>
        <w:tc>
          <w:tcPr>
            <w:tcW w:w="3340" w:type="dxa"/>
            <w:tcBorders>
              <w:top w:val="nil"/>
              <w:left w:val="nil"/>
              <w:bottom w:val="single" w:sz="4" w:space="0" w:color="auto"/>
              <w:right w:val="single" w:sz="4" w:space="0" w:color="auto"/>
            </w:tcBorders>
            <w:shd w:val="clear" w:color="auto" w:fill="auto"/>
            <w:noWrap/>
            <w:vAlign w:val="bottom"/>
            <w:hideMark/>
          </w:tcPr>
          <w:p w14:paraId="12AD022D" w14:textId="77777777" w:rsidR="00007506" w:rsidRPr="00007506" w:rsidRDefault="00007506" w:rsidP="00767719">
            <w:pPr>
              <w:jc w:val="right"/>
              <w:rPr>
                <w:rFonts w:asciiTheme="majorHAnsi" w:hAnsiTheme="majorHAnsi" w:cstheme="majorHAnsi"/>
              </w:rPr>
            </w:pPr>
            <w:r w:rsidRPr="00007506">
              <w:rPr>
                <w:rFonts w:asciiTheme="majorHAnsi" w:hAnsiTheme="majorHAnsi" w:cstheme="majorHAnsi"/>
              </w:rPr>
              <w:t>Indicadores PDEI</w:t>
            </w:r>
          </w:p>
        </w:tc>
        <w:tc>
          <w:tcPr>
            <w:tcW w:w="1232" w:type="dxa"/>
            <w:tcBorders>
              <w:top w:val="nil"/>
              <w:left w:val="nil"/>
              <w:bottom w:val="single" w:sz="4" w:space="0" w:color="auto"/>
              <w:right w:val="single" w:sz="4" w:space="0" w:color="auto"/>
            </w:tcBorders>
            <w:shd w:val="clear" w:color="auto" w:fill="auto"/>
            <w:noWrap/>
            <w:vAlign w:val="bottom"/>
            <w:hideMark/>
          </w:tcPr>
          <w:p w14:paraId="12393F88"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80</w:t>
            </w:r>
          </w:p>
        </w:tc>
        <w:tc>
          <w:tcPr>
            <w:tcW w:w="1134" w:type="dxa"/>
            <w:tcBorders>
              <w:top w:val="nil"/>
              <w:left w:val="nil"/>
              <w:bottom w:val="single" w:sz="4" w:space="0" w:color="auto"/>
              <w:right w:val="single" w:sz="4" w:space="0" w:color="auto"/>
            </w:tcBorders>
            <w:shd w:val="clear" w:color="auto" w:fill="auto"/>
            <w:noWrap/>
            <w:vAlign w:val="bottom"/>
            <w:hideMark/>
          </w:tcPr>
          <w:p w14:paraId="39470D5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77</w:t>
            </w:r>
          </w:p>
        </w:tc>
        <w:tc>
          <w:tcPr>
            <w:tcW w:w="1276" w:type="dxa"/>
            <w:tcBorders>
              <w:top w:val="nil"/>
              <w:left w:val="nil"/>
              <w:bottom w:val="single" w:sz="4" w:space="0" w:color="auto"/>
              <w:right w:val="single" w:sz="4" w:space="0" w:color="auto"/>
            </w:tcBorders>
            <w:shd w:val="clear" w:color="auto" w:fill="auto"/>
            <w:noWrap/>
            <w:vAlign w:val="bottom"/>
            <w:hideMark/>
          </w:tcPr>
          <w:p w14:paraId="75D685C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3</w:t>
            </w:r>
          </w:p>
        </w:tc>
        <w:tc>
          <w:tcPr>
            <w:tcW w:w="1276" w:type="dxa"/>
            <w:tcBorders>
              <w:top w:val="nil"/>
              <w:left w:val="nil"/>
              <w:bottom w:val="single" w:sz="4" w:space="0" w:color="auto"/>
              <w:right w:val="single" w:sz="4" w:space="0" w:color="auto"/>
            </w:tcBorders>
            <w:shd w:val="clear" w:color="auto" w:fill="auto"/>
            <w:noWrap/>
            <w:vAlign w:val="bottom"/>
            <w:hideMark/>
          </w:tcPr>
          <w:p w14:paraId="41D7540D"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96%</w:t>
            </w:r>
          </w:p>
        </w:tc>
      </w:tr>
      <w:tr w:rsidR="00007506" w:rsidRPr="00007506" w14:paraId="2214F665" w14:textId="77777777" w:rsidTr="00767719">
        <w:trPr>
          <w:trHeight w:val="300"/>
        </w:trPr>
        <w:tc>
          <w:tcPr>
            <w:tcW w:w="993" w:type="dxa"/>
            <w:tcBorders>
              <w:top w:val="nil"/>
              <w:left w:val="single" w:sz="4" w:space="0" w:color="auto"/>
              <w:bottom w:val="single" w:sz="4" w:space="0" w:color="auto"/>
              <w:right w:val="single" w:sz="4" w:space="0" w:color="auto"/>
            </w:tcBorders>
            <w:shd w:val="clear" w:color="000000" w:fill="FFFFFF"/>
            <w:noWrap/>
            <w:vAlign w:val="bottom"/>
            <w:hideMark/>
          </w:tcPr>
          <w:p w14:paraId="75F4179B"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hAnsiTheme="majorHAnsi" w:cstheme="majorHAnsi"/>
                <w:b/>
                <w:bCs/>
                <w:noProof/>
              </w:rPr>
              <w:drawing>
                <wp:inline distT="0" distB="0" distL="0" distR="0" wp14:anchorId="28AB8FBF" wp14:editId="58B656F2">
                  <wp:extent cx="428625" cy="4286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3340" w:type="dxa"/>
            <w:tcBorders>
              <w:top w:val="nil"/>
              <w:left w:val="nil"/>
              <w:bottom w:val="single" w:sz="4" w:space="0" w:color="auto"/>
              <w:right w:val="single" w:sz="4" w:space="0" w:color="auto"/>
            </w:tcBorders>
            <w:shd w:val="clear" w:color="auto" w:fill="auto"/>
            <w:noWrap/>
            <w:vAlign w:val="bottom"/>
            <w:hideMark/>
          </w:tcPr>
          <w:p w14:paraId="303A9284" w14:textId="77777777" w:rsidR="00007506" w:rsidRPr="00007506" w:rsidRDefault="00007506" w:rsidP="00767719">
            <w:pPr>
              <w:rPr>
                <w:rFonts w:asciiTheme="majorHAnsi" w:hAnsiTheme="majorHAnsi" w:cstheme="majorHAnsi"/>
                <w:b/>
                <w:bCs/>
              </w:rPr>
            </w:pPr>
            <w:r w:rsidRPr="00007506">
              <w:rPr>
                <w:rFonts w:asciiTheme="majorHAnsi" w:hAnsiTheme="majorHAnsi" w:cstheme="majorHAnsi"/>
                <w:b/>
                <w:bCs/>
              </w:rPr>
              <w:t>Clasificación en Ranking</w:t>
            </w:r>
          </w:p>
        </w:tc>
        <w:tc>
          <w:tcPr>
            <w:tcW w:w="1232" w:type="dxa"/>
            <w:tcBorders>
              <w:top w:val="nil"/>
              <w:left w:val="nil"/>
              <w:bottom w:val="single" w:sz="4" w:space="0" w:color="auto"/>
              <w:right w:val="single" w:sz="4" w:space="0" w:color="auto"/>
            </w:tcBorders>
            <w:shd w:val="clear" w:color="auto" w:fill="auto"/>
            <w:noWrap/>
            <w:vAlign w:val="bottom"/>
            <w:hideMark/>
          </w:tcPr>
          <w:p w14:paraId="52139982"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12</w:t>
            </w:r>
          </w:p>
        </w:tc>
        <w:tc>
          <w:tcPr>
            <w:tcW w:w="1134" w:type="dxa"/>
            <w:tcBorders>
              <w:top w:val="nil"/>
              <w:left w:val="nil"/>
              <w:bottom w:val="single" w:sz="4" w:space="0" w:color="auto"/>
              <w:right w:val="single" w:sz="4" w:space="0" w:color="auto"/>
            </w:tcBorders>
            <w:shd w:val="clear" w:color="auto" w:fill="auto"/>
            <w:noWrap/>
            <w:vAlign w:val="bottom"/>
            <w:hideMark/>
          </w:tcPr>
          <w:p w14:paraId="54F4FBF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12</w:t>
            </w:r>
          </w:p>
        </w:tc>
        <w:tc>
          <w:tcPr>
            <w:tcW w:w="1276" w:type="dxa"/>
            <w:tcBorders>
              <w:top w:val="nil"/>
              <w:left w:val="nil"/>
              <w:bottom w:val="single" w:sz="4" w:space="0" w:color="auto"/>
              <w:right w:val="single" w:sz="4" w:space="0" w:color="auto"/>
            </w:tcBorders>
            <w:shd w:val="clear" w:color="auto" w:fill="auto"/>
            <w:noWrap/>
            <w:vAlign w:val="bottom"/>
            <w:hideMark/>
          </w:tcPr>
          <w:p w14:paraId="557360F0"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0</w:t>
            </w:r>
          </w:p>
        </w:tc>
        <w:tc>
          <w:tcPr>
            <w:tcW w:w="1276" w:type="dxa"/>
            <w:tcBorders>
              <w:top w:val="nil"/>
              <w:left w:val="nil"/>
              <w:bottom w:val="single" w:sz="4" w:space="0" w:color="auto"/>
              <w:right w:val="single" w:sz="4" w:space="0" w:color="auto"/>
            </w:tcBorders>
            <w:shd w:val="clear" w:color="auto" w:fill="auto"/>
            <w:noWrap/>
            <w:vAlign w:val="bottom"/>
            <w:hideMark/>
          </w:tcPr>
          <w:p w14:paraId="465ABD17"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100%</w:t>
            </w:r>
          </w:p>
        </w:tc>
      </w:tr>
      <w:tr w:rsidR="00007506" w:rsidRPr="00007506" w14:paraId="694D8746" w14:textId="77777777" w:rsidTr="00767719">
        <w:trPr>
          <w:trHeight w:val="300"/>
        </w:trPr>
        <w:tc>
          <w:tcPr>
            <w:tcW w:w="993" w:type="dxa"/>
            <w:tcBorders>
              <w:top w:val="nil"/>
              <w:left w:val="nil"/>
              <w:bottom w:val="nil"/>
              <w:right w:val="nil"/>
            </w:tcBorders>
            <w:shd w:val="clear" w:color="000000" w:fill="FFFFFF"/>
            <w:noWrap/>
            <w:vAlign w:val="bottom"/>
            <w:hideMark/>
          </w:tcPr>
          <w:p w14:paraId="193D4EC5" w14:textId="77777777" w:rsidR="00007506" w:rsidRPr="00007506" w:rsidRDefault="00007506" w:rsidP="00767719">
            <w:pPr>
              <w:spacing w:after="0" w:line="240" w:lineRule="auto"/>
              <w:jc w:val="center"/>
              <w:rPr>
                <w:rFonts w:asciiTheme="majorHAnsi" w:eastAsia="Times New Roman" w:hAnsiTheme="majorHAnsi" w:cstheme="majorHAnsi"/>
                <w:color w:val="000000"/>
              </w:rPr>
            </w:pPr>
          </w:p>
        </w:tc>
        <w:tc>
          <w:tcPr>
            <w:tcW w:w="3340" w:type="dxa"/>
            <w:tcBorders>
              <w:top w:val="nil"/>
              <w:left w:val="single" w:sz="4" w:space="0" w:color="auto"/>
              <w:bottom w:val="nil"/>
              <w:right w:val="single" w:sz="4" w:space="0" w:color="auto"/>
            </w:tcBorders>
            <w:shd w:val="clear" w:color="auto" w:fill="auto"/>
            <w:noWrap/>
            <w:vAlign w:val="bottom"/>
            <w:hideMark/>
          </w:tcPr>
          <w:p w14:paraId="60039961" w14:textId="77777777" w:rsidR="00007506" w:rsidRPr="00007506" w:rsidRDefault="00007506" w:rsidP="00767719">
            <w:pPr>
              <w:rPr>
                <w:rFonts w:asciiTheme="majorHAnsi" w:hAnsiTheme="majorHAnsi" w:cstheme="majorHAnsi"/>
                <w:b/>
                <w:bCs/>
              </w:rPr>
            </w:pPr>
            <w:r w:rsidRPr="00007506">
              <w:rPr>
                <w:rFonts w:asciiTheme="majorHAnsi" w:hAnsiTheme="majorHAnsi" w:cstheme="majorHAnsi"/>
                <w:b/>
                <w:bCs/>
              </w:rPr>
              <w:t>Repositorio Documental</w:t>
            </w:r>
          </w:p>
        </w:tc>
        <w:tc>
          <w:tcPr>
            <w:tcW w:w="1232" w:type="dxa"/>
            <w:tcBorders>
              <w:top w:val="nil"/>
              <w:left w:val="nil"/>
              <w:bottom w:val="nil"/>
              <w:right w:val="single" w:sz="4" w:space="0" w:color="auto"/>
            </w:tcBorders>
            <w:shd w:val="clear" w:color="auto" w:fill="auto"/>
            <w:noWrap/>
            <w:vAlign w:val="bottom"/>
            <w:hideMark/>
          </w:tcPr>
          <w:p w14:paraId="052018D3"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7</w:t>
            </w:r>
          </w:p>
        </w:tc>
        <w:tc>
          <w:tcPr>
            <w:tcW w:w="1134" w:type="dxa"/>
            <w:tcBorders>
              <w:top w:val="nil"/>
              <w:left w:val="nil"/>
              <w:bottom w:val="nil"/>
              <w:right w:val="single" w:sz="4" w:space="0" w:color="auto"/>
            </w:tcBorders>
            <w:shd w:val="clear" w:color="auto" w:fill="auto"/>
            <w:noWrap/>
            <w:vAlign w:val="bottom"/>
            <w:hideMark/>
          </w:tcPr>
          <w:p w14:paraId="3B65106C"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7</w:t>
            </w:r>
          </w:p>
        </w:tc>
        <w:tc>
          <w:tcPr>
            <w:tcW w:w="1276" w:type="dxa"/>
            <w:tcBorders>
              <w:top w:val="nil"/>
              <w:left w:val="nil"/>
              <w:bottom w:val="nil"/>
              <w:right w:val="single" w:sz="4" w:space="0" w:color="auto"/>
            </w:tcBorders>
            <w:shd w:val="clear" w:color="auto" w:fill="auto"/>
            <w:noWrap/>
            <w:vAlign w:val="bottom"/>
            <w:hideMark/>
          </w:tcPr>
          <w:p w14:paraId="2F33DACC"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0</w:t>
            </w:r>
          </w:p>
        </w:tc>
        <w:tc>
          <w:tcPr>
            <w:tcW w:w="1276" w:type="dxa"/>
            <w:tcBorders>
              <w:top w:val="nil"/>
              <w:left w:val="nil"/>
              <w:bottom w:val="single" w:sz="4" w:space="0" w:color="auto"/>
              <w:right w:val="single" w:sz="4" w:space="0" w:color="auto"/>
            </w:tcBorders>
            <w:shd w:val="clear" w:color="auto" w:fill="auto"/>
            <w:noWrap/>
            <w:vAlign w:val="bottom"/>
            <w:hideMark/>
          </w:tcPr>
          <w:p w14:paraId="735D9C99"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100%</w:t>
            </w:r>
          </w:p>
        </w:tc>
      </w:tr>
      <w:tr w:rsidR="00007506" w:rsidRPr="00007506" w14:paraId="1C957230" w14:textId="77777777" w:rsidTr="00767719">
        <w:trPr>
          <w:trHeight w:val="300"/>
        </w:trPr>
        <w:tc>
          <w:tcPr>
            <w:tcW w:w="993" w:type="dxa"/>
            <w:tcBorders>
              <w:top w:val="nil"/>
              <w:left w:val="nil"/>
              <w:bottom w:val="nil"/>
              <w:right w:val="nil"/>
            </w:tcBorders>
            <w:shd w:val="clear" w:color="000000" w:fill="FFFFFF"/>
            <w:noWrap/>
            <w:vAlign w:val="bottom"/>
            <w:hideMark/>
          </w:tcPr>
          <w:p w14:paraId="5E4B85A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34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125285B3" w14:textId="77777777" w:rsidR="00007506" w:rsidRPr="00007506" w:rsidRDefault="00007506" w:rsidP="00767719">
            <w:pPr>
              <w:rPr>
                <w:rFonts w:asciiTheme="majorHAnsi" w:hAnsiTheme="majorHAnsi" w:cstheme="majorHAnsi"/>
                <w:b/>
                <w:bCs/>
              </w:rPr>
            </w:pPr>
            <w:r w:rsidRPr="00007506">
              <w:rPr>
                <w:rFonts w:asciiTheme="majorHAnsi" w:hAnsiTheme="majorHAnsi" w:cstheme="majorHAnsi"/>
                <w:b/>
                <w:bCs/>
              </w:rPr>
              <w:t>Total</w:t>
            </w:r>
          </w:p>
        </w:tc>
        <w:tc>
          <w:tcPr>
            <w:tcW w:w="1232" w:type="dxa"/>
            <w:tcBorders>
              <w:top w:val="single" w:sz="8" w:space="0" w:color="auto"/>
              <w:left w:val="nil"/>
              <w:bottom w:val="single" w:sz="8" w:space="0" w:color="auto"/>
              <w:right w:val="single" w:sz="4" w:space="0" w:color="auto"/>
            </w:tcBorders>
            <w:shd w:val="clear" w:color="auto" w:fill="auto"/>
            <w:noWrap/>
            <w:vAlign w:val="bottom"/>
            <w:hideMark/>
          </w:tcPr>
          <w:p w14:paraId="02DFE272"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222</w:t>
            </w:r>
          </w:p>
        </w:tc>
        <w:tc>
          <w:tcPr>
            <w:tcW w:w="1134" w:type="dxa"/>
            <w:tcBorders>
              <w:top w:val="single" w:sz="8" w:space="0" w:color="auto"/>
              <w:left w:val="nil"/>
              <w:bottom w:val="single" w:sz="8" w:space="0" w:color="auto"/>
              <w:right w:val="single" w:sz="4" w:space="0" w:color="auto"/>
            </w:tcBorders>
            <w:shd w:val="clear" w:color="auto" w:fill="auto"/>
            <w:noWrap/>
            <w:vAlign w:val="bottom"/>
            <w:hideMark/>
          </w:tcPr>
          <w:p w14:paraId="61FEEEA7"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208</w:t>
            </w:r>
          </w:p>
        </w:tc>
        <w:tc>
          <w:tcPr>
            <w:tcW w:w="1276" w:type="dxa"/>
            <w:tcBorders>
              <w:top w:val="single" w:sz="8" w:space="0" w:color="auto"/>
              <w:left w:val="nil"/>
              <w:bottom w:val="single" w:sz="8" w:space="0" w:color="auto"/>
              <w:right w:val="single" w:sz="4" w:space="0" w:color="auto"/>
            </w:tcBorders>
            <w:shd w:val="clear" w:color="auto" w:fill="auto"/>
            <w:noWrap/>
            <w:vAlign w:val="bottom"/>
            <w:hideMark/>
          </w:tcPr>
          <w:p w14:paraId="0C166234"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14</w:t>
            </w:r>
          </w:p>
        </w:tc>
        <w:tc>
          <w:tcPr>
            <w:tcW w:w="1276" w:type="dxa"/>
            <w:tcBorders>
              <w:top w:val="single" w:sz="8" w:space="0" w:color="auto"/>
              <w:left w:val="nil"/>
              <w:bottom w:val="single" w:sz="8" w:space="0" w:color="auto"/>
              <w:right w:val="single" w:sz="8" w:space="0" w:color="auto"/>
            </w:tcBorders>
            <w:shd w:val="clear" w:color="auto" w:fill="auto"/>
            <w:noWrap/>
            <w:vAlign w:val="bottom"/>
            <w:hideMark/>
          </w:tcPr>
          <w:p w14:paraId="51C20DBA" w14:textId="77777777" w:rsidR="00007506" w:rsidRPr="00007506" w:rsidRDefault="00007506" w:rsidP="00767719">
            <w:pPr>
              <w:jc w:val="center"/>
              <w:rPr>
                <w:rFonts w:asciiTheme="majorHAnsi" w:hAnsiTheme="majorHAnsi" w:cstheme="majorHAnsi"/>
              </w:rPr>
            </w:pPr>
            <w:r w:rsidRPr="00007506">
              <w:rPr>
                <w:rFonts w:asciiTheme="majorHAnsi" w:hAnsiTheme="majorHAnsi" w:cstheme="majorHAnsi"/>
              </w:rPr>
              <w:t>95%</w:t>
            </w:r>
          </w:p>
        </w:tc>
      </w:tr>
      <w:tr w:rsidR="00007506" w:rsidRPr="00007506" w14:paraId="74D1F03F" w14:textId="77777777" w:rsidTr="00767719">
        <w:trPr>
          <w:trHeight w:val="300"/>
        </w:trPr>
        <w:tc>
          <w:tcPr>
            <w:tcW w:w="993" w:type="dxa"/>
            <w:tcBorders>
              <w:top w:val="nil"/>
              <w:left w:val="nil"/>
              <w:bottom w:val="nil"/>
              <w:right w:val="nil"/>
            </w:tcBorders>
            <w:shd w:val="clear" w:color="000000" w:fill="FFFFFF"/>
            <w:noWrap/>
            <w:vAlign w:val="bottom"/>
            <w:hideMark/>
          </w:tcPr>
          <w:p w14:paraId="2C4A583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340" w:type="dxa"/>
            <w:tcBorders>
              <w:top w:val="nil"/>
              <w:left w:val="nil"/>
              <w:bottom w:val="nil"/>
              <w:right w:val="nil"/>
            </w:tcBorders>
            <w:shd w:val="clear" w:color="000000" w:fill="FFFFFF"/>
            <w:noWrap/>
            <w:vAlign w:val="bottom"/>
            <w:hideMark/>
          </w:tcPr>
          <w:p w14:paraId="3B26A8A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232" w:type="dxa"/>
            <w:tcBorders>
              <w:top w:val="nil"/>
              <w:left w:val="nil"/>
              <w:bottom w:val="nil"/>
              <w:right w:val="nil"/>
            </w:tcBorders>
            <w:shd w:val="clear" w:color="000000" w:fill="FFFFFF"/>
            <w:noWrap/>
            <w:vAlign w:val="bottom"/>
            <w:hideMark/>
          </w:tcPr>
          <w:p w14:paraId="55208F0B"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134" w:type="dxa"/>
            <w:tcBorders>
              <w:top w:val="nil"/>
              <w:left w:val="nil"/>
              <w:bottom w:val="nil"/>
              <w:right w:val="nil"/>
            </w:tcBorders>
            <w:shd w:val="clear" w:color="000000" w:fill="FFFFFF"/>
            <w:noWrap/>
            <w:vAlign w:val="bottom"/>
            <w:hideMark/>
          </w:tcPr>
          <w:p w14:paraId="5D1C6F5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276" w:type="dxa"/>
            <w:tcBorders>
              <w:top w:val="nil"/>
              <w:left w:val="nil"/>
              <w:bottom w:val="nil"/>
              <w:right w:val="nil"/>
            </w:tcBorders>
            <w:shd w:val="clear" w:color="000000" w:fill="FFFFFF"/>
            <w:noWrap/>
            <w:vAlign w:val="bottom"/>
            <w:hideMark/>
          </w:tcPr>
          <w:p w14:paraId="26E7337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276" w:type="dxa"/>
            <w:tcBorders>
              <w:top w:val="nil"/>
              <w:left w:val="nil"/>
              <w:bottom w:val="nil"/>
              <w:right w:val="nil"/>
            </w:tcBorders>
            <w:shd w:val="clear" w:color="000000" w:fill="FFFFFF"/>
            <w:noWrap/>
            <w:vAlign w:val="bottom"/>
            <w:hideMark/>
          </w:tcPr>
          <w:p w14:paraId="0EAF440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r>
    </w:tbl>
    <w:p w14:paraId="34FA9F11"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t>Actividades programadas.</w:t>
      </w:r>
    </w:p>
    <w:p w14:paraId="0DB52486" w14:textId="77777777" w:rsidR="00007506" w:rsidRPr="00007506" w:rsidRDefault="00007506" w:rsidP="00007506">
      <w:pPr>
        <w:spacing w:before="100" w:beforeAutospacing="1" w:after="100" w:afterAutospacing="1" w:line="240" w:lineRule="auto"/>
        <w:jc w:val="both"/>
        <w:rPr>
          <w:rFonts w:asciiTheme="majorHAnsi" w:hAnsiTheme="majorHAnsi" w:cstheme="majorHAnsi"/>
        </w:rPr>
      </w:pPr>
      <w:r w:rsidRPr="00007506">
        <w:rPr>
          <w:rFonts w:asciiTheme="majorHAnsi" w:hAnsiTheme="majorHAnsi" w:cstheme="majorHAnsi"/>
        </w:rPr>
        <w:t>Estas actividades corresponden a funcionalidades adicionales incorporadas</w:t>
      </w:r>
      <w:r w:rsidRPr="00007506">
        <w:rPr>
          <w:rFonts w:asciiTheme="majorHAnsi" w:hAnsiTheme="majorHAnsi" w:cstheme="majorHAnsi"/>
          <w:b/>
          <w:bCs/>
        </w:rPr>
        <w:t xml:space="preserve"> </w:t>
      </w:r>
      <w:r w:rsidRPr="00007506">
        <w:rPr>
          <w:rFonts w:asciiTheme="majorHAnsi" w:hAnsiTheme="majorHAnsi" w:cstheme="majorHAnsi"/>
        </w:rPr>
        <w:t>posteriormente, las cuales no estaban incluidas en el alcance definido en la etapa inicial del proyecto.</w:t>
      </w:r>
    </w:p>
    <w:p w14:paraId="7946D7E2" w14:textId="77777777" w:rsidR="00007506" w:rsidRPr="00007506" w:rsidRDefault="00007506" w:rsidP="00007506">
      <w:pPr>
        <w:numPr>
          <w:ilvl w:val="0"/>
          <w:numId w:val="27"/>
        </w:numPr>
        <w:spacing w:before="100" w:beforeAutospacing="1" w:after="100" w:afterAutospacing="1" w:line="240" w:lineRule="auto"/>
        <w:jc w:val="both"/>
        <w:rPr>
          <w:rFonts w:asciiTheme="majorHAnsi" w:hAnsiTheme="majorHAnsi" w:cstheme="majorHAnsi"/>
        </w:rPr>
      </w:pPr>
      <w:r w:rsidRPr="00007506">
        <w:rPr>
          <w:rFonts w:asciiTheme="majorHAnsi" w:hAnsiTheme="majorHAnsi" w:cstheme="majorHAnsi"/>
        </w:rPr>
        <w:lastRenderedPageBreak/>
        <w:t>Lanzamiento a la comunidad, sujeto a autorización del Director de Desarrollo Institucional y cronograma del Sr. Rector.</w:t>
      </w:r>
    </w:p>
    <w:p w14:paraId="2DD4E393" w14:textId="77777777" w:rsidR="00007506" w:rsidRPr="00007506" w:rsidRDefault="00007506" w:rsidP="00007506">
      <w:pPr>
        <w:numPr>
          <w:ilvl w:val="0"/>
          <w:numId w:val="27"/>
        </w:numPr>
        <w:spacing w:before="100" w:beforeAutospacing="1" w:after="100" w:afterAutospacing="1" w:line="240" w:lineRule="auto"/>
        <w:jc w:val="both"/>
        <w:rPr>
          <w:rFonts w:asciiTheme="majorHAnsi" w:hAnsiTheme="majorHAnsi" w:cstheme="majorHAnsi"/>
        </w:rPr>
      </w:pPr>
      <w:r w:rsidRPr="00007506">
        <w:rPr>
          <w:rFonts w:asciiTheme="majorHAnsi" w:hAnsiTheme="majorHAnsi" w:cstheme="majorHAnsi"/>
        </w:rPr>
        <w:t>Implementación IA en módulo de Educación Superior.</w:t>
      </w:r>
    </w:p>
    <w:p w14:paraId="5B2B5C96" w14:textId="77777777" w:rsidR="00007506" w:rsidRPr="00007506" w:rsidRDefault="00007506" w:rsidP="00007506">
      <w:pPr>
        <w:numPr>
          <w:ilvl w:val="0"/>
          <w:numId w:val="27"/>
        </w:numPr>
        <w:spacing w:before="100" w:beforeAutospacing="1" w:after="100" w:afterAutospacing="1" w:line="240" w:lineRule="auto"/>
        <w:jc w:val="both"/>
        <w:rPr>
          <w:rFonts w:asciiTheme="majorHAnsi" w:hAnsiTheme="majorHAnsi" w:cstheme="majorHAnsi"/>
        </w:rPr>
      </w:pPr>
      <w:r w:rsidRPr="00007506">
        <w:rPr>
          <w:rFonts w:asciiTheme="majorHAnsi" w:hAnsiTheme="majorHAnsi" w:cstheme="majorHAnsi"/>
        </w:rPr>
        <w:t>Actualización datos año 2026, correspondiente a datos año 2025 y fechas de corte ministerial 2026.</w:t>
      </w:r>
    </w:p>
    <w:p w14:paraId="298BCCB2" w14:textId="77777777" w:rsidR="00007506" w:rsidRPr="00007506" w:rsidRDefault="00007506" w:rsidP="00007506">
      <w:pPr>
        <w:numPr>
          <w:ilvl w:val="0"/>
          <w:numId w:val="27"/>
        </w:numPr>
        <w:spacing w:before="100" w:beforeAutospacing="1" w:after="100" w:afterAutospacing="1" w:line="240" w:lineRule="auto"/>
        <w:jc w:val="both"/>
        <w:rPr>
          <w:rFonts w:asciiTheme="majorHAnsi" w:hAnsiTheme="majorHAnsi" w:cstheme="majorHAnsi"/>
        </w:rPr>
      </w:pPr>
      <w:r w:rsidRPr="00007506">
        <w:rPr>
          <w:rFonts w:asciiTheme="majorHAnsi" w:hAnsiTheme="majorHAnsi" w:cstheme="majorHAnsi"/>
        </w:rPr>
        <w:t>Implementación de selección de corte para indicadores seleccionados</w:t>
      </w:r>
    </w:p>
    <w:p w14:paraId="73389936" w14:textId="77777777" w:rsidR="00007506" w:rsidRPr="00007506" w:rsidRDefault="00007506" w:rsidP="00007506">
      <w:pPr>
        <w:numPr>
          <w:ilvl w:val="0"/>
          <w:numId w:val="27"/>
        </w:numPr>
        <w:spacing w:before="100" w:beforeAutospacing="1" w:after="100" w:afterAutospacing="1" w:line="240" w:lineRule="auto"/>
        <w:jc w:val="both"/>
        <w:rPr>
          <w:rFonts w:asciiTheme="majorHAnsi" w:hAnsiTheme="majorHAnsi" w:cstheme="majorHAnsi"/>
        </w:rPr>
      </w:pPr>
      <w:r w:rsidRPr="00007506">
        <w:rPr>
          <w:rFonts w:asciiTheme="majorHAnsi" w:hAnsiTheme="majorHAnsi" w:cstheme="majorHAnsi"/>
        </w:rPr>
        <w:t>Migración de servicios a nuevo servidor de carácter exclusivo para proyectos de software de la Dirección de Desarrollo Institucional y Aseguramiento de la Calidad bajo protocolos establecidos por la Dirección de Estratégica Informática.</w:t>
      </w:r>
    </w:p>
    <w:p w14:paraId="5D5A9092"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t>Estrategias de mejora.</w:t>
      </w:r>
    </w:p>
    <w:p w14:paraId="766916DD" w14:textId="77777777" w:rsidR="00007506" w:rsidRPr="00007506" w:rsidRDefault="00007506" w:rsidP="00007506">
      <w:pPr>
        <w:spacing w:before="100" w:beforeAutospacing="1" w:after="100" w:afterAutospacing="1" w:line="240" w:lineRule="auto"/>
        <w:jc w:val="both"/>
        <w:rPr>
          <w:rFonts w:asciiTheme="majorHAnsi" w:hAnsiTheme="majorHAnsi" w:cstheme="majorHAnsi"/>
        </w:rPr>
      </w:pPr>
      <w:r w:rsidRPr="00007506">
        <w:rPr>
          <w:rFonts w:asciiTheme="majorHAnsi" w:hAnsiTheme="majorHAnsi" w:cstheme="majorHAnsi"/>
        </w:rPr>
        <w:t xml:space="preserve">Se estiman mejoras respecto a la alimentación de datos para la obtención de indicadores, esto mediante la automatización en la obtención de la información. Se está trabajando en </w:t>
      </w:r>
      <w:proofErr w:type="spellStart"/>
      <w:r w:rsidRPr="00007506">
        <w:rPr>
          <w:rFonts w:asciiTheme="majorHAnsi" w:hAnsiTheme="majorHAnsi" w:cstheme="majorHAnsi"/>
        </w:rPr>
        <w:t>en</w:t>
      </w:r>
      <w:proofErr w:type="spellEnd"/>
      <w:r w:rsidRPr="00007506">
        <w:rPr>
          <w:rFonts w:asciiTheme="majorHAnsi" w:hAnsiTheme="majorHAnsi" w:cstheme="majorHAnsi"/>
        </w:rPr>
        <w:t xml:space="preserve"> la estandarización de las estructuras de carga de datos mediante un modelo Entidad Relación de base de datos, las cuales serán entregadas a la Dirección Estratégica Informática, quienes estarán a cargo de centralizar el consumo de información desde las unidades informantes reduciendo los tiempos de actualización de los indicadores.</w:t>
      </w:r>
    </w:p>
    <w:p w14:paraId="389F16B8" w14:textId="77777777" w:rsidR="00007506" w:rsidRPr="00007506" w:rsidRDefault="00007506" w:rsidP="00007506">
      <w:pPr>
        <w:rPr>
          <w:rFonts w:asciiTheme="majorHAnsi" w:hAnsiTheme="majorHAnsi" w:cstheme="majorHAnsi"/>
          <w:b/>
          <w:bCs/>
        </w:rPr>
      </w:pPr>
      <w:r w:rsidRPr="00007506">
        <w:rPr>
          <w:rFonts w:asciiTheme="majorHAnsi" w:hAnsiTheme="majorHAnsi" w:cstheme="majorHAnsi"/>
          <w:b/>
          <w:bCs/>
        </w:rPr>
        <w:t>Plan de Trabajo ejecutado.</w:t>
      </w:r>
    </w:p>
    <w:tbl>
      <w:tblPr>
        <w:tblW w:w="9020" w:type="dxa"/>
        <w:tblCellMar>
          <w:left w:w="70" w:type="dxa"/>
          <w:right w:w="70" w:type="dxa"/>
        </w:tblCellMar>
        <w:tblLook w:val="0600" w:firstRow="0" w:lastRow="0" w:firstColumn="0" w:lastColumn="0" w:noHBand="1" w:noVBand="1"/>
      </w:tblPr>
      <w:tblGrid>
        <w:gridCol w:w="3380"/>
        <w:gridCol w:w="380"/>
        <w:gridCol w:w="380"/>
        <w:gridCol w:w="380"/>
        <w:gridCol w:w="380"/>
        <w:gridCol w:w="380"/>
        <w:gridCol w:w="380"/>
        <w:gridCol w:w="380"/>
        <w:gridCol w:w="380"/>
        <w:gridCol w:w="380"/>
        <w:gridCol w:w="380"/>
        <w:gridCol w:w="380"/>
        <w:gridCol w:w="380"/>
        <w:gridCol w:w="1080"/>
      </w:tblGrid>
      <w:tr w:rsidR="00007506" w:rsidRPr="00007506" w14:paraId="020AAFAC" w14:textId="77777777" w:rsidTr="00767719">
        <w:trPr>
          <w:trHeight w:val="300"/>
        </w:trPr>
        <w:tc>
          <w:tcPr>
            <w:tcW w:w="3380" w:type="dxa"/>
            <w:tcBorders>
              <w:top w:val="nil"/>
              <w:left w:val="nil"/>
              <w:bottom w:val="nil"/>
              <w:right w:val="single" w:sz="8" w:space="0" w:color="000000"/>
            </w:tcBorders>
            <w:shd w:val="clear" w:color="auto" w:fill="auto"/>
            <w:vAlign w:val="bottom"/>
            <w:hideMark/>
          </w:tcPr>
          <w:p w14:paraId="4A376331" w14:textId="77777777" w:rsidR="00007506" w:rsidRPr="00007506" w:rsidRDefault="00007506" w:rsidP="00767719">
            <w:pPr>
              <w:spacing w:after="0" w:line="240" w:lineRule="auto"/>
              <w:rPr>
                <w:rFonts w:asciiTheme="majorHAnsi" w:eastAsia="Times New Roman" w:hAnsiTheme="majorHAnsi" w:cstheme="majorHAnsi"/>
              </w:rPr>
            </w:pPr>
            <w:r w:rsidRPr="00007506">
              <w:rPr>
                <w:rFonts w:asciiTheme="majorHAnsi" w:eastAsia="Times New Roman" w:hAnsiTheme="majorHAnsi" w:cstheme="majorHAnsi"/>
              </w:rPr>
              <w:t> </w:t>
            </w:r>
          </w:p>
        </w:tc>
        <w:tc>
          <w:tcPr>
            <w:tcW w:w="2280" w:type="dxa"/>
            <w:gridSpan w:val="6"/>
            <w:tcBorders>
              <w:top w:val="single" w:sz="8" w:space="0" w:color="000000"/>
              <w:left w:val="nil"/>
              <w:bottom w:val="single" w:sz="8" w:space="0" w:color="000000"/>
              <w:right w:val="single" w:sz="8" w:space="0" w:color="000000"/>
            </w:tcBorders>
            <w:shd w:val="clear" w:color="auto" w:fill="auto"/>
            <w:vAlign w:val="bottom"/>
            <w:hideMark/>
          </w:tcPr>
          <w:p w14:paraId="49E51A2E" w14:textId="77777777" w:rsidR="00007506" w:rsidRPr="00007506" w:rsidRDefault="00007506" w:rsidP="00767719">
            <w:pPr>
              <w:spacing w:after="0" w:line="240" w:lineRule="auto"/>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Año 1</w:t>
            </w:r>
          </w:p>
        </w:tc>
        <w:tc>
          <w:tcPr>
            <w:tcW w:w="2280" w:type="dxa"/>
            <w:gridSpan w:val="6"/>
            <w:tcBorders>
              <w:top w:val="single" w:sz="8" w:space="0" w:color="000000"/>
              <w:left w:val="nil"/>
              <w:bottom w:val="single" w:sz="8" w:space="0" w:color="000000"/>
              <w:right w:val="single" w:sz="8" w:space="0" w:color="000000"/>
            </w:tcBorders>
            <w:shd w:val="clear" w:color="auto" w:fill="auto"/>
            <w:vAlign w:val="bottom"/>
            <w:hideMark/>
          </w:tcPr>
          <w:p w14:paraId="752A2635" w14:textId="77777777" w:rsidR="00007506" w:rsidRPr="00007506" w:rsidRDefault="00007506" w:rsidP="00767719">
            <w:pPr>
              <w:spacing w:after="0" w:line="240" w:lineRule="auto"/>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Año 2</w:t>
            </w:r>
          </w:p>
        </w:tc>
        <w:tc>
          <w:tcPr>
            <w:tcW w:w="1080" w:type="dxa"/>
            <w:tcBorders>
              <w:top w:val="nil"/>
              <w:left w:val="nil"/>
              <w:bottom w:val="nil"/>
              <w:right w:val="nil"/>
            </w:tcBorders>
            <w:shd w:val="clear" w:color="auto" w:fill="auto"/>
            <w:vAlign w:val="bottom"/>
            <w:hideMark/>
          </w:tcPr>
          <w:p w14:paraId="6D08B4BD" w14:textId="77777777" w:rsidR="00007506" w:rsidRPr="00007506" w:rsidRDefault="00007506" w:rsidP="00767719">
            <w:pPr>
              <w:spacing w:after="0" w:line="240" w:lineRule="auto"/>
              <w:rPr>
                <w:rFonts w:asciiTheme="majorHAnsi" w:eastAsia="Times New Roman" w:hAnsiTheme="majorHAnsi" w:cstheme="majorHAnsi"/>
              </w:rPr>
            </w:pPr>
            <w:r w:rsidRPr="00007506">
              <w:rPr>
                <w:rFonts w:asciiTheme="majorHAnsi" w:eastAsia="Times New Roman" w:hAnsiTheme="majorHAnsi" w:cstheme="majorHAnsi"/>
              </w:rPr>
              <w:t> </w:t>
            </w:r>
          </w:p>
        </w:tc>
      </w:tr>
      <w:tr w:rsidR="00007506" w:rsidRPr="00007506" w14:paraId="13C6B248" w14:textId="77777777" w:rsidTr="00767719">
        <w:trPr>
          <w:trHeight w:val="300"/>
        </w:trPr>
        <w:tc>
          <w:tcPr>
            <w:tcW w:w="3380" w:type="dxa"/>
            <w:tcBorders>
              <w:top w:val="nil"/>
              <w:left w:val="nil"/>
              <w:bottom w:val="single" w:sz="8" w:space="0" w:color="000000"/>
              <w:right w:val="single" w:sz="8" w:space="0" w:color="000000"/>
            </w:tcBorders>
            <w:shd w:val="clear" w:color="auto" w:fill="auto"/>
            <w:vAlign w:val="bottom"/>
            <w:hideMark/>
          </w:tcPr>
          <w:p w14:paraId="6F021A72" w14:textId="77777777" w:rsidR="00007506" w:rsidRPr="00007506" w:rsidRDefault="00007506" w:rsidP="00767719">
            <w:pPr>
              <w:spacing w:after="0" w:line="240" w:lineRule="auto"/>
              <w:rPr>
                <w:rFonts w:asciiTheme="majorHAnsi" w:eastAsia="Times New Roman" w:hAnsiTheme="majorHAnsi" w:cstheme="majorHAnsi"/>
              </w:rPr>
            </w:pPr>
            <w:r w:rsidRPr="00007506">
              <w:rPr>
                <w:rFonts w:asciiTheme="majorHAnsi" w:eastAsia="Times New Roman" w:hAnsiTheme="majorHAnsi" w:cstheme="majorHAnsi"/>
              </w:rPr>
              <w:t> </w:t>
            </w:r>
          </w:p>
        </w:tc>
        <w:tc>
          <w:tcPr>
            <w:tcW w:w="2280" w:type="dxa"/>
            <w:gridSpan w:val="6"/>
            <w:tcBorders>
              <w:top w:val="single" w:sz="8" w:space="0" w:color="000000"/>
              <w:left w:val="nil"/>
              <w:bottom w:val="single" w:sz="8" w:space="0" w:color="000000"/>
              <w:right w:val="single" w:sz="8" w:space="0" w:color="000000"/>
            </w:tcBorders>
            <w:shd w:val="clear" w:color="auto" w:fill="auto"/>
            <w:vAlign w:val="bottom"/>
            <w:hideMark/>
          </w:tcPr>
          <w:p w14:paraId="3EBD73C3" w14:textId="77777777" w:rsidR="00007506" w:rsidRPr="00007506" w:rsidRDefault="00007506" w:rsidP="00767719">
            <w:pPr>
              <w:spacing w:after="0" w:line="240" w:lineRule="auto"/>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Semestre 2</w:t>
            </w:r>
          </w:p>
        </w:tc>
        <w:tc>
          <w:tcPr>
            <w:tcW w:w="2280" w:type="dxa"/>
            <w:gridSpan w:val="6"/>
            <w:tcBorders>
              <w:top w:val="single" w:sz="8" w:space="0" w:color="000000"/>
              <w:left w:val="nil"/>
              <w:bottom w:val="single" w:sz="8" w:space="0" w:color="000000"/>
              <w:right w:val="single" w:sz="8" w:space="0" w:color="000000"/>
            </w:tcBorders>
            <w:shd w:val="clear" w:color="auto" w:fill="auto"/>
            <w:vAlign w:val="bottom"/>
            <w:hideMark/>
          </w:tcPr>
          <w:p w14:paraId="050EE36C" w14:textId="77777777" w:rsidR="00007506" w:rsidRPr="00007506" w:rsidRDefault="00007506" w:rsidP="00767719">
            <w:pPr>
              <w:spacing w:after="0" w:line="240" w:lineRule="auto"/>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Semestre 1</w:t>
            </w:r>
          </w:p>
        </w:tc>
        <w:tc>
          <w:tcPr>
            <w:tcW w:w="1080" w:type="dxa"/>
            <w:tcBorders>
              <w:top w:val="nil"/>
              <w:left w:val="nil"/>
              <w:bottom w:val="single" w:sz="8" w:space="0" w:color="000000"/>
              <w:right w:val="nil"/>
            </w:tcBorders>
            <w:shd w:val="clear" w:color="auto" w:fill="auto"/>
            <w:vAlign w:val="bottom"/>
            <w:hideMark/>
          </w:tcPr>
          <w:p w14:paraId="27376912" w14:textId="77777777" w:rsidR="00007506" w:rsidRPr="00007506" w:rsidRDefault="00007506" w:rsidP="00767719">
            <w:pPr>
              <w:spacing w:after="0" w:line="240" w:lineRule="auto"/>
              <w:rPr>
                <w:rFonts w:asciiTheme="majorHAnsi" w:eastAsia="Times New Roman" w:hAnsiTheme="majorHAnsi" w:cstheme="majorHAnsi"/>
              </w:rPr>
            </w:pPr>
            <w:r w:rsidRPr="00007506">
              <w:rPr>
                <w:rFonts w:asciiTheme="majorHAnsi" w:eastAsia="Times New Roman" w:hAnsiTheme="majorHAnsi" w:cstheme="majorHAnsi"/>
              </w:rPr>
              <w:t> </w:t>
            </w:r>
          </w:p>
        </w:tc>
      </w:tr>
      <w:tr w:rsidR="00007506" w:rsidRPr="00007506" w14:paraId="3EBFB249"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48B2265C" w14:textId="77777777" w:rsidR="00007506" w:rsidRPr="00007506" w:rsidRDefault="00007506" w:rsidP="00767719">
            <w:pPr>
              <w:spacing w:after="0" w:line="240" w:lineRule="auto"/>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Labores</w:t>
            </w:r>
          </w:p>
        </w:tc>
        <w:tc>
          <w:tcPr>
            <w:tcW w:w="380" w:type="dxa"/>
            <w:tcBorders>
              <w:top w:val="nil"/>
              <w:left w:val="nil"/>
              <w:bottom w:val="single" w:sz="8" w:space="0" w:color="000000"/>
              <w:right w:val="single" w:sz="8" w:space="0" w:color="000000"/>
            </w:tcBorders>
            <w:shd w:val="clear" w:color="auto" w:fill="auto"/>
            <w:vAlign w:val="bottom"/>
            <w:hideMark/>
          </w:tcPr>
          <w:p w14:paraId="757665B8"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7</w:t>
            </w:r>
          </w:p>
        </w:tc>
        <w:tc>
          <w:tcPr>
            <w:tcW w:w="380" w:type="dxa"/>
            <w:tcBorders>
              <w:top w:val="nil"/>
              <w:left w:val="nil"/>
              <w:bottom w:val="single" w:sz="8" w:space="0" w:color="000000"/>
              <w:right w:val="single" w:sz="8" w:space="0" w:color="000000"/>
            </w:tcBorders>
            <w:shd w:val="clear" w:color="auto" w:fill="auto"/>
            <w:vAlign w:val="bottom"/>
            <w:hideMark/>
          </w:tcPr>
          <w:p w14:paraId="5A293CED"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8</w:t>
            </w:r>
          </w:p>
        </w:tc>
        <w:tc>
          <w:tcPr>
            <w:tcW w:w="380" w:type="dxa"/>
            <w:tcBorders>
              <w:top w:val="nil"/>
              <w:left w:val="nil"/>
              <w:bottom w:val="single" w:sz="8" w:space="0" w:color="000000"/>
              <w:right w:val="single" w:sz="8" w:space="0" w:color="000000"/>
            </w:tcBorders>
            <w:shd w:val="clear" w:color="auto" w:fill="auto"/>
            <w:vAlign w:val="bottom"/>
            <w:hideMark/>
          </w:tcPr>
          <w:p w14:paraId="7B133E50"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9</w:t>
            </w:r>
          </w:p>
        </w:tc>
        <w:tc>
          <w:tcPr>
            <w:tcW w:w="380" w:type="dxa"/>
            <w:tcBorders>
              <w:top w:val="nil"/>
              <w:left w:val="nil"/>
              <w:bottom w:val="single" w:sz="8" w:space="0" w:color="000000"/>
              <w:right w:val="single" w:sz="8" w:space="0" w:color="000000"/>
            </w:tcBorders>
            <w:shd w:val="clear" w:color="auto" w:fill="auto"/>
            <w:vAlign w:val="bottom"/>
            <w:hideMark/>
          </w:tcPr>
          <w:p w14:paraId="2C4A8AAF"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10</w:t>
            </w:r>
          </w:p>
        </w:tc>
        <w:tc>
          <w:tcPr>
            <w:tcW w:w="380" w:type="dxa"/>
            <w:tcBorders>
              <w:top w:val="nil"/>
              <w:left w:val="nil"/>
              <w:bottom w:val="single" w:sz="8" w:space="0" w:color="000000"/>
              <w:right w:val="dashed" w:sz="8" w:space="0" w:color="000000"/>
            </w:tcBorders>
            <w:shd w:val="clear" w:color="auto" w:fill="auto"/>
            <w:vAlign w:val="bottom"/>
            <w:hideMark/>
          </w:tcPr>
          <w:p w14:paraId="42B72CB9"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11</w:t>
            </w:r>
          </w:p>
        </w:tc>
        <w:tc>
          <w:tcPr>
            <w:tcW w:w="380" w:type="dxa"/>
            <w:tcBorders>
              <w:top w:val="nil"/>
              <w:left w:val="nil"/>
              <w:bottom w:val="single" w:sz="8" w:space="0" w:color="000000"/>
              <w:right w:val="dashed" w:sz="8" w:space="0" w:color="000000"/>
            </w:tcBorders>
            <w:shd w:val="clear" w:color="auto" w:fill="auto"/>
            <w:vAlign w:val="bottom"/>
            <w:hideMark/>
          </w:tcPr>
          <w:p w14:paraId="083B842F"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12</w:t>
            </w:r>
          </w:p>
        </w:tc>
        <w:tc>
          <w:tcPr>
            <w:tcW w:w="380" w:type="dxa"/>
            <w:tcBorders>
              <w:top w:val="nil"/>
              <w:left w:val="nil"/>
              <w:bottom w:val="single" w:sz="8" w:space="0" w:color="000000"/>
              <w:right w:val="single" w:sz="8" w:space="0" w:color="000000"/>
            </w:tcBorders>
            <w:shd w:val="clear" w:color="auto" w:fill="auto"/>
            <w:vAlign w:val="bottom"/>
            <w:hideMark/>
          </w:tcPr>
          <w:p w14:paraId="6E4AC3C8"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w:t>
            </w:r>
          </w:p>
        </w:tc>
        <w:tc>
          <w:tcPr>
            <w:tcW w:w="380" w:type="dxa"/>
            <w:tcBorders>
              <w:top w:val="nil"/>
              <w:left w:val="nil"/>
              <w:bottom w:val="single" w:sz="8" w:space="0" w:color="000000"/>
              <w:right w:val="single" w:sz="8" w:space="0" w:color="000000"/>
            </w:tcBorders>
            <w:shd w:val="clear" w:color="auto" w:fill="auto"/>
            <w:vAlign w:val="bottom"/>
            <w:hideMark/>
          </w:tcPr>
          <w:p w14:paraId="4545BF26"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3</w:t>
            </w:r>
          </w:p>
        </w:tc>
        <w:tc>
          <w:tcPr>
            <w:tcW w:w="380" w:type="dxa"/>
            <w:tcBorders>
              <w:top w:val="nil"/>
              <w:left w:val="nil"/>
              <w:bottom w:val="single" w:sz="8" w:space="0" w:color="000000"/>
              <w:right w:val="single" w:sz="8" w:space="0" w:color="000000"/>
            </w:tcBorders>
            <w:shd w:val="clear" w:color="auto" w:fill="auto"/>
            <w:vAlign w:val="bottom"/>
            <w:hideMark/>
          </w:tcPr>
          <w:p w14:paraId="1FC2F970"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4</w:t>
            </w:r>
          </w:p>
        </w:tc>
        <w:tc>
          <w:tcPr>
            <w:tcW w:w="380" w:type="dxa"/>
            <w:tcBorders>
              <w:top w:val="nil"/>
              <w:left w:val="nil"/>
              <w:bottom w:val="single" w:sz="8" w:space="0" w:color="000000"/>
              <w:right w:val="single" w:sz="8" w:space="0" w:color="000000"/>
            </w:tcBorders>
            <w:shd w:val="clear" w:color="auto" w:fill="auto"/>
            <w:vAlign w:val="bottom"/>
            <w:hideMark/>
          </w:tcPr>
          <w:p w14:paraId="15E7EEFE"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5</w:t>
            </w:r>
          </w:p>
        </w:tc>
        <w:tc>
          <w:tcPr>
            <w:tcW w:w="380" w:type="dxa"/>
            <w:tcBorders>
              <w:top w:val="nil"/>
              <w:left w:val="nil"/>
              <w:bottom w:val="single" w:sz="8" w:space="0" w:color="000000"/>
              <w:right w:val="dashed" w:sz="8" w:space="0" w:color="000000"/>
            </w:tcBorders>
            <w:shd w:val="clear" w:color="auto" w:fill="auto"/>
            <w:vAlign w:val="bottom"/>
            <w:hideMark/>
          </w:tcPr>
          <w:p w14:paraId="7DC84DAD"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6</w:t>
            </w:r>
          </w:p>
        </w:tc>
        <w:tc>
          <w:tcPr>
            <w:tcW w:w="380" w:type="dxa"/>
            <w:tcBorders>
              <w:top w:val="nil"/>
              <w:left w:val="nil"/>
              <w:bottom w:val="single" w:sz="8" w:space="0" w:color="000000"/>
              <w:right w:val="single" w:sz="8" w:space="0" w:color="000000"/>
            </w:tcBorders>
            <w:shd w:val="clear" w:color="auto" w:fill="auto"/>
            <w:vAlign w:val="bottom"/>
            <w:hideMark/>
          </w:tcPr>
          <w:p w14:paraId="0858EA06"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7</w:t>
            </w:r>
          </w:p>
        </w:tc>
        <w:tc>
          <w:tcPr>
            <w:tcW w:w="1080" w:type="dxa"/>
            <w:tcBorders>
              <w:top w:val="nil"/>
              <w:left w:val="nil"/>
              <w:bottom w:val="single" w:sz="4" w:space="0" w:color="000000"/>
              <w:right w:val="single" w:sz="8" w:space="0" w:color="000000"/>
            </w:tcBorders>
            <w:shd w:val="clear" w:color="auto" w:fill="auto"/>
            <w:vAlign w:val="bottom"/>
            <w:hideMark/>
          </w:tcPr>
          <w:p w14:paraId="5616AB8A" w14:textId="77777777" w:rsidR="00007506" w:rsidRPr="00007506" w:rsidRDefault="00007506" w:rsidP="00767719">
            <w:pPr>
              <w:spacing w:after="0" w:line="240" w:lineRule="auto"/>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 Avance</w:t>
            </w:r>
          </w:p>
        </w:tc>
      </w:tr>
      <w:tr w:rsidR="00007506" w:rsidRPr="00007506" w14:paraId="2CC14293"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5B277C9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Diseño Imagen</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14E3F0D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079C551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1378D7B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1DF7DC6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48CEFDE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47EEB63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2BD16A7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1BEF500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46DEA1E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65F5973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19B8298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single" w:sz="8" w:space="0" w:color="000000"/>
            </w:tcBorders>
            <w:shd w:val="clear" w:color="auto" w:fill="auto"/>
            <w:vAlign w:val="bottom"/>
            <w:hideMark/>
          </w:tcPr>
          <w:p w14:paraId="491EBBA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3B119656"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31B06D0E"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0D23D95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Diseño Estructura Web</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3356CE6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243A1F4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64CF1EB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78DB361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0CB6ECB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60A50D8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704484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A55EF5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0DCC8A4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7AE1377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2D1A4F4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single" w:sz="8" w:space="0" w:color="000000"/>
            </w:tcBorders>
            <w:shd w:val="clear" w:color="auto" w:fill="auto"/>
            <w:vAlign w:val="bottom"/>
            <w:hideMark/>
          </w:tcPr>
          <w:p w14:paraId="6560890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43766FEB"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183151D6"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58546E0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Desarrollo </w:t>
            </w:r>
            <w:proofErr w:type="spellStart"/>
            <w:r w:rsidRPr="00007506">
              <w:rPr>
                <w:rFonts w:asciiTheme="majorHAnsi" w:eastAsia="Times New Roman" w:hAnsiTheme="majorHAnsi" w:cstheme="majorHAnsi"/>
                <w:color w:val="000000"/>
              </w:rPr>
              <w:t>Backend</w:t>
            </w:r>
            <w:proofErr w:type="spellEnd"/>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3A0DE85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4298589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698B1E5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191739F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2B1743B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368EC4C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dashed" w:sz="8" w:space="0" w:color="FF0000"/>
              <w:bottom w:val="nil"/>
              <w:right w:val="dashed" w:sz="8" w:space="0" w:color="000000"/>
            </w:tcBorders>
            <w:shd w:val="clear" w:color="auto" w:fill="auto"/>
            <w:vAlign w:val="bottom"/>
            <w:hideMark/>
          </w:tcPr>
          <w:p w14:paraId="1E1F468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0E1932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58D6ADB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ED2EC9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CCB560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single" w:sz="8" w:space="0" w:color="000000"/>
            </w:tcBorders>
            <w:shd w:val="clear" w:color="auto" w:fill="auto"/>
            <w:vAlign w:val="bottom"/>
            <w:hideMark/>
          </w:tcPr>
          <w:p w14:paraId="5FAFA64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708ACEED"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153AA9C8"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371D3C6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Desarrollo </w:t>
            </w:r>
            <w:proofErr w:type="spellStart"/>
            <w:r w:rsidRPr="00007506">
              <w:rPr>
                <w:rFonts w:asciiTheme="majorHAnsi" w:eastAsia="Times New Roman" w:hAnsiTheme="majorHAnsi" w:cstheme="majorHAnsi"/>
                <w:color w:val="000000"/>
              </w:rPr>
              <w:t>Frontend</w:t>
            </w:r>
            <w:proofErr w:type="spellEnd"/>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77A34E6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4F0493F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7DAD925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06D4207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12EE880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63E4D4E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single" w:sz="8" w:space="0" w:color="000000"/>
              <w:right w:val="dashed" w:sz="8" w:space="0" w:color="000000"/>
            </w:tcBorders>
            <w:shd w:val="clear" w:color="auto" w:fill="31849B" w:themeFill="accent5" w:themeFillShade="BF"/>
            <w:vAlign w:val="bottom"/>
            <w:hideMark/>
          </w:tcPr>
          <w:p w14:paraId="5CC948E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single" w:sz="8" w:space="0" w:color="000000"/>
              <w:right w:val="dashed" w:sz="8" w:space="0" w:color="000000"/>
            </w:tcBorders>
            <w:shd w:val="clear" w:color="auto" w:fill="31849B" w:themeFill="accent5" w:themeFillShade="BF"/>
            <w:vAlign w:val="bottom"/>
            <w:hideMark/>
          </w:tcPr>
          <w:p w14:paraId="30FEF10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F727AD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25DF019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774BD66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single" w:sz="8" w:space="0" w:color="000000"/>
            </w:tcBorders>
            <w:shd w:val="clear" w:color="auto" w:fill="auto"/>
            <w:vAlign w:val="bottom"/>
            <w:hideMark/>
          </w:tcPr>
          <w:p w14:paraId="336C957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67ADE518"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90%</w:t>
            </w:r>
          </w:p>
        </w:tc>
      </w:tr>
      <w:tr w:rsidR="00007506" w:rsidRPr="00007506" w14:paraId="4728BECE"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06900BE4" w14:textId="77777777" w:rsidR="00007506" w:rsidRPr="00007506" w:rsidRDefault="00007506" w:rsidP="00767719">
            <w:pPr>
              <w:spacing w:after="0" w:line="240" w:lineRule="auto"/>
              <w:rPr>
                <w:rFonts w:asciiTheme="majorHAnsi" w:eastAsia="Times New Roman" w:hAnsiTheme="majorHAnsi" w:cstheme="majorHAnsi"/>
                <w:color w:val="000000"/>
              </w:rPr>
            </w:pPr>
            <w:proofErr w:type="spellStart"/>
            <w:r w:rsidRPr="00007506">
              <w:rPr>
                <w:rFonts w:asciiTheme="majorHAnsi" w:eastAsia="Times New Roman" w:hAnsiTheme="majorHAnsi" w:cstheme="majorHAnsi"/>
                <w:color w:val="000000"/>
              </w:rPr>
              <w:t>Administraación</w:t>
            </w:r>
            <w:proofErr w:type="spellEnd"/>
            <w:r w:rsidRPr="00007506">
              <w:rPr>
                <w:rFonts w:asciiTheme="majorHAnsi" w:eastAsia="Times New Roman" w:hAnsiTheme="majorHAnsi" w:cstheme="majorHAnsi"/>
                <w:color w:val="000000"/>
              </w:rPr>
              <w:t xml:space="preserve"> de usuarios</w:t>
            </w:r>
          </w:p>
        </w:tc>
        <w:tc>
          <w:tcPr>
            <w:tcW w:w="380" w:type="dxa"/>
            <w:tcBorders>
              <w:top w:val="nil"/>
              <w:left w:val="dashed" w:sz="8" w:space="0" w:color="000000"/>
              <w:bottom w:val="nil"/>
              <w:right w:val="dashed" w:sz="8" w:space="0" w:color="000000"/>
            </w:tcBorders>
            <w:shd w:val="clear" w:color="auto" w:fill="auto"/>
            <w:vAlign w:val="bottom"/>
            <w:hideMark/>
          </w:tcPr>
          <w:p w14:paraId="5F24E01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24B5263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5488331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081C15A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38767E0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34CDC9C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55C1CA9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068564F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467EF90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1023415B"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38EF70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single" w:sz="8" w:space="0" w:color="000000"/>
            </w:tcBorders>
            <w:shd w:val="clear" w:color="auto" w:fill="auto"/>
            <w:vAlign w:val="bottom"/>
            <w:hideMark/>
          </w:tcPr>
          <w:p w14:paraId="0EA8BA5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7A02594C"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7BCC9908"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012CCAF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Indicadores Institucionales</w:t>
            </w:r>
          </w:p>
        </w:tc>
        <w:tc>
          <w:tcPr>
            <w:tcW w:w="380" w:type="dxa"/>
            <w:tcBorders>
              <w:top w:val="single" w:sz="8" w:space="0" w:color="000000"/>
              <w:left w:val="nil"/>
              <w:bottom w:val="nil"/>
              <w:right w:val="dashed" w:sz="8" w:space="0" w:color="000000"/>
            </w:tcBorders>
            <w:shd w:val="clear" w:color="auto" w:fill="auto"/>
            <w:vAlign w:val="bottom"/>
            <w:hideMark/>
          </w:tcPr>
          <w:p w14:paraId="2E732F5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single" w:sz="8" w:space="0" w:color="000000"/>
              <w:right w:val="dashed" w:sz="8" w:space="0" w:color="000000"/>
            </w:tcBorders>
            <w:shd w:val="clear" w:color="auto" w:fill="31849B" w:themeFill="accent5" w:themeFillShade="BF"/>
            <w:vAlign w:val="bottom"/>
            <w:hideMark/>
          </w:tcPr>
          <w:p w14:paraId="13EAD1C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nil"/>
              <w:right w:val="dashed" w:sz="8" w:space="0" w:color="000000"/>
            </w:tcBorders>
            <w:shd w:val="clear" w:color="auto" w:fill="31849B" w:themeFill="accent5" w:themeFillShade="BF"/>
            <w:vAlign w:val="bottom"/>
            <w:hideMark/>
          </w:tcPr>
          <w:p w14:paraId="327E89B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nil"/>
              <w:right w:val="dashed" w:sz="8" w:space="0" w:color="000000"/>
            </w:tcBorders>
            <w:shd w:val="clear" w:color="auto" w:fill="31849B" w:themeFill="accent5" w:themeFillShade="BF"/>
            <w:vAlign w:val="bottom"/>
            <w:hideMark/>
          </w:tcPr>
          <w:p w14:paraId="3B76C99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nil"/>
              <w:right w:val="dashed" w:sz="8" w:space="0" w:color="000000"/>
            </w:tcBorders>
            <w:shd w:val="clear" w:color="auto" w:fill="31849B" w:themeFill="accent5" w:themeFillShade="BF"/>
            <w:vAlign w:val="bottom"/>
            <w:hideMark/>
          </w:tcPr>
          <w:p w14:paraId="5720E20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single" w:sz="8" w:space="0" w:color="000000"/>
              <w:right w:val="dashed" w:sz="8" w:space="0" w:color="000000"/>
            </w:tcBorders>
            <w:shd w:val="clear" w:color="auto" w:fill="31849B" w:themeFill="accent5" w:themeFillShade="BF"/>
            <w:vAlign w:val="bottom"/>
            <w:hideMark/>
          </w:tcPr>
          <w:p w14:paraId="238C678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5C6DAF3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76E6C74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0E7734B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0E2E7FE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28ED09C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single" w:sz="8" w:space="0" w:color="000000"/>
            </w:tcBorders>
            <w:shd w:val="clear" w:color="auto" w:fill="auto"/>
            <w:vAlign w:val="bottom"/>
            <w:hideMark/>
          </w:tcPr>
          <w:p w14:paraId="289CB06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1E27E6C3"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98%</w:t>
            </w:r>
          </w:p>
        </w:tc>
      </w:tr>
      <w:tr w:rsidR="00007506" w:rsidRPr="00007506" w14:paraId="2B763ED1"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7317D21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Indicadores por Programas</w:t>
            </w:r>
          </w:p>
        </w:tc>
        <w:tc>
          <w:tcPr>
            <w:tcW w:w="380" w:type="dxa"/>
            <w:tcBorders>
              <w:top w:val="nil"/>
              <w:left w:val="nil"/>
              <w:bottom w:val="nil"/>
              <w:right w:val="dashed" w:sz="8" w:space="0" w:color="000000"/>
            </w:tcBorders>
            <w:shd w:val="clear" w:color="auto" w:fill="auto"/>
            <w:vAlign w:val="bottom"/>
            <w:hideMark/>
          </w:tcPr>
          <w:p w14:paraId="73E2FAA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65B65A6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1FB68F1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99B1F6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0F10439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7DFD4F1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79D02CB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4251A44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5118329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285A0C9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21A2FEF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single" w:sz="8" w:space="0" w:color="000000"/>
            </w:tcBorders>
            <w:shd w:val="clear" w:color="000000" w:fill="99CCFF"/>
            <w:vAlign w:val="bottom"/>
            <w:hideMark/>
          </w:tcPr>
          <w:p w14:paraId="051BFCF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1DC50C51"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58%</w:t>
            </w:r>
          </w:p>
        </w:tc>
      </w:tr>
      <w:tr w:rsidR="00007506" w:rsidRPr="00007506" w14:paraId="527D8842"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7254A50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Repositorio Documental</w:t>
            </w:r>
          </w:p>
        </w:tc>
        <w:tc>
          <w:tcPr>
            <w:tcW w:w="380" w:type="dxa"/>
            <w:tcBorders>
              <w:top w:val="nil"/>
              <w:left w:val="nil"/>
              <w:bottom w:val="nil"/>
              <w:right w:val="dashed" w:sz="8" w:space="0" w:color="000000"/>
            </w:tcBorders>
            <w:shd w:val="clear" w:color="auto" w:fill="auto"/>
            <w:vAlign w:val="bottom"/>
            <w:hideMark/>
          </w:tcPr>
          <w:p w14:paraId="344BD3D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5C0B825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409491F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1EB046F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6BA0095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75940A2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4B5569A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26C2370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03C5025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B6DDE8" w:themeFill="accent5" w:themeFillTint="66"/>
            <w:vAlign w:val="bottom"/>
            <w:hideMark/>
          </w:tcPr>
          <w:p w14:paraId="37F6DF4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B6DDE8" w:themeFill="accent5" w:themeFillTint="66"/>
            <w:vAlign w:val="bottom"/>
            <w:hideMark/>
          </w:tcPr>
          <w:p w14:paraId="14E0785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single" w:sz="8" w:space="0" w:color="000000"/>
            </w:tcBorders>
            <w:shd w:val="clear" w:color="auto" w:fill="auto"/>
            <w:vAlign w:val="bottom"/>
            <w:hideMark/>
          </w:tcPr>
          <w:p w14:paraId="027486E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4B673C35"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98%</w:t>
            </w:r>
          </w:p>
        </w:tc>
      </w:tr>
      <w:tr w:rsidR="00007506" w:rsidRPr="00007506" w14:paraId="2D56E363"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34E1360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Indicadores de Educación Superior </w:t>
            </w:r>
          </w:p>
        </w:tc>
        <w:tc>
          <w:tcPr>
            <w:tcW w:w="380" w:type="dxa"/>
            <w:tcBorders>
              <w:top w:val="nil"/>
              <w:left w:val="nil"/>
              <w:bottom w:val="nil"/>
              <w:right w:val="dashed" w:sz="8" w:space="0" w:color="000000"/>
            </w:tcBorders>
            <w:shd w:val="clear" w:color="auto" w:fill="auto"/>
            <w:vAlign w:val="bottom"/>
            <w:hideMark/>
          </w:tcPr>
          <w:p w14:paraId="3EE178A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6ADEE35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03C4EC7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nil"/>
              <w:right w:val="dashed" w:sz="8" w:space="0" w:color="000000"/>
            </w:tcBorders>
            <w:shd w:val="clear" w:color="auto" w:fill="31849B" w:themeFill="accent5" w:themeFillShade="BF"/>
            <w:vAlign w:val="bottom"/>
            <w:hideMark/>
          </w:tcPr>
          <w:p w14:paraId="34B0FD0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nil"/>
              <w:right w:val="dashed" w:sz="8" w:space="0" w:color="000000"/>
            </w:tcBorders>
            <w:shd w:val="clear" w:color="auto" w:fill="31849B" w:themeFill="accent5" w:themeFillShade="BF"/>
            <w:vAlign w:val="bottom"/>
            <w:hideMark/>
          </w:tcPr>
          <w:p w14:paraId="04E7E74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nil"/>
              <w:right w:val="dashed" w:sz="8" w:space="0" w:color="000000"/>
            </w:tcBorders>
            <w:shd w:val="clear" w:color="auto" w:fill="31849B" w:themeFill="accent5" w:themeFillShade="BF"/>
            <w:vAlign w:val="bottom"/>
            <w:hideMark/>
          </w:tcPr>
          <w:p w14:paraId="4FA0AB0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61CDADF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2A96C93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75B16A6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single" w:sz="8" w:space="0" w:color="000000"/>
            </w:tcBorders>
            <w:shd w:val="clear" w:color="auto" w:fill="auto"/>
            <w:vAlign w:val="bottom"/>
            <w:hideMark/>
          </w:tcPr>
          <w:p w14:paraId="324C49E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dashed" w:sz="8" w:space="0" w:color="000000"/>
              <w:bottom w:val="single" w:sz="8" w:space="0" w:color="000000"/>
              <w:right w:val="single" w:sz="8" w:space="0" w:color="000000"/>
            </w:tcBorders>
            <w:shd w:val="clear" w:color="auto" w:fill="auto"/>
            <w:vAlign w:val="bottom"/>
            <w:hideMark/>
          </w:tcPr>
          <w:p w14:paraId="33BB5A2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dashed" w:sz="8" w:space="0" w:color="000000"/>
              <w:bottom w:val="single" w:sz="8" w:space="0" w:color="000000"/>
              <w:right w:val="single" w:sz="8" w:space="0" w:color="000000"/>
            </w:tcBorders>
            <w:shd w:val="clear" w:color="auto" w:fill="auto"/>
            <w:vAlign w:val="bottom"/>
            <w:hideMark/>
          </w:tcPr>
          <w:p w14:paraId="357EC8C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5BE9A474"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007E53E0"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795E205B"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Indicadores Estratégicos</w:t>
            </w:r>
          </w:p>
        </w:tc>
        <w:tc>
          <w:tcPr>
            <w:tcW w:w="380" w:type="dxa"/>
            <w:tcBorders>
              <w:top w:val="nil"/>
              <w:left w:val="nil"/>
              <w:bottom w:val="nil"/>
              <w:right w:val="dashed" w:sz="8" w:space="0" w:color="000000"/>
            </w:tcBorders>
            <w:shd w:val="clear" w:color="auto" w:fill="auto"/>
            <w:vAlign w:val="bottom"/>
            <w:hideMark/>
          </w:tcPr>
          <w:p w14:paraId="2B0C49A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1171880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4B7BFC2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6E86852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39AEAFC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7D99A51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nil"/>
              <w:right w:val="dashed" w:sz="8" w:space="0" w:color="000000"/>
            </w:tcBorders>
            <w:shd w:val="clear" w:color="auto" w:fill="31849B" w:themeFill="accent5" w:themeFillShade="BF"/>
            <w:vAlign w:val="bottom"/>
            <w:hideMark/>
          </w:tcPr>
          <w:p w14:paraId="0A5ED6E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7367C98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6FAAA61D"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00B3ACB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07F6681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single" w:sz="8" w:space="0" w:color="000000"/>
            </w:tcBorders>
            <w:shd w:val="clear" w:color="000000" w:fill="99CCFF"/>
            <w:vAlign w:val="bottom"/>
            <w:hideMark/>
          </w:tcPr>
          <w:p w14:paraId="1302F76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73D9AAE7"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96%</w:t>
            </w:r>
          </w:p>
        </w:tc>
      </w:tr>
      <w:tr w:rsidR="00007506" w:rsidRPr="00007506" w14:paraId="449CC739"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09645C1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Clasificación en Rankings</w:t>
            </w:r>
          </w:p>
        </w:tc>
        <w:tc>
          <w:tcPr>
            <w:tcW w:w="380" w:type="dxa"/>
            <w:tcBorders>
              <w:top w:val="nil"/>
              <w:left w:val="nil"/>
              <w:bottom w:val="nil"/>
              <w:right w:val="dashed" w:sz="8" w:space="0" w:color="000000"/>
            </w:tcBorders>
            <w:shd w:val="clear" w:color="auto" w:fill="auto"/>
            <w:vAlign w:val="bottom"/>
            <w:hideMark/>
          </w:tcPr>
          <w:p w14:paraId="6A2EB70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1D305B8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6333187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3A3E545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04364F8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32965B5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single" w:sz="8" w:space="0" w:color="000000"/>
              <w:right w:val="single" w:sz="8" w:space="0" w:color="000000"/>
            </w:tcBorders>
            <w:shd w:val="clear" w:color="auto" w:fill="auto"/>
            <w:vAlign w:val="bottom"/>
            <w:hideMark/>
          </w:tcPr>
          <w:p w14:paraId="4D3AFC4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dashed" w:sz="8" w:space="0" w:color="000000"/>
              <w:bottom w:val="single" w:sz="8" w:space="0" w:color="000000"/>
              <w:right w:val="single" w:sz="8" w:space="0" w:color="000000"/>
            </w:tcBorders>
            <w:shd w:val="clear" w:color="auto" w:fill="auto"/>
            <w:vAlign w:val="bottom"/>
            <w:hideMark/>
          </w:tcPr>
          <w:p w14:paraId="6AEC602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dashed" w:sz="8" w:space="0" w:color="000000"/>
              <w:bottom w:val="single" w:sz="8" w:space="0" w:color="000000"/>
              <w:right w:val="single" w:sz="8" w:space="0" w:color="000000"/>
            </w:tcBorders>
            <w:shd w:val="clear" w:color="auto" w:fill="auto"/>
            <w:vAlign w:val="bottom"/>
            <w:hideMark/>
          </w:tcPr>
          <w:p w14:paraId="09314210"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dashed" w:sz="8" w:space="0" w:color="000000"/>
              <w:bottom w:val="single" w:sz="8" w:space="0" w:color="000000"/>
              <w:right w:val="single" w:sz="8" w:space="0" w:color="000000"/>
            </w:tcBorders>
            <w:shd w:val="clear" w:color="auto" w:fill="auto"/>
            <w:vAlign w:val="bottom"/>
            <w:hideMark/>
          </w:tcPr>
          <w:p w14:paraId="41C0126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dashed" w:sz="8" w:space="0" w:color="000000"/>
              <w:bottom w:val="single" w:sz="8" w:space="0" w:color="000000"/>
              <w:right w:val="single" w:sz="8" w:space="0" w:color="000000"/>
            </w:tcBorders>
            <w:shd w:val="clear" w:color="auto" w:fill="auto"/>
            <w:vAlign w:val="bottom"/>
            <w:hideMark/>
          </w:tcPr>
          <w:p w14:paraId="008E511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dashed" w:sz="8" w:space="0" w:color="000000"/>
              <w:bottom w:val="single" w:sz="8" w:space="0" w:color="000000"/>
              <w:right w:val="single" w:sz="8" w:space="0" w:color="000000"/>
            </w:tcBorders>
            <w:shd w:val="clear" w:color="auto" w:fill="auto"/>
            <w:vAlign w:val="bottom"/>
            <w:hideMark/>
          </w:tcPr>
          <w:p w14:paraId="6ECA5D4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6469A99D"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100%</w:t>
            </w:r>
          </w:p>
        </w:tc>
      </w:tr>
      <w:tr w:rsidR="00007506" w:rsidRPr="00007506" w14:paraId="6BEB67F0"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4D93B1B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Suministro de datos</w:t>
            </w:r>
          </w:p>
        </w:tc>
        <w:tc>
          <w:tcPr>
            <w:tcW w:w="380" w:type="dxa"/>
            <w:tcBorders>
              <w:top w:val="nil"/>
              <w:left w:val="nil"/>
              <w:bottom w:val="nil"/>
              <w:right w:val="dashed" w:sz="8" w:space="0" w:color="000000"/>
            </w:tcBorders>
            <w:shd w:val="clear" w:color="auto" w:fill="auto"/>
            <w:vAlign w:val="bottom"/>
            <w:hideMark/>
          </w:tcPr>
          <w:p w14:paraId="3615BBC8"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7AD1BC9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5B3E1F3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794059C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34C0BDC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613D1B4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004CAED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18DD2AFB"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77C698B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18DE12F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1A8A28E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single" w:sz="8" w:space="0" w:color="000000"/>
            </w:tcBorders>
            <w:shd w:val="clear" w:color="000000" w:fill="99CCFF"/>
            <w:vAlign w:val="bottom"/>
            <w:hideMark/>
          </w:tcPr>
          <w:p w14:paraId="415109D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single" w:sz="4" w:space="0" w:color="000000"/>
              <w:right w:val="single" w:sz="8" w:space="0" w:color="000000"/>
            </w:tcBorders>
            <w:shd w:val="clear" w:color="auto" w:fill="auto"/>
            <w:vAlign w:val="bottom"/>
            <w:hideMark/>
          </w:tcPr>
          <w:p w14:paraId="5CF2DBE9"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90%</w:t>
            </w:r>
          </w:p>
        </w:tc>
      </w:tr>
      <w:tr w:rsidR="00007506" w:rsidRPr="00007506" w14:paraId="55240412" w14:textId="77777777" w:rsidTr="00767719">
        <w:trPr>
          <w:trHeight w:val="300"/>
        </w:trPr>
        <w:tc>
          <w:tcPr>
            <w:tcW w:w="3380" w:type="dxa"/>
            <w:tcBorders>
              <w:top w:val="nil"/>
              <w:left w:val="single" w:sz="8" w:space="0" w:color="000000"/>
              <w:bottom w:val="single" w:sz="4" w:space="0" w:color="000000"/>
              <w:right w:val="single" w:sz="8" w:space="0" w:color="000000"/>
            </w:tcBorders>
            <w:shd w:val="clear" w:color="auto" w:fill="auto"/>
            <w:vAlign w:val="bottom"/>
            <w:hideMark/>
          </w:tcPr>
          <w:p w14:paraId="40FF4A6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Lógica a nueva tecnología</w:t>
            </w:r>
          </w:p>
        </w:tc>
        <w:tc>
          <w:tcPr>
            <w:tcW w:w="380" w:type="dxa"/>
            <w:tcBorders>
              <w:top w:val="nil"/>
              <w:left w:val="nil"/>
              <w:bottom w:val="nil"/>
              <w:right w:val="dashed" w:sz="8" w:space="0" w:color="000000"/>
            </w:tcBorders>
            <w:shd w:val="clear" w:color="auto" w:fill="auto"/>
            <w:vAlign w:val="bottom"/>
            <w:hideMark/>
          </w:tcPr>
          <w:p w14:paraId="1CD6917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6E97243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3756708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0A28F88B"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auto"/>
            <w:vAlign w:val="bottom"/>
            <w:hideMark/>
          </w:tcPr>
          <w:p w14:paraId="60D390C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2F655F6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nil"/>
              <w:right w:val="dashed" w:sz="8" w:space="0" w:color="000000"/>
            </w:tcBorders>
            <w:shd w:val="clear" w:color="auto" w:fill="31849B" w:themeFill="accent5" w:themeFillShade="BF"/>
            <w:vAlign w:val="bottom"/>
            <w:hideMark/>
          </w:tcPr>
          <w:p w14:paraId="5F090492"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78014A4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648C5013"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75E8DC8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0160983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single" w:sz="8" w:space="0" w:color="000000"/>
            </w:tcBorders>
            <w:shd w:val="clear" w:color="000000" w:fill="99CCFF"/>
            <w:vAlign w:val="bottom"/>
            <w:hideMark/>
          </w:tcPr>
          <w:p w14:paraId="71BC049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nil"/>
              <w:left w:val="nil"/>
              <w:bottom w:val="nil"/>
              <w:right w:val="single" w:sz="8" w:space="0" w:color="000000"/>
            </w:tcBorders>
            <w:shd w:val="clear" w:color="auto" w:fill="auto"/>
            <w:vAlign w:val="bottom"/>
            <w:hideMark/>
          </w:tcPr>
          <w:p w14:paraId="5508FECE"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70%</w:t>
            </w:r>
          </w:p>
        </w:tc>
      </w:tr>
      <w:tr w:rsidR="00007506" w:rsidRPr="00007506" w14:paraId="3ECA4A5B" w14:textId="77777777" w:rsidTr="00767719">
        <w:trPr>
          <w:trHeight w:val="300"/>
        </w:trPr>
        <w:tc>
          <w:tcPr>
            <w:tcW w:w="3380" w:type="dxa"/>
            <w:tcBorders>
              <w:top w:val="nil"/>
              <w:left w:val="single" w:sz="8" w:space="0" w:color="000000"/>
              <w:bottom w:val="single" w:sz="8" w:space="0" w:color="000000"/>
              <w:right w:val="single" w:sz="8" w:space="0" w:color="000000"/>
            </w:tcBorders>
            <w:shd w:val="clear" w:color="auto" w:fill="auto"/>
            <w:vAlign w:val="bottom"/>
            <w:hideMark/>
          </w:tcPr>
          <w:p w14:paraId="61BCFB3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Implementación IA</w:t>
            </w:r>
          </w:p>
        </w:tc>
        <w:tc>
          <w:tcPr>
            <w:tcW w:w="380" w:type="dxa"/>
            <w:tcBorders>
              <w:top w:val="nil"/>
              <w:left w:val="nil"/>
              <w:bottom w:val="single" w:sz="8" w:space="0" w:color="000000"/>
              <w:right w:val="dashed" w:sz="8" w:space="0" w:color="000000"/>
            </w:tcBorders>
            <w:shd w:val="clear" w:color="auto" w:fill="auto"/>
            <w:vAlign w:val="bottom"/>
            <w:hideMark/>
          </w:tcPr>
          <w:p w14:paraId="29FE03D6"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10E5EB95"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5F8B678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020E986F"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04FA824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single" w:sz="8" w:space="0" w:color="000000"/>
              <w:right w:val="dashed" w:sz="8" w:space="0" w:color="000000"/>
            </w:tcBorders>
            <w:shd w:val="clear" w:color="auto" w:fill="31849B" w:themeFill="accent5" w:themeFillShade="BF"/>
            <w:vAlign w:val="bottom"/>
            <w:hideMark/>
          </w:tcPr>
          <w:p w14:paraId="19641711"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single" w:sz="8" w:space="0" w:color="000000"/>
              <w:left w:val="nil"/>
              <w:bottom w:val="single" w:sz="8" w:space="0" w:color="000000"/>
              <w:right w:val="dashed" w:sz="8" w:space="0" w:color="000000"/>
            </w:tcBorders>
            <w:shd w:val="clear" w:color="auto" w:fill="31849B" w:themeFill="accent5" w:themeFillShade="BF"/>
            <w:vAlign w:val="bottom"/>
            <w:hideMark/>
          </w:tcPr>
          <w:p w14:paraId="2FD59FAA"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315B05B4"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31849B" w:themeFill="accent5" w:themeFillShade="BF"/>
            <w:vAlign w:val="bottom"/>
            <w:hideMark/>
          </w:tcPr>
          <w:p w14:paraId="0BF68A6C"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0C28F9A9"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000000" w:fill="99CCFF"/>
            <w:vAlign w:val="bottom"/>
            <w:hideMark/>
          </w:tcPr>
          <w:p w14:paraId="1AFE8EDE"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380" w:type="dxa"/>
            <w:tcBorders>
              <w:top w:val="nil"/>
              <w:left w:val="nil"/>
              <w:bottom w:val="single" w:sz="8" w:space="0" w:color="000000"/>
              <w:right w:val="dashed" w:sz="8" w:space="0" w:color="000000"/>
            </w:tcBorders>
            <w:shd w:val="clear" w:color="auto" w:fill="auto"/>
            <w:vAlign w:val="bottom"/>
            <w:hideMark/>
          </w:tcPr>
          <w:p w14:paraId="32BB9AE7" w14:textId="77777777" w:rsidR="00007506" w:rsidRPr="00007506" w:rsidRDefault="00007506" w:rsidP="00767719">
            <w:pPr>
              <w:spacing w:after="0" w:line="240" w:lineRule="auto"/>
              <w:rPr>
                <w:rFonts w:asciiTheme="majorHAnsi" w:eastAsia="Times New Roman" w:hAnsiTheme="majorHAnsi" w:cstheme="majorHAnsi"/>
                <w:color w:val="000000"/>
              </w:rPr>
            </w:pPr>
            <w:r w:rsidRPr="00007506">
              <w:rPr>
                <w:rFonts w:asciiTheme="majorHAnsi" w:eastAsia="Times New Roman" w:hAnsiTheme="majorHAnsi" w:cstheme="majorHAnsi"/>
                <w:color w:val="000000"/>
              </w:rPr>
              <w:t> </w:t>
            </w:r>
          </w:p>
        </w:tc>
        <w:tc>
          <w:tcPr>
            <w:tcW w:w="1080" w:type="dxa"/>
            <w:tcBorders>
              <w:top w:val="single" w:sz="4" w:space="0" w:color="000000"/>
              <w:left w:val="single" w:sz="8" w:space="0" w:color="000000"/>
              <w:bottom w:val="single" w:sz="8" w:space="0" w:color="000000"/>
              <w:right w:val="single" w:sz="8" w:space="0" w:color="000000"/>
            </w:tcBorders>
            <w:shd w:val="clear" w:color="auto" w:fill="auto"/>
            <w:vAlign w:val="bottom"/>
            <w:hideMark/>
          </w:tcPr>
          <w:p w14:paraId="62324D3F" w14:textId="77777777" w:rsidR="00007506" w:rsidRPr="00007506" w:rsidRDefault="00007506" w:rsidP="00767719">
            <w:pPr>
              <w:spacing w:after="0" w:line="240" w:lineRule="auto"/>
              <w:jc w:val="center"/>
              <w:rPr>
                <w:rFonts w:asciiTheme="majorHAnsi" w:eastAsia="Times New Roman" w:hAnsiTheme="majorHAnsi" w:cstheme="majorHAnsi"/>
                <w:color w:val="000000"/>
              </w:rPr>
            </w:pPr>
            <w:r w:rsidRPr="00007506">
              <w:rPr>
                <w:rFonts w:asciiTheme="majorHAnsi" w:eastAsia="Times New Roman" w:hAnsiTheme="majorHAnsi" w:cstheme="majorHAnsi"/>
                <w:color w:val="000000"/>
              </w:rPr>
              <w:t>66%</w:t>
            </w:r>
          </w:p>
        </w:tc>
      </w:tr>
    </w:tbl>
    <w:p w14:paraId="71936CC2" w14:textId="77777777" w:rsidR="00007506" w:rsidRPr="00007506" w:rsidRDefault="00007506" w:rsidP="00007506">
      <w:pPr>
        <w:rPr>
          <w:rFonts w:asciiTheme="majorHAnsi" w:hAnsiTheme="majorHAnsi" w:cstheme="majorHAnsi"/>
        </w:rPr>
      </w:pPr>
    </w:p>
    <w:p w14:paraId="3FC0374D" w14:textId="77777777" w:rsidR="00007506" w:rsidRPr="00007506" w:rsidRDefault="00007506" w:rsidP="00007506">
      <w:pPr>
        <w:rPr>
          <w:rFonts w:asciiTheme="majorHAnsi" w:hAnsiTheme="majorHAnsi" w:cstheme="majorHAnsi"/>
        </w:rPr>
      </w:pPr>
    </w:p>
    <w:p w14:paraId="4C16634F" w14:textId="77777777" w:rsidR="00007506" w:rsidRPr="00007506" w:rsidRDefault="00007506" w:rsidP="00007506">
      <w:pPr>
        <w:rPr>
          <w:rFonts w:asciiTheme="majorHAnsi" w:hAnsiTheme="majorHAnsi" w:cstheme="majorHAnsi"/>
          <w:b/>
          <w:bCs/>
        </w:rPr>
      </w:pPr>
    </w:p>
    <w:p w14:paraId="3D155FA0" w14:textId="3E82788A" w:rsidR="00007506" w:rsidRPr="00007506" w:rsidRDefault="00007506" w:rsidP="00007506">
      <w:pPr>
        <w:rPr>
          <w:rFonts w:asciiTheme="majorHAnsi" w:hAnsiTheme="majorHAnsi" w:cstheme="majorHAnsi"/>
          <w:b/>
          <w:bCs/>
        </w:rPr>
      </w:pPr>
      <w:r w:rsidRPr="00007506">
        <w:rPr>
          <w:rFonts w:asciiTheme="majorHAnsi" w:hAnsiTheme="majorHAnsi" w:cstheme="majorHAnsi"/>
          <w:b/>
          <w:bCs/>
        </w:rPr>
        <w:br w:type="page"/>
      </w:r>
      <w:r w:rsidRPr="00007506">
        <w:rPr>
          <w:rFonts w:asciiTheme="majorHAnsi" w:hAnsiTheme="majorHAnsi" w:cstheme="majorHAnsi"/>
          <w:b/>
          <w:bCs/>
        </w:rPr>
        <w:lastRenderedPageBreak/>
        <w:t>Proyectos y/o acciones ejecutadas desde noviembre de 2025 a la fecha</w:t>
      </w:r>
    </w:p>
    <w:p w14:paraId="780261D3" w14:textId="77777777" w:rsidR="00007506" w:rsidRPr="00007506" w:rsidRDefault="00007506" w:rsidP="00A74148">
      <w:pPr>
        <w:pStyle w:val="a"/>
        <w:spacing w:after="160" w:line="259" w:lineRule="auto"/>
        <w:rPr>
          <w:rFonts w:asciiTheme="majorHAnsi" w:hAnsiTheme="majorHAnsi" w:cstheme="majorHAnsi"/>
          <w:b/>
          <w:bCs/>
        </w:rPr>
      </w:pPr>
      <w:r w:rsidRPr="00007506">
        <w:rPr>
          <w:rFonts w:asciiTheme="majorHAnsi" w:hAnsiTheme="majorHAnsi" w:cstheme="majorHAnsi"/>
          <w:b/>
          <w:bCs/>
        </w:rPr>
        <w:t>Procesos Internos</w:t>
      </w:r>
    </w:p>
    <w:tbl>
      <w:tblPr>
        <w:tblStyle w:val="PiedepginaCa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3118"/>
        <w:gridCol w:w="1843"/>
      </w:tblGrid>
      <w:tr w:rsidR="00C657EC" w:rsidRPr="00007506" w14:paraId="3CFB15E5" w14:textId="77777777" w:rsidTr="00C657EC">
        <w:trPr>
          <w:cantSplit/>
          <w:trHeight w:val="315"/>
        </w:trPr>
        <w:tc>
          <w:tcPr>
            <w:tcW w:w="4248" w:type="dxa"/>
            <w:shd w:val="clear" w:color="auto" w:fill="C6D9F1" w:themeFill="text2" w:themeFillTint="33"/>
            <w:hideMark/>
          </w:tcPr>
          <w:p w14:paraId="0E6FE0A7" w14:textId="77777777" w:rsidR="00007506" w:rsidRPr="00007506" w:rsidRDefault="00007506" w:rsidP="00767719">
            <w:pPr>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Tema reporte</w:t>
            </w:r>
          </w:p>
        </w:tc>
        <w:tc>
          <w:tcPr>
            <w:tcW w:w="3118" w:type="dxa"/>
            <w:shd w:val="clear" w:color="auto" w:fill="C6D9F1" w:themeFill="text2" w:themeFillTint="33"/>
            <w:hideMark/>
          </w:tcPr>
          <w:p w14:paraId="750A2A07" w14:textId="77777777" w:rsidR="00007506" w:rsidRPr="00007506" w:rsidRDefault="00007506" w:rsidP="00767719">
            <w:pPr>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Institución/unidad de reporte</w:t>
            </w:r>
          </w:p>
        </w:tc>
        <w:tc>
          <w:tcPr>
            <w:tcW w:w="1843" w:type="dxa"/>
            <w:shd w:val="clear" w:color="auto" w:fill="C6D9F1" w:themeFill="text2" w:themeFillTint="33"/>
            <w:hideMark/>
          </w:tcPr>
          <w:p w14:paraId="21FB33B3" w14:textId="77777777" w:rsidR="00007506" w:rsidRPr="00007506" w:rsidRDefault="00007506" w:rsidP="00767719">
            <w:pPr>
              <w:jc w:val="center"/>
              <w:rPr>
                <w:rFonts w:asciiTheme="majorHAnsi" w:eastAsia="Times New Roman" w:hAnsiTheme="majorHAnsi" w:cstheme="majorHAnsi"/>
                <w:b/>
                <w:bCs/>
                <w:color w:val="000000"/>
              </w:rPr>
            </w:pPr>
            <w:r w:rsidRPr="00007506">
              <w:rPr>
                <w:rFonts w:asciiTheme="majorHAnsi" w:eastAsia="Times New Roman" w:hAnsiTheme="majorHAnsi" w:cstheme="majorHAnsi"/>
                <w:b/>
                <w:bCs/>
                <w:color w:val="000000"/>
              </w:rPr>
              <w:t>Fecha del reporte</w:t>
            </w:r>
          </w:p>
        </w:tc>
      </w:tr>
      <w:tr w:rsidR="00007506" w:rsidRPr="00007506" w14:paraId="5AB77557" w14:textId="77777777" w:rsidTr="00C657EC">
        <w:trPr>
          <w:cantSplit/>
          <w:trHeight w:val="300"/>
        </w:trPr>
        <w:tc>
          <w:tcPr>
            <w:tcW w:w="4248" w:type="dxa"/>
            <w:noWrap/>
            <w:hideMark/>
          </w:tcPr>
          <w:p w14:paraId="0783D10E"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Consulta STD 41071 - exenciones arancelarias</w:t>
            </w:r>
          </w:p>
        </w:tc>
        <w:tc>
          <w:tcPr>
            <w:tcW w:w="3118" w:type="dxa"/>
            <w:noWrap/>
            <w:hideMark/>
          </w:tcPr>
          <w:p w14:paraId="66F7B7E9"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Dirección de Desarrollo Institucional</w:t>
            </w:r>
          </w:p>
        </w:tc>
        <w:tc>
          <w:tcPr>
            <w:tcW w:w="1843" w:type="dxa"/>
            <w:noWrap/>
            <w:hideMark/>
          </w:tcPr>
          <w:p w14:paraId="48575DD4"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10/11/2025</w:t>
            </w:r>
          </w:p>
        </w:tc>
      </w:tr>
      <w:tr w:rsidR="00007506" w:rsidRPr="00007506" w14:paraId="14D0A3EA" w14:textId="77777777" w:rsidTr="00C657EC">
        <w:trPr>
          <w:cantSplit/>
          <w:trHeight w:val="300"/>
        </w:trPr>
        <w:tc>
          <w:tcPr>
            <w:tcW w:w="4248" w:type="dxa"/>
            <w:noWrap/>
            <w:hideMark/>
          </w:tcPr>
          <w:p w14:paraId="4B1D76F4"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Manual plataforma </w:t>
            </w:r>
            <w:proofErr w:type="spellStart"/>
            <w:r w:rsidRPr="00007506">
              <w:rPr>
                <w:rFonts w:asciiTheme="majorHAnsi" w:eastAsia="Times New Roman" w:hAnsiTheme="majorHAnsi" w:cstheme="majorHAnsi"/>
                <w:color w:val="000000"/>
              </w:rPr>
              <w:t>Cidi</w:t>
            </w:r>
            <w:proofErr w:type="spellEnd"/>
            <w:r w:rsidRPr="00007506">
              <w:rPr>
                <w:rFonts w:asciiTheme="majorHAnsi" w:eastAsia="Times New Roman" w:hAnsiTheme="majorHAnsi" w:cstheme="majorHAnsi"/>
                <w:color w:val="000000"/>
              </w:rPr>
              <w:t xml:space="preserve"> – Borrador versión 1</w:t>
            </w:r>
          </w:p>
        </w:tc>
        <w:tc>
          <w:tcPr>
            <w:tcW w:w="3118" w:type="dxa"/>
            <w:noWrap/>
            <w:hideMark/>
          </w:tcPr>
          <w:p w14:paraId="44693B24"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Dirección de Desarrollo Institucional</w:t>
            </w:r>
          </w:p>
        </w:tc>
        <w:tc>
          <w:tcPr>
            <w:tcW w:w="1843" w:type="dxa"/>
            <w:noWrap/>
            <w:hideMark/>
          </w:tcPr>
          <w:p w14:paraId="140EBF61"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12/11/2025</w:t>
            </w:r>
          </w:p>
        </w:tc>
      </w:tr>
      <w:tr w:rsidR="00007506" w:rsidRPr="00007506" w14:paraId="7C7870C3" w14:textId="77777777" w:rsidTr="00C657EC">
        <w:trPr>
          <w:cantSplit/>
          <w:trHeight w:val="300"/>
        </w:trPr>
        <w:tc>
          <w:tcPr>
            <w:tcW w:w="4248" w:type="dxa"/>
            <w:noWrap/>
            <w:hideMark/>
          </w:tcPr>
          <w:p w14:paraId="232CF9EA"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Informe Estratégico FNE</w:t>
            </w:r>
          </w:p>
        </w:tc>
        <w:tc>
          <w:tcPr>
            <w:tcW w:w="3118" w:type="dxa"/>
            <w:noWrap/>
            <w:hideMark/>
          </w:tcPr>
          <w:p w14:paraId="0F7C3870"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Dirección de Desarrollo Institucional</w:t>
            </w:r>
          </w:p>
        </w:tc>
        <w:tc>
          <w:tcPr>
            <w:tcW w:w="1843" w:type="dxa"/>
            <w:noWrap/>
            <w:hideMark/>
          </w:tcPr>
          <w:p w14:paraId="2B8DDD88"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17/11/2025</w:t>
            </w:r>
          </w:p>
        </w:tc>
      </w:tr>
      <w:tr w:rsidR="00007506" w:rsidRPr="00007506" w14:paraId="6C7FB71F" w14:textId="77777777" w:rsidTr="00C657EC">
        <w:trPr>
          <w:cantSplit/>
          <w:trHeight w:val="300"/>
        </w:trPr>
        <w:tc>
          <w:tcPr>
            <w:tcW w:w="4248" w:type="dxa"/>
            <w:noWrap/>
            <w:hideMark/>
          </w:tcPr>
          <w:p w14:paraId="338AD82F"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Informe Ranking QS Sostenibilidad 2026</w:t>
            </w:r>
          </w:p>
        </w:tc>
        <w:tc>
          <w:tcPr>
            <w:tcW w:w="3118" w:type="dxa"/>
            <w:noWrap/>
            <w:hideMark/>
          </w:tcPr>
          <w:p w14:paraId="709459EA"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Dirección de Desarrollo Institucional</w:t>
            </w:r>
          </w:p>
        </w:tc>
        <w:tc>
          <w:tcPr>
            <w:tcW w:w="1843" w:type="dxa"/>
            <w:noWrap/>
            <w:hideMark/>
          </w:tcPr>
          <w:p w14:paraId="064A53DB"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19/11/2025</w:t>
            </w:r>
          </w:p>
        </w:tc>
      </w:tr>
      <w:tr w:rsidR="00007506" w:rsidRPr="00007506" w14:paraId="21F39750" w14:textId="77777777" w:rsidTr="00C657EC">
        <w:trPr>
          <w:cantSplit/>
          <w:trHeight w:val="300"/>
        </w:trPr>
        <w:tc>
          <w:tcPr>
            <w:tcW w:w="4248" w:type="dxa"/>
            <w:noWrap/>
            <w:hideMark/>
          </w:tcPr>
          <w:p w14:paraId="7AA113CC"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Informe preliminar del estudio de mercado – Programa Comunicador y Mediador Multilingüe</w:t>
            </w:r>
          </w:p>
        </w:tc>
        <w:tc>
          <w:tcPr>
            <w:tcW w:w="3118" w:type="dxa"/>
            <w:noWrap/>
            <w:hideMark/>
          </w:tcPr>
          <w:p w14:paraId="10817CE9"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Facultad de Humanidades</w:t>
            </w:r>
          </w:p>
        </w:tc>
        <w:tc>
          <w:tcPr>
            <w:tcW w:w="1843" w:type="dxa"/>
            <w:noWrap/>
            <w:hideMark/>
          </w:tcPr>
          <w:p w14:paraId="52A1BD9A"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20/11/2025</w:t>
            </w:r>
          </w:p>
        </w:tc>
      </w:tr>
      <w:tr w:rsidR="00007506" w:rsidRPr="00007506" w14:paraId="1DE32B61" w14:textId="77777777" w:rsidTr="00C657EC">
        <w:trPr>
          <w:cantSplit/>
          <w:trHeight w:val="300"/>
        </w:trPr>
        <w:tc>
          <w:tcPr>
            <w:tcW w:w="4248" w:type="dxa"/>
            <w:noWrap/>
            <w:hideMark/>
          </w:tcPr>
          <w:p w14:paraId="19008DCA"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Indicadores Cuenta Pública 2025</w:t>
            </w:r>
          </w:p>
        </w:tc>
        <w:tc>
          <w:tcPr>
            <w:tcW w:w="3118" w:type="dxa"/>
            <w:noWrap/>
            <w:hideMark/>
          </w:tcPr>
          <w:p w14:paraId="454C3AED"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Dirección de Desarrollo Institucional - Rectoría</w:t>
            </w:r>
          </w:p>
        </w:tc>
        <w:tc>
          <w:tcPr>
            <w:tcW w:w="1843" w:type="dxa"/>
            <w:noWrap/>
            <w:hideMark/>
          </w:tcPr>
          <w:p w14:paraId="187D66F3"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21/11/2025</w:t>
            </w:r>
          </w:p>
        </w:tc>
      </w:tr>
      <w:tr w:rsidR="00007506" w:rsidRPr="00007506" w14:paraId="3CE1796B" w14:textId="77777777" w:rsidTr="00C657EC">
        <w:trPr>
          <w:cantSplit/>
          <w:trHeight w:val="300"/>
        </w:trPr>
        <w:tc>
          <w:tcPr>
            <w:tcW w:w="4248" w:type="dxa"/>
            <w:noWrap/>
            <w:hideMark/>
          </w:tcPr>
          <w:p w14:paraId="2F03FD6F"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Actualización indicadores PDEI</w:t>
            </w:r>
          </w:p>
        </w:tc>
        <w:tc>
          <w:tcPr>
            <w:tcW w:w="3118" w:type="dxa"/>
            <w:noWrap/>
            <w:hideMark/>
          </w:tcPr>
          <w:p w14:paraId="471E52F5"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Departamento de Planificación Estratégica</w:t>
            </w:r>
          </w:p>
        </w:tc>
        <w:tc>
          <w:tcPr>
            <w:tcW w:w="1843" w:type="dxa"/>
            <w:noWrap/>
            <w:hideMark/>
          </w:tcPr>
          <w:p w14:paraId="71614D5A"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10/12/2025</w:t>
            </w:r>
          </w:p>
        </w:tc>
      </w:tr>
      <w:tr w:rsidR="00007506" w:rsidRPr="00007506" w14:paraId="08B54439" w14:textId="77777777" w:rsidTr="00C657EC">
        <w:trPr>
          <w:cantSplit/>
          <w:trHeight w:val="300"/>
        </w:trPr>
        <w:tc>
          <w:tcPr>
            <w:tcW w:w="4248" w:type="dxa"/>
            <w:noWrap/>
            <w:hideMark/>
          </w:tcPr>
          <w:p w14:paraId="30FBE44D"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Informe institucional anual para QS</w:t>
            </w:r>
          </w:p>
        </w:tc>
        <w:tc>
          <w:tcPr>
            <w:tcW w:w="3118" w:type="dxa"/>
            <w:noWrap/>
            <w:hideMark/>
          </w:tcPr>
          <w:p w14:paraId="4A721D10"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Dirección de Desarrollo Institucional</w:t>
            </w:r>
          </w:p>
        </w:tc>
        <w:tc>
          <w:tcPr>
            <w:tcW w:w="1843" w:type="dxa"/>
            <w:noWrap/>
            <w:hideMark/>
          </w:tcPr>
          <w:p w14:paraId="16D1C668"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10/12/2025</w:t>
            </w:r>
          </w:p>
        </w:tc>
      </w:tr>
      <w:tr w:rsidR="00007506" w:rsidRPr="00007506" w14:paraId="5973847E" w14:textId="77777777" w:rsidTr="00C657EC">
        <w:trPr>
          <w:cantSplit/>
          <w:trHeight w:val="300"/>
        </w:trPr>
        <w:tc>
          <w:tcPr>
            <w:tcW w:w="4248" w:type="dxa"/>
            <w:noWrap/>
            <w:hideMark/>
          </w:tcPr>
          <w:p w14:paraId="2D06FA47"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Reporte de Sostenibilidad 2022-2023-2024</w:t>
            </w:r>
          </w:p>
        </w:tc>
        <w:tc>
          <w:tcPr>
            <w:tcW w:w="3118" w:type="dxa"/>
            <w:noWrap/>
            <w:hideMark/>
          </w:tcPr>
          <w:p w14:paraId="7FBC38C6"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Dirección de Desarrollo Institucional</w:t>
            </w:r>
          </w:p>
        </w:tc>
        <w:tc>
          <w:tcPr>
            <w:tcW w:w="1843" w:type="dxa"/>
            <w:noWrap/>
            <w:hideMark/>
          </w:tcPr>
          <w:p w14:paraId="72DB12F7"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12/12/2025</w:t>
            </w:r>
          </w:p>
        </w:tc>
      </w:tr>
      <w:tr w:rsidR="00007506" w:rsidRPr="00007506" w14:paraId="0348A788" w14:textId="77777777" w:rsidTr="00C657EC">
        <w:trPr>
          <w:cantSplit/>
          <w:trHeight w:val="300"/>
        </w:trPr>
        <w:tc>
          <w:tcPr>
            <w:tcW w:w="4248" w:type="dxa"/>
            <w:noWrap/>
            <w:hideMark/>
          </w:tcPr>
          <w:p w14:paraId="3FAEABDE"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FACTEC - Estudio de Mercado y la Evaluación Económica </w:t>
            </w:r>
          </w:p>
        </w:tc>
        <w:tc>
          <w:tcPr>
            <w:tcW w:w="3118" w:type="dxa"/>
            <w:noWrap/>
            <w:hideMark/>
          </w:tcPr>
          <w:p w14:paraId="2B04322D"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Facultad de Tecnología</w:t>
            </w:r>
          </w:p>
        </w:tc>
        <w:tc>
          <w:tcPr>
            <w:tcW w:w="1843" w:type="dxa"/>
            <w:noWrap/>
            <w:hideMark/>
          </w:tcPr>
          <w:p w14:paraId="5B05A99C"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15/12/2025</w:t>
            </w:r>
          </w:p>
        </w:tc>
      </w:tr>
      <w:tr w:rsidR="00007506" w:rsidRPr="00007506" w14:paraId="4958BA6D" w14:textId="77777777" w:rsidTr="00C657EC">
        <w:trPr>
          <w:cantSplit/>
          <w:trHeight w:val="300"/>
        </w:trPr>
        <w:tc>
          <w:tcPr>
            <w:tcW w:w="4248" w:type="dxa"/>
            <w:noWrap/>
          </w:tcPr>
          <w:p w14:paraId="154FC86D"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Indicadores Convenios USA 21992/22992/23992 </w:t>
            </w:r>
          </w:p>
        </w:tc>
        <w:tc>
          <w:tcPr>
            <w:tcW w:w="3118" w:type="dxa"/>
            <w:noWrap/>
          </w:tcPr>
          <w:p w14:paraId="30C8C409"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Unidad de Proyectos Estratégicos / SES</w:t>
            </w:r>
          </w:p>
        </w:tc>
        <w:tc>
          <w:tcPr>
            <w:tcW w:w="1843" w:type="dxa"/>
            <w:noWrap/>
          </w:tcPr>
          <w:p w14:paraId="21154DDC"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14/01/2026</w:t>
            </w:r>
          </w:p>
        </w:tc>
      </w:tr>
      <w:tr w:rsidR="00007506" w:rsidRPr="00007506" w14:paraId="1851C654" w14:textId="77777777" w:rsidTr="00C657EC">
        <w:trPr>
          <w:cantSplit/>
          <w:trHeight w:val="300"/>
        </w:trPr>
        <w:tc>
          <w:tcPr>
            <w:tcW w:w="4248" w:type="dxa"/>
            <w:noWrap/>
          </w:tcPr>
          <w:p w14:paraId="6BF4C8B4"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Orientaciones técnicas trayectorias estudiantiles CFT RM</w:t>
            </w:r>
          </w:p>
        </w:tc>
        <w:tc>
          <w:tcPr>
            <w:tcW w:w="3118" w:type="dxa"/>
            <w:noWrap/>
          </w:tcPr>
          <w:p w14:paraId="28C48AD1"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VRA </w:t>
            </w:r>
          </w:p>
        </w:tc>
        <w:tc>
          <w:tcPr>
            <w:tcW w:w="1843" w:type="dxa"/>
            <w:noWrap/>
          </w:tcPr>
          <w:p w14:paraId="170E3D49"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19/01/2026</w:t>
            </w:r>
          </w:p>
        </w:tc>
      </w:tr>
      <w:tr w:rsidR="00007506" w:rsidRPr="00007506" w14:paraId="1E0C640B" w14:textId="77777777" w:rsidTr="00C657EC">
        <w:trPr>
          <w:cantSplit/>
          <w:trHeight w:val="300"/>
        </w:trPr>
        <w:tc>
          <w:tcPr>
            <w:tcW w:w="4248" w:type="dxa"/>
            <w:noWrap/>
          </w:tcPr>
          <w:p w14:paraId="14324FD2"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Actualización Indicadores </w:t>
            </w:r>
            <w:proofErr w:type="spellStart"/>
            <w:r w:rsidRPr="00007506">
              <w:rPr>
                <w:rFonts w:asciiTheme="majorHAnsi" w:eastAsia="Times New Roman" w:hAnsiTheme="majorHAnsi" w:cstheme="majorHAnsi"/>
                <w:color w:val="000000"/>
              </w:rPr>
              <w:t>CiDi</w:t>
            </w:r>
            <w:proofErr w:type="spellEnd"/>
            <w:r w:rsidRPr="00007506">
              <w:rPr>
                <w:rFonts w:asciiTheme="majorHAnsi" w:eastAsia="Times New Roman" w:hAnsiTheme="majorHAnsi" w:cstheme="majorHAnsi"/>
                <w:color w:val="000000"/>
              </w:rPr>
              <w:t xml:space="preserve"> – Corte 31/12/2025</w:t>
            </w:r>
          </w:p>
        </w:tc>
        <w:tc>
          <w:tcPr>
            <w:tcW w:w="3118" w:type="dxa"/>
            <w:noWrap/>
          </w:tcPr>
          <w:p w14:paraId="692CF3D1"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UED</w:t>
            </w:r>
          </w:p>
        </w:tc>
        <w:tc>
          <w:tcPr>
            <w:tcW w:w="1843" w:type="dxa"/>
            <w:noWrap/>
          </w:tcPr>
          <w:p w14:paraId="7C929288"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19/01/2026</w:t>
            </w:r>
          </w:p>
        </w:tc>
      </w:tr>
      <w:tr w:rsidR="00007506" w:rsidRPr="00007506" w14:paraId="72679544" w14:textId="77777777" w:rsidTr="00C657EC">
        <w:trPr>
          <w:cantSplit/>
          <w:trHeight w:val="300"/>
        </w:trPr>
        <w:tc>
          <w:tcPr>
            <w:tcW w:w="4248" w:type="dxa"/>
            <w:noWrap/>
          </w:tcPr>
          <w:p w14:paraId="5C66BE8E"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lastRenderedPageBreak/>
              <w:t>Análisis Cuantitativo Gestor Profesional de la Construcción Sostenible</w:t>
            </w:r>
          </w:p>
        </w:tc>
        <w:tc>
          <w:tcPr>
            <w:tcW w:w="3118" w:type="dxa"/>
            <w:noWrap/>
          </w:tcPr>
          <w:p w14:paraId="6CA92F24"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Facultad de Tecnología</w:t>
            </w:r>
          </w:p>
        </w:tc>
        <w:tc>
          <w:tcPr>
            <w:tcW w:w="1843" w:type="dxa"/>
            <w:noWrap/>
          </w:tcPr>
          <w:p w14:paraId="318264F3"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22/01/2026</w:t>
            </w:r>
          </w:p>
        </w:tc>
      </w:tr>
      <w:tr w:rsidR="00007506" w:rsidRPr="00007506" w14:paraId="1BFB992C" w14:textId="77777777" w:rsidTr="00C657EC">
        <w:trPr>
          <w:cantSplit/>
          <w:trHeight w:val="300"/>
        </w:trPr>
        <w:tc>
          <w:tcPr>
            <w:tcW w:w="4248" w:type="dxa"/>
            <w:noWrap/>
          </w:tcPr>
          <w:p w14:paraId="0AD64D7D"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Actualización Indicadores PDEI 2025</w:t>
            </w:r>
          </w:p>
        </w:tc>
        <w:tc>
          <w:tcPr>
            <w:tcW w:w="3118" w:type="dxa"/>
            <w:noWrap/>
          </w:tcPr>
          <w:p w14:paraId="5A676A95"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Unidad de Planificación Estratégica / DDIAC</w:t>
            </w:r>
          </w:p>
        </w:tc>
        <w:tc>
          <w:tcPr>
            <w:tcW w:w="1843" w:type="dxa"/>
            <w:noWrap/>
          </w:tcPr>
          <w:p w14:paraId="4C70BC7B"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07/04/2026</w:t>
            </w:r>
          </w:p>
        </w:tc>
      </w:tr>
      <w:tr w:rsidR="00007506" w:rsidRPr="00007506" w14:paraId="302EA2FA" w14:textId="77777777" w:rsidTr="00C657EC">
        <w:trPr>
          <w:cantSplit/>
          <w:trHeight w:val="300"/>
        </w:trPr>
        <w:tc>
          <w:tcPr>
            <w:tcW w:w="4248" w:type="dxa"/>
            <w:noWrap/>
          </w:tcPr>
          <w:p w14:paraId="1E2FE256"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Informe Pertinencia y Empleabilidad - Ingeniería Civil Informática Plan Común</w:t>
            </w:r>
          </w:p>
        </w:tc>
        <w:tc>
          <w:tcPr>
            <w:tcW w:w="3118" w:type="dxa"/>
            <w:noWrap/>
          </w:tcPr>
          <w:p w14:paraId="2E0ABD4F"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VRA</w:t>
            </w:r>
          </w:p>
        </w:tc>
        <w:tc>
          <w:tcPr>
            <w:tcW w:w="1843" w:type="dxa"/>
            <w:noWrap/>
          </w:tcPr>
          <w:p w14:paraId="6D0D3EC9"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08/04/2026</w:t>
            </w:r>
          </w:p>
        </w:tc>
      </w:tr>
      <w:tr w:rsidR="00007506" w:rsidRPr="00007506" w14:paraId="65343915" w14:textId="77777777" w:rsidTr="00C657EC">
        <w:trPr>
          <w:cantSplit/>
          <w:trHeight w:val="300"/>
        </w:trPr>
        <w:tc>
          <w:tcPr>
            <w:tcW w:w="4248" w:type="dxa"/>
            <w:noWrap/>
          </w:tcPr>
          <w:p w14:paraId="082F1156"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Levantamiento Estudio Radiografía social al estudiantado de la USACH:</w:t>
            </w:r>
          </w:p>
          <w:p w14:paraId="10B8D2C8"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Perfil socioeconómico, vulnerabilidad y progresión académica del estudiantado</w:t>
            </w:r>
          </w:p>
          <w:p w14:paraId="1D7B0186" w14:textId="77777777" w:rsidR="00007506" w:rsidRPr="00007506" w:rsidRDefault="00007506" w:rsidP="00767719">
            <w:pPr>
              <w:rPr>
                <w:rFonts w:asciiTheme="majorHAnsi" w:eastAsia="Times New Roman" w:hAnsiTheme="majorHAnsi" w:cstheme="majorHAnsi"/>
                <w:color w:val="000000"/>
              </w:rPr>
            </w:pPr>
          </w:p>
        </w:tc>
        <w:tc>
          <w:tcPr>
            <w:tcW w:w="3118" w:type="dxa"/>
            <w:noWrap/>
          </w:tcPr>
          <w:p w14:paraId="12F6345E"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UED - DDIAC</w:t>
            </w:r>
          </w:p>
        </w:tc>
        <w:tc>
          <w:tcPr>
            <w:tcW w:w="1843" w:type="dxa"/>
            <w:noWrap/>
          </w:tcPr>
          <w:p w14:paraId="0A43C6F4"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15/04/2026</w:t>
            </w:r>
          </w:p>
        </w:tc>
      </w:tr>
      <w:tr w:rsidR="00007506" w:rsidRPr="00007506" w14:paraId="4B498882" w14:textId="77777777" w:rsidTr="00C657EC">
        <w:trPr>
          <w:cantSplit/>
          <w:trHeight w:val="300"/>
        </w:trPr>
        <w:tc>
          <w:tcPr>
            <w:tcW w:w="4248" w:type="dxa"/>
            <w:noWrap/>
          </w:tcPr>
          <w:p w14:paraId="1F7ECE8C"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Propuesta - Desafíos USACH en miras de sus objetivos institucionales</w:t>
            </w:r>
          </w:p>
        </w:tc>
        <w:tc>
          <w:tcPr>
            <w:tcW w:w="3118" w:type="dxa"/>
            <w:noWrap/>
          </w:tcPr>
          <w:p w14:paraId="5EC68442"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UED - DDIAC</w:t>
            </w:r>
          </w:p>
        </w:tc>
        <w:tc>
          <w:tcPr>
            <w:tcW w:w="1843" w:type="dxa"/>
            <w:noWrap/>
          </w:tcPr>
          <w:p w14:paraId="00CCC90C"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17/04/2026</w:t>
            </w:r>
          </w:p>
        </w:tc>
      </w:tr>
      <w:tr w:rsidR="00007506" w:rsidRPr="00007506" w14:paraId="6E6A5DC2" w14:textId="77777777" w:rsidTr="00C657EC">
        <w:trPr>
          <w:cantSplit/>
          <w:trHeight w:val="300"/>
        </w:trPr>
        <w:tc>
          <w:tcPr>
            <w:tcW w:w="4248" w:type="dxa"/>
            <w:noWrap/>
          </w:tcPr>
          <w:p w14:paraId="5F06B114"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Actualización Indicadores </w:t>
            </w:r>
            <w:proofErr w:type="spellStart"/>
            <w:r w:rsidRPr="00007506">
              <w:rPr>
                <w:rFonts w:asciiTheme="majorHAnsi" w:eastAsia="Times New Roman" w:hAnsiTheme="majorHAnsi" w:cstheme="majorHAnsi"/>
                <w:color w:val="000000"/>
              </w:rPr>
              <w:t>CiDi</w:t>
            </w:r>
            <w:proofErr w:type="spellEnd"/>
            <w:r w:rsidRPr="00007506">
              <w:rPr>
                <w:rFonts w:asciiTheme="majorHAnsi" w:eastAsia="Times New Roman" w:hAnsiTheme="majorHAnsi" w:cstheme="majorHAnsi"/>
                <w:color w:val="000000"/>
              </w:rPr>
              <w:t xml:space="preserve"> –  PDEI</w:t>
            </w:r>
          </w:p>
        </w:tc>
        <w:tc>
          <w:tcPr>
            <w:tcW w:w="3118" w:type="dxa"/>
            <w:noWrap/>
          </w:tcPr>
          <w:p w14:paraId="1EC42702"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UED</w:t>
            </w:r>
          </w:p>
        </w:tc>
        <w:tc>
          <w:tcPr>
            <w:tcW w:w="1843" w:type="dxa"/>
            <w:noWrap/>
          </w:tcPr>
          <w:p w14:paraId="661929ED"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30/04/2026</w:t>
            </w:r>
          </w:p>
        </w:tc>
      </w:tr>
      <w:tr w:rsidR="00007506" w:rsidRPr="00007506" w14:paraId="20F0BE34" w14:textId="77777777" w:rsidTr="00C657EC">
        <w:trPr>
          <w:cantSplit/>
          <w:trHeight w:val="300"/>
        </w:trPr>
        <w:tc>
          <w:tcPr>
            <w:tcW w:w="4248" w:type="dxa"/>
            <w:noWrap/>
          </w:tcPr>
          <w:p w14:paraId="019BD491"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Actualización Bases de Datos Maestro CPP Pregrado (Carrera-Programas-Planes)</w:t>
            </w:r>
          </w:p>
        </w:tc>
        <w:tc>
          <w:tcPr>
            <w:tcW w:w="3118" w:type="dxa"/>
            <w:noWrap/>
          </w:tcPr>
          <w:p w14:paraId="5236602B"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UED</w:t>
            </w:r>
          </w:p>
        </w:tc>
        <w:tc>
          <w:tcPr>
            <w:tcW w:w="1843" w:type="dxa"/>
            <w:noWrap/>
          </w:tcPr>
          <w:p w14:paraId="0B1432E2"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Mayo 2026</w:t>
            </w:r>
          </w:p>
        </w:tc>
      </w:tr>
      <w:tr w:rsidR="00007506" w:rsidRPr="00007506" w14:paraId="64D37070" w14:textId="77777777" w:rsidTr="00C657EC">
        <w:trPr>
          <w:cantSplit/>
          <w:trHeight w:val="300"/>
        </w:trPr>
        <w:tc>
          <w:tcPr>
            <w:tcW w:w="4248" w:type="dxa"/>
            <w:noWrap/>
          </w:tcPr>
          <w:p w14:paraId="4EBD89E9"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Evidencias estado de trayectoria Estudiantil para PFE2026</w:t>
            </w:r>
          </w:p>
        </w:tc>
        <w:tc>
          <w:tcPr>
            <w:tcW w:w="3118" w:type="dxa"/>
            <w:noWrap/>
          </w:tcPr>
          <w:p w14:paraId="58609240" w14:textId="77777777" w:rsidR="00007506" w:rsidRPr="00007506" w:rsidRDefault="00007506" w:rsidP="00767719">
            <w:pPr>
              <w:rPr>
                <w:rFonts w:asciiTheme="majorHAnsi" w:eastAsia="Times New Roman" w:hAnsiTheme="majorHAnsi" w:cstheme="majorHAnsi"/>
                <w:color w:val="000000"/>
              </w:rPr>
            </w:pPr>
            <w:proofErr w:type="spellStart"/>
            <w:r w:rsidRPr="00007506">
              <w:rPr>
                <w:rFonts w:asciiTheme="majorHAnsi" w:eastAsia="Times New Roman" w:hAnsiTheme="majorHAnsi" w:cstheme="majorHAnsi"/>
                <w:color w:val="000000"/>
              </w:rPr>
              <w:t>Prorrectoria</w:t>
            </w:r>
            <w:proofErr w:type="spellEnd"/>
            <w:r w:rsidRPr="00007506">
              <w:rPr>
                <w:rFonts w:asciiTheme="majorHAnsi" w:eastAsia="Times New Roman" w:hAnsiTheme="majorHAnsi" w:cstheme="majorHAnsi"/>
                <w:color w:val="000000"/>
              </w:rPr>
              <w:t xml:space="preserve"> - DDIAC</w:t>
            </w:r>
          </w:p>
        </w:tc>
        <w:tc>
          <w:tcPr>
            <w:tcW w:w="1843" w:type="dxa"/>
            <w:noWrap/>
          </w:tcPr>
          <w:p w14:paraId="0BD77C97"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13/05/2026</w:t>
            </w:r>
          </w:p>
        </w:tc>
      </w:tr>
      <w:tr w:rsidR="00007506" w:rsidRPr="00007506" w14:paraId="3ADD076D" w14:textId="77777777" w:rsidTr="00C657EC">
        <w:trPr>
          <w:cantSplit/>
          <w:trHeight w:val="300"/>
        </w:trPr>
        <w:tc>
          <w:tcPr>
            <w:tcW w:w="4248" w:type="dxa"/>
            <w:noWrap/>
          </w:tcPr>
          <w:p w14:paraId="1E8D72C0"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 xml:space="preserve">Actualización Indicadores </w:t>
            </w:r>
            <w:proofErr w:type="spellStart"/>
            <w:r w:rsidRPr="00007506">
              <w:rPr>
                <w:rFonts w:asciiTheme="majorHAnsi" w:eastAsia="Times New Roman" w:hAnsiTheme="majorHAnsi" w:cstheme="majorHAnsi"/>
                <w:color w:val="000000"/>
              </w:rPr>
              <w:t>CiDi</w:t>
            </w:r>
            <w:proofErr w:type="spellEnd"/>
            <w:r w:rsidRPr="00007506">
              <w:rPr>
                <w:rFonts w:asciiTheme="majorHAnsi" w:eastAsia="Times New Roman" w:hAnsiTheme="majorHAnsi" w:cstheme="majorHAnsi"/>
                <w:color w:val="000000"/>
              </w:rPr>
              <w:t xml:space="preserve"> – Corte 30/04/2026 Matricula</w:t>
            </w:r>
          </w:p>
        </w:tc>
        <w:tc>
          <w:tcPr>
            <w:tcW w:w="3118" w:type="dxa"/>
            <w:noWrap/>
          </w:tcPr>
          <w:p w14:paraId="3377DF1B" w14:textId="77777777" w:rsidR="00007506" w:rsidRPr="00007506" w:rsidRDefault="00007506" w:rsidP="00767719">
            <w:pPr>
              <w:rPr>
                <w:rFonts w:asciiTheme="majorHAnsi" w:eastAsia="Times New Roman" w:hAnsiTheme="majorHAnsi" w:cstheme="majorHAnsi"/>
                <w:color w:val="000000"/>
              </w:rPr>
            </w:pPr>
            <w:r w:rsidRPr="00007506">
              <w:rPr>
                <w:rFonts w:asciiTheme="majorHAnsi" w:eastAsia="Times New Roman" w:hAnsiTheme="majorHAnsi" w:cstheme="majorHAnsi"/>
                <w:color w:val="000000"/>
              </w:rPr>
              <w:t>UED</w:t>
            </w:r>
          </w:p>
        </w:tc>
        <w:tc>
          <w:tcPr>
            <w:tcW w:w="1843" w:type="dxa"/>
            <w:noWrap/>
          </w:tcPr>
          <w:p w14:paraId="18B6E0DC"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15/05/2026</w:t>
            </w:r>
          </w:p>
        </w:tc>
      </w:tr>
    </w:tbl>
    <w:p w14:paraId="4C72C095" w14:textId="77777777" w:rsidR="00007506" w:rsidRPr="00007506" w:rsidRDefault="00007506" w:rsidP="00007506">
      <w:pPr>
        <w:pStyle w:val="a"/>
        <w:rPr>
          <w:rFonts w:asciiTheme="majorHAnsi" w:hAnsiTheme="majorHAnsi" w:cstheme="majorHAnsi"/>
          <w:b/>
          <w:bCs/>
        </w:rPr>
      </w:pPr>
    </w:p>
    <w:p w14:paraId="6952E1C1" w14:textId="77777777" w:rsidR="00007506" w:rsidRPr="00007506" w:rsidRDefault="00007506" w:rsidP="00A74148">
      <w:pPr>
        <w:pStyle w:val="a"/>
        <w:spacing w:after="160" w:line="259" w:lineRule="auto"/>
        <w:rPr>
          <w:rFonts w:asciiTheme="majorHAnsi" w:hAnsiTheme="majorHAnsi" w:cstheme="majorHAnsi"/>
          <w:b/>
          <w:bCs/>
        </w:rPr>
      </w:pPr>
      <w:r w:rsidRPr="00007506">
        <w:rPr>
          <w:rFonts w:asciiTheme="majorHAnsi" w:hAnsiTheme="majorHAnsi" w:cstheme="majorHAnsi"/>
          <w:b/>
          <w:bCs/>
        </w:rPr>
        <w:t>Procesos Externos</w:t>
      </w:r>
    </w:p>
    <w:tbl>
      <w:tblPr>
        <w:tblStyle w:val="PiedepginaCa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3118"/>
        <w:gridCol w:w="1843"/>
      </w:tblGrid>
      <w:tr w:rsidR="00C657EC" w:rsidRPr="00007506" w14:paraId="3D5E3D18" w14:textId="77777777" w:rsidTr="00C657EC">
        <w:trPr>
          <w:cantSplit/>
          <w:trHeight w:val="315"/>
        </w:trPr>
        <w:tc>
          <w:tcPr>
            <w:tcW w:w="4248" w:type="dxa"/>
            <w:shd w:val="clear" w:color="auto" w:fill="C6D9F1" w:themeFill="text2" w:themeFillTint="33"/>
            <w:hideMark/>
          </w:tcPr>
          <w:p w14:paraId="2BAB89D9" w14:textId="77777777" w:rsidR="00007506" w:rsidRPr="00007506" w:rsidRDefault="00007506" w:rsidP="00767719">
            <w:pPr>
              <w:jc w:val="center"/>
              <w:rPr>
                <w:rFonts w:asciiTheme="majorHAnsi" w:eastAsia="Times New Roman" w:hAnsiTheme="majorHAnsi" w:cstheme="majorHAnsi"/>
                <w:b/>
                <w:bCs/>
              </w:rPr>
            </w:pPr>
            <w:r w:rsidRPr="00007506">
              <w:rPr>
                <w:rFonts w:asciiTheme="majorHAnsi" w:eastAsia="Times New Roman" w:hAnsiTheme="majorHAnsi" w:cstheme="majorHAnsi"/>
                <w:b/>
                <w:bCs/>
              </w:rPr>
              <w:t>Tema reporte</w:t>
            </w:r>
          </w:p>
        </w:tc>
        <w:tc>
          <w:tcPr>
            <w:tcW w:w="3118" w:type="dxa"/>
            <w:shd w:val="clear" w:color="auto" w:fill="C6D9F1" w:themeFill="text2" w:themeFillTint="33"/>
            <w:hideMark/>
          </w:tcPr>
          <w:p w14:paraId="6ED41069" w14:textId="77777777" w:rsidR="00007506" w:rsidRPr="00007506" w:rsidRDefault="00007506" w:rsidP="00767719">
            <w:pPr>
              <w:jc w:val="center"/>
              <w:rPr>
                <w:rFonts w:asciiTheme="majorHAnsi" w:eastAsia="Times New Roman" w:hAnsiTheme="majorHAnsi" w:cstheme="majorHAnsi"/>
                <w:b/>
                <w:bCs/>
              </w:rPr>
            </w:pPr>
            <w:r w:rsidRPr="00007506">
              <w:rPr>
                <w:rFonts w:asciiTheme="majorHAnsi" w:eastAsia="Times New Roman" w:hAnsiTheme="majorHAnsi" w:cstheme="majorHAnsi"/>
                <w:b/>
                <w:bCs/>
                <w:color w:val="000000"/>
              </w:rPr>
              <w:t>Institución/unidad de reporte</w:t>
            </w:r>
          </w:p>
        </w:tc>
        <w:tc>
          <w:tcPr>
            <w:tcW w:w="1843" w:type="dxa"/>
            <w:shd w:val="clear" w:color="auto" w:fill="C6D9F1" w:themeFill="text2" w:themeFillTint="33"/>
            <w:hideMark/>
          </w:tcPr>
          <w:p w14:paraId="58869064" w14:textId="77777777" w:rsidR="00007506" w:rsidRPr="00007506" w:rsidRDefault="00007506" w:rsidP="00767719">
            <w:pPr>
              <w:jc w:val="center"/>
              <w:rPr>
                <w:rFonts w:asciiTheme="majorHAnsi" w:eastAsia="Times New Roman" w:hAnsiTheme="majorHAnsi" w:cstheme="majorHAnsi"/>
                <w:b/>
                <w:bCs/>
              </w:rPr>
            </w:pPr>
            <w:r w:rsidRPr="00007506">
              <w:rPr>
                <w:rFonts w:asciiTheme="majorHAnsi" w:eastAsia="Times New Roman" w:hAnsiTheme="majorHAnsi" w:cstheme="majorHAnsi"/>
                <w:b/>
                <w:bCs/>
              </w:rPr>
              <w:t>Fecha del reporte</w:t>
            </w:r>
          </w:p>
        </w:tc>
      </w:tr>
      <w:tr w:rsidR="00007506" w:rsidRPr="00007506" w14:paraId="6AAE33B7" w14:textId="77777777" w:rsidTr="00C657EC">
        <w:trPr>
          <w:cantSplit/>
          <w:trHeight w:val="300"/>
        </w:trPr>
        <w:tc>
          <w:tcPr>
            <w:tcW w:w="4248" w:type="dxa"/>
            <w:noWrap/>
            <w:hideMark/>
          </w:tcPr>
          <w:p w14:paraId="635AA9B8"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Oferta Académica Etapa 2 proceso 2</w:t>
            </w:r>
          </w:p>
        </w:tc>
        <w:tc>
          <w:tcPr>
            <w:tcW w:w="3118" w:type="dxa"/>
            <w:noWrap/>
            <w:hideMark/>
          </w:tcPr>
          <w:p w14:paraId="282DD62E"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SIES</w:t>
            </w:r>
          </w:p>
        </w:tc>
        <w:tc>
          <w:tcPr>
            <w:tcW w:w="1843" w:type="dxa"/>
            <w:noWrap/>
            <w:hideMark/>
          </w:tcPr>
          <w:p w14:paraId="017E707E"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13/11/2025</w:t>
            </w:r>
          </w:p>
        </w:tc>
      </w:tr>
      <w:tr w:rsidR="00007506" w:rsidRPr="00007506" w14:paraId="778804DF" w14:textId="77777777" w:rsidTr="00C657EC">
        <w:trPr>
          <w:cantSplit/>
          <w:trHeight w:val="300"/>
        </w:trPr>
        <w:tc>
          <w:tcPr>
            <w:tcW w:w="4248" w:type="dxa"/>
            <w:noWrap/>
            <w:hideMark/>
          </w:tcPr>
          <w:p w14:paraId="3802D830"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Apoyo Validación Horas Académicas 5% AFD</w:t>
            </w:r>
          </w:p>
        </w:tc>
        <w:tc>
          <w:tcPr>
            <w:tcW w:w="3118" w:type="dxa"/>
            <w:noWrap/>
            <w:hideMark/>
          </w:tcPr>
          <w:p w14:paraId="602C6D2C"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Dirección Gestión de Personas / SIES</w:t>
            </w:r>
          </w:p>
        </w:tc>
        <w:tc>
          <w:tcPr>
            <w:tcW w:w="1843" w:type="dxa"/>
            <w:noWrap/>
            <w:hideMark/>
          </w:tcPr>
          <w:p w14:paraId="2365129E"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28/11/2025</w:t>
            </w:r>
          </w:p>
        </w:tc>
      </w:tr>
      <w:tr w:rsidR="00007506" w:rsidRPr="00007506" w14:paraId="1C158682" w14:textId="77777777" w:rsidTr="00C657EC">
        <w:trPr>
          <w:cantSplit/>
          <w:trHeight w:val="300"/>
        </w:trPr>
        <w:tc>
          <w:tcPr>
            <w:tcW w:w="4248" w:type="dxa"/>
            <w:noWrap/>
            <w:hideMark/>
          </w:tcPr>
          <w:p w14:paraId="382FD82C"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Oferta Académica Etapa 2 proceso 3</w:t>
            </w:r>
          </w:p>
        </w:tc>
        <w:tc>
          <w:tcPr>
            <w:tcW w:w="3118" w:type="dxa"/>
            <w:noWrap/>
            <w:hideMark/>
          </w:tcPr>
          <w:p w14:paraId="1E84DEE3"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SIES</w:t>
            </w:r>
          </w:p>
        </w:tc>
        <w:tc>
          <w:tcPr>
            <w:tcW w:w="1843" w:type="dxa"/>
            <w:noWrap/>
            <w:hideMark/>
          </w:tcPr>
          <w:p w14:paraId="6A676834"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04/12/2025</w:t>
            </w:r>
          </w:p>
        </w:tc>
      </w:tr>
      <w:tr w:rsidR="00007506" w:rsidRPr="00007506" w14:paraId="1192C2CE" w14:textId="77777777" w:rsidTr="00C657EC">
        <w:trPr>
          <w:cantSplit/>
          <w:trHeight w:val="300"/>
        </w:trPr>
        <w:tc>
          <w:tcPr>
            <w:tcW w:w="4248" w:type="dxa"/>
            <w:noWrap/>
            <w:hideMark/>
          </w:tcPr>
          <w:p w14:paraId="00D5E71F"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Oferta académica</w:t>
            </w:r>
          </w:p>
        </w:tc>
        <w:tc>
          <w:tcPr>
            <w:tcW w:w="3118" w:type="dxa"/>
            <w:noWrap/>
            <w:hideMark/>
          </w:tcPr>
          <w:p w14:paraId="29104517"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CNED</w:t>
            </w:r>
          </w:p>
        </w:tc>
        <w:tc>
          <w:tcPr>
            <w:tcW w:w="1843" w:type="dxa"/>
            <w:noWrap/>
            <w:hideMark/>
          </w:tcPr>
          <w:p w14:paraId="70373901"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30/12/2025</w:t>
            </w:r>
          </w:p>
        </w:tc>
      </w:tr>
      <w:tr w:rsidR="00007506" w:rsidRPr="00007506" w14:paraId="187D53EE" w14:textId="77777777" w:rsidTr="00C657EC">
        <w:trPr>
          <w:cantSplit/>
          <w:trHeight w:val="300"/>
        </w:trPr>
        <w:tc>
          <w:tcPr>
            <w:tcW w:w="4248" w:type="dxa"/>
            <w:noWrap/>
            <w:hideMark/>
          </w:tcPr>
          <w:p w14:paraId="46481634"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Información oferta postgrado</w:t>
            </w:r>
          </w:p>
        </w:tc>
        <w:tc>
          <w:tcPr>
            <w:tcW w:w="3118" w:type="dxa"/>
            <w:noWrap/>
            <w:hideMark/>
          </w:tcPr>
          <w:p w14:paraId="568899AA"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CNED</w:t>
            </w:r>
          </w:p>
        </w:tc>
        <w:tc>
          <w:tcPr>
            <w:tcW w:w="1843" w:type="dxa"/>
            <w:noWrap/>
            <w:hideMark/>
          </w:tcPr>
          <w:p w14:paraId="517BE141"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31/12/2025</w:t>
            </w:r>
          </w:p>
        </w:tc>
      </w:tr>
      <w:tr w:rsidR="00007506" w:rsidRPr="00007506" w14:paraId="05BB09D2" w14:textId="77777777" w:rsidTr="00C657EC">
        <w:trPr>
          <w:cantSplit/>
          <w:trHeight w:val="300"/>
        </w:trPr>
        <w:tc>
          <w:tcPr>
            <w:tcW w:w="4248" w:type="dxa"/>
            <w:noWrap/>
          </w:tcPr>
          <w:p w14:paraId="1B0998B8"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lastRenderedPageBreak/>
              <w:t>Indicadores Postgrado Docentes y Matricula</w:t>
            </w:r>
          </w:p>
        </w:tc>
        <w:tc>
          <w:tcPr>
            <w:tcW w:w="3118" w:type="dxa"/>
            <w:noWrap/>
          </w:tcPr>
          <w:p w14:paraId="5A349AB7"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CNED</w:t>
            </w:r>
          </w:p>
        </w:tc>
        <w:tc>
          <w:tcPr>
            <w:tcW w:w="1843" w:type="dxa"/>
            <w:noWrap/>
          </w:tcPr>
          <w:p w14:paraId="2F205073"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09/01/2026</w:t>
            </w:r>
          </w:p>
        </w:tc>
      </w:tr>
      <w:tr w:rsidR="00007506" w:rsidRPr="00007506" w14:paraId="51EE3888" w14:textId="77777777" w:rsidTr="00C657EC">
        <w:trPr>
          <w:cantSplit/>
          <w:trHeight w:val="300"/>
        </w:trPr>
        <w:tc>
          <w:tcPr>
            <w:tcW w:w="4248" w:type="dxa"/>
            <w:noWrap/>
          </w:tcPr>
          <w:p w14:paraId="7374800C"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 xml:space="preserve">Indicadores Ranking QS </w:t>
            </w:r>
            <w:proofErr w:type="spellStart"/>
            <w:r w:rsidRPr="00007506">
              <w:rPr>
                <w:rFonts w:asciiTheme="majorHAnsi" w:eastAsia="Times New Roman" w:hAnsiTheme="majorHAnsi" w:cstheme="majorHAnsi"/>
              </w:rPr>
              <w:t>World</w:t>
            </w:r>
            <w:proofErr w:type="spellEnd"/>
            <w:r w:rsidRPr="00007506">
              <w:rPr>
                <w:rFonts w:asciiTheme="majorHAnsi" w:eastAsia="Times New Roman" w:hAnsiTheme="majorHAnsi" w:cstheme="majorHAnsi"/>
              </w:rPr>
              <w:t xml:space="preserve"> 2026</w:t>
            </w:r>
          </w:p>
        </w:tc>
        <w:tc>
          <w:tcPr>
            <w:tcW w:w="3118" w:type="dxa"/>
            <w:noWrap/>
          </w:tcPr>
          <w:p w14:paraId="5761467E"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 xml:space="preserve">QS </w:t>
            </w:r>
            <w:proofErr w:type="spellStart"/>
            <w:r w:rsidRPr="00007506">
              <w:rPr>
                <w:rFonts w:asciiTheme="majorHAnsi" w:eastAsia="Times New Roman" w:hAnsiTheme="majorHAnsi" w:cstheme="majorHAnsi"/>
              </w:rPr>
              <w:t>World</w:t>
            </w:r>
            <w:proofErr w:type="spellEnd"/>
          </w:p>
        </w:tc>
        <w:tc>
          <w:tcPr>
            <w:tcW w:w="1843" w:type="dxa"/>
            <w:noWrap/>
          </w:tcPr>
          <w:p w14:paraId="49DA2C9C"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20/01/2026</w:t>
            </w:r>
          </w:p>
        </w:tc>
      </w:tr>
      <w:tr w:rsidR="00007506" w:rsidRPr="00007506" w14:paraId="68943B9C" w14:textId="77777777" w:rsidTr="00C657EC">
        <w:trPr>
          <w:cantSplit/>
          <w:trHeight w:val="300"/>
        </w:trPr>
        <w:tc>
          <w:tcPr>
            <w:tcW w:w="4248" w:type="dxa"/>
            <w:noWrap/>
          </w:tcPr>
          <w:p w14:paraId="3AFBADC5"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Indicadores Conocimiento2030</w:t>
            </w:r>
          </w:p>
        </w:tc>
        <w:tc>
          <w:tcPr>
            <w:tcW w:w="3118" w:type="dxa"/>
            <w:noWrap/>
          </w:tcPr>
          <w:p w14:paraId="64463BC6"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FAHU</w:t>
            </w:r>
          </w:p>
        </w:tc>
        <w:tc>
          <w:tcPr>
            <w:tcW w:w="1843" w:type="dxa"/>
            <w:noWrap/>
          </w:tcPr>
          <w:p w14:paraId="757019A1"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22/01/2026</w:t>
            </w:r>
          </w:p>
        </w:tc>
      </w:tr>
      <w:tr w:rsidR="00007506" w:rsidRPr="00007506" w14:paraId="5A1DFA37" w14:textId="77777777" w:rsidTr="00C657EC">
        <w:trPr>
          <w:cantSplit/>
          <w:trHeight w:val="300"/>
        </w:trPr>
        <w:tc>
          <w:tcPr>
            <w:tcW w:w="4248" w:type="dxa"/>
            <w:noWrap/>
          </w:tcPr>
          <w:p w14:paraId="19BFAEE9"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1era Carga de matrícula de pregrado (beneficios)</w:t>
            </w:r>
          </w:p>
          <w:p w14:paraId="69A5CEF3" w14:textId="77777777" w:rsidR="00007506" w:rsidRPr="00007506" w:rsidRDefault="00007506" w:rsidP="00767719">
            <w:pPr>
              <w:rPr>
                <w:rFonts w:asciiTheme="majorHAnsi" w:eastAsia="Times New Roman" w:hAnsiTheme="majorHAnsi" w:cstheme="majorHAnsi"/>
              </w:rPr>
            </w:pPr>
          </w:p>
        </w:tc>
        <w:tc>
          <w:tcPr>
            <w:tcW w:w="3118" w:type="dxa"/>
            <w:noWrap/>
          </w:tcPr>
          <w:p w14:paraId="190123DC"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SIES</w:t>
            </w:r>
          </w:p>
        </w:tc>
        <w:tc>
          <w:tcPr>
            <w:tcW w:w="1843" w:type="dxa"/>
            <w:noWrap/>
          </w:tcPr>
          <w:p w14:paraId="5BC971C2"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09/02/2026</w:t>
            </w:r>
          </w:p>
        </w:tc>
      </w:tr>
      <w:tr w:rsidR="00007506" w:rsidRPr="00007506" w14:paraId="7C468940" w14:textId="77777777" w:rsidTr="00C657EC">
        <w:trPr>
          <w:cantSplit/>
          <w:trHeight w:val="300"/>
        </w:trPr>
        <w:tc>
          <w:tcPr>
            <w:tcW w:w="4248" w:type="dxa"/>
            <w:noWrap/>
          </w:tcPr>
          <w:p w14:paraId="4B14E88C" w14:textId="4FBE65E1"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 xml:space="preserve">Encuesta Ed. Superior </w:t>
            </w:r>
          </w:p>
        </w:tc>
        <w:tc>
          <w:tcPr>
            <w:tcW w:w="3118" w:type="dxa"/>
            <w:noWrap/>
          </w:tcPr>
          <w:p w14:paraId="7C2A1128"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INE</w:t>
            </w:r>
          </w:p>
        </w:tc>
        <w:tc>
          <w:tcPr>
            <w:tcW w:w="1843" w:type="dxa"/>
            <w:noWrap/>
          </w:tcPr>
          <w:p w14:paraId="74E1249D"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02/03/2026</w:t>
            </w:r>
          </w:p>
        </w:tc>
      </w:tr>
      <w:tr w:rsidR="00007506" w:rsidRPr="00007506" w14:paraId="6F3EE680" w14:textId="77777777" w:rsidTr="00C657EC">
        <w:trPr>
          <w:cantSplit/>
          <w:trHeight w:val="300"/>
        </w:trPr>
        <w:tc>
          <w:tcPr>
            <w:tcW w:w="4248" w:type="dxa"/>
            <w:noWrap/>
          </w:tcPr>
          <w:p w14:paraId="390C63F2"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1era Carga de titulación de pregrado, postgrado, postítulo y egresados</w:t>
            </w:r>
          </w:p>
          <w:p w14:paraId="2B6312F5" w14:textId="77777777" w:rsidR="00007506" w:rsidRPr="00007506" w:rsidRDefault="00007506" w:rsidP="00767719">
            <w:pPr>
              <w:rPr>
                <w:rFonts w:asciiTheme="majorHAnsi" w:eastAsia="Times New Roman" w:hAnsiTheme="majorHAnsi" w:cstheme="majorHAnsi"/>
              </w:rPr>
            </w:pPr>
          </w:p>
        </w:tc>
        <w:tc>
          <w:tcPr>
            <w:tcW w:w="3118" w:type="dxa"/>
            <w:noWrap/>
          </w:tcPr>
          <w:p w14:paraId="12DB04E4"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SIES</w:t>
            </w:r>
          </w:p>
        </w:tc>
        <w:tc>
          <w:tcPr>
            <w:tcW w:w="1843" w:type="dxa"/>
            <w:noWrap/>
          </w:tcPr>
          <w:p w14:paraId="77576808"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20/03/2026</w:t>
            </w:r>
          </w:p>
        </w:tc>
      </w:tr>
      <w:tr w:rsidR="00007506" w:rsidRPr="00007506" w14:paraId="2AC6A3FA" w14:textId="77777777" w:rsidTr="00C657EC">
        <w:trPr>
          <w:cantSplit/>
          <w:trHeight w:val="300"/>
        </w:trPr>
        <w:tc>
          <w:tcPr>
            <w:tcW w:w="4248" w:type="dxa"/>
            <w:noWrap/>
          </w:tcPr>
          <w:p w14:paraId="5B1DB668" w14:textId="77777777" w:rsidR="00007506" w:rsidRPr="00007506" w:rsidRDefault="00007506" w:rsidP="00767719">
            <w:pPr>
              <w:rPr>
                <w:rFonts w:asciiTheme="majorHAnsi" w:eastAsia="Times New Roman" w:hAnsiTheme="majorHAnsi" w:cstheme="majorHAnsi"/>
                <w:lang w:val="en-US"/>
              </w:rPr>
            </w:pPr>
            <w:proofErr w:type="spellStart"/>
            <w:r w:rsidRPr="00007506">
              <w:rPr>
                <w:rFonts w:asciiTheme="majorHAnsi" w:eastAsia="Times New Roman" w:hAnsiTheme="majorHAnsi" w:cstheme="majorHAnsi"/>
                <w:lang w:val="en-US"/>
              </w:rPr>
              <w:t>Reporte</w:t>
            </w:r>
            <w:proofErr w:type="spellEnd"/>
            <w:r w:rsidRPr="00007506">
              <w:rPr>
                <w:rFonts w:asciiTheme="majorHAnsi" w:eastAsia="Times New Roman" w:hAnsiTheme="majorHAnsi" w:cstheme="majorHAnsi"/>
                <w:lang w:val="en-US"/>
              </w:rPr>
              <w:t xml:space="preserve"> </w:t>
            </w:r>
            <w:proofErr w:type="spellStart"/>
            <w:r w:rsidRPr="00007506">
              <w:rPr>
                <w:rFonts w:asciiTheme="majorHAnsi" w:eastAsia="Times New Roman" w:hAnsiTheme="majorHAnsi" w:cstheme="majorHAnsi"/>
                <w:lang w:val="en-US"/>
              </w:rPr>
              <w:t>Indicadores</w:t>
            </w:r>
            <w:proofErr w:type="spellEnd"/>
            <w:r w:rsidRPr="00007506">
              <w:rPr>
                <w:rFonts w:asciiTheme="majorHAnsi" w:eastAsia="Times New Roman" w:hAnsiTheme="majorHAnsi" w:cstheme="majorHAnsi"/>
                <w:lang w:val="en-US"/>
              </w:rPr>
              <w:t xml:space="preserve"> ranking Times Mundial 2026</w:t>
            </w:r>
          </w:p>
        </w:tc>
        <w:tc>
          <w:tcPr>
            <w:tcW w:w="3118" w:type="dxa"/>
            <w:noWrap/>
          </w:tcPr>
          <w:p w14:paraId="1DEBA201" w14:textId="77777777" w:rsidR="00007506" w:rsidRPr="00007506" w:rsidRDefault="00007506" w:rsidP="00767719">
            <w:pPr>
              <w:rPr>
                <w:rFonts w:asciiTheme="majorHAnsi" w:eastAsia="Times New Roman" w:hAnsiTheme="majorHAnsi" w:cstheme="majorHAnsi"/>
                <w:lang w:val="en-US"/>
              </w:rPr>
            </w:pPr>
            <w:r w:rsidRPr="00007506">
              <w:rPr>
                <w:rFonts w:asciiTheme="majorHAnsi" w:eastAsia="Times New Roman" w:hAnsiTheme="majorHAnsi" w:cstheme="majorHAnsi"/>
                <w:lang w:val="en-US"/>
              </w:rPr>
              <w:t>THE (Times Higher Education)</w:t>
            </w:r>
          </w:p>
        </w:tc>
        <w:tc>
          <w:tcPr>
            <w:tcW w:w="1843" w:type="dxa"/>
            <w:noWrap/>
          </w:tcPr>
          <w:p w14:paraId="73B2BB41" w14:textId="77777777" w:rsidR="00007506" w:rsidRPr="00007506" w:rsidRDefault="00007506" w:rsidP="00767719">
            <w:pPr>
              <w:jc w:val="right"/>
              <w:rPr>
                <w:rFonts w:asciiTheme="majorHAnsi" w:eastAsia="Times New Roman" w:hAnsiTheme="majorHAnsi" w:cstheme="majorHAnsi"/>
                <w:color w:val="000000"/>
                <w:lang w:val="en-US"/>
              </w:rPr>
            </w:pPr>
            <w:r w:rsidRPr="00007506">
              <w:rPr>
                <w:rFonts w:asciiTheme="majorHAnsi" w:eastAsia="Times New Roman" w:hAnsiTheme="majorHAnsi" w:cstheme="majorHAnsi"/>
                <w:color w:val="000000"/>
                <w:lang w:val="en-US"/>
              </w:rPr>
              <w:t>30/30/2026</w:t>
            </w:r>
          </w:p>
        </w:tc>
      </w:tr>
      <w:tr w:rsidR="00007506" w:rsidRPr="00007506" w14:paraId="0BD886FE" w14:textId="77777777" w:rsidTr="00C657EC">
        <w:trPr>
          <w:cantSplit/>
          <w:trHeight w:val="300"/>
        </w:trPr>
        <w:tc>
          <w:tcPr>
            <w:tcW w:w="4248" w:type="dxa"/>
            <w:noWrap/>
          </w:tcPr>
          <w:p w14:paraId="218D6EEF"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Proceso INDICES Titulados y Egresados 2026</w:t>
            </w:r>
          </w:p>
        </w:tc>
        <w:tc>
          <w:tcPr>
            <w:tcW w:w="3118" w:type="dxa"/>
            <w:noWrap/>
          </w:tcPr>
          <w:p w14:paraId="49E59ABE"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CNED</w:t>
            </w:r>
          </w:p>
        </w:tc>
        <w:tc>
          <w:tcPr>
            <w:tcW w:w="1843" w:type="dxa"/>
            <w:noWrap/>
          </w:tcPr>
          <w:p w14:paraId="086E55A6"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04/05/2026</w:t>
            </w:r>
          </w:p>
        </w:tc>
      </w:tr>
      <w:tr w:rsidR="00007506" w:rsidRPr="00007506" w14:paraId="2B847494" w14:textId="77777777" w:rsidTr="00C657EC">
        <w:trPr>
          <w:cantSplit/>
          <w:trHeight w:val="300"/>
        </w:trPr>
        <w:tc>
          <w:tcPr>
            <w:tcW w:w="4248" w:type="dxa"/>
            <w:noWrap/>
          </w:tcPr>
          <w:p w14:paraId="0CBF6EE8"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2da Carga de matrícula de pregrado (beneficios)</w:t>
            </w:r>
          </w:p>
          <w:p w14:paraId="270E6957" w14:textId="77777777" w:rsidR="00007506" w:rsidRPr="00007506" w:rsidRDefault="00007506" w:rsidP="00767719">
            <w:pPr>
              <w:rPr>
                <w:rFonts w:asciiTheme="majorHAnsi" w:eastAsia="Times New Roman" w:hAnsiTheme="majorHAnsi" w:cstheme="majorHAnsi"/>
              </w:rPr>
            </w:pPr>
          </w:p>
        </w:tc>
        <w:tc>
          <w:tcPr>
            <w:tcW w:w="3118" w:type="dxa"/>
            <w:noWrap/>
          </w:tcPr>
          <w:p w14:paraId="6EEBE4C7"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SIES</w:t>
            </w:r>
          </w:p>
        </w:tc>
        <w:tc>
          <w:tcPr>
            <w:tcW w:w="1843" w:type="dxa"/>
            <w:noWrap/>
          </w:tcPr>
          <w:p w14:paraId="6AB48CA5"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09/04/2026</w:t>
            </w:r>
          </w:p>
        </w:tc>
      </w:tr>
      <w:tr w:rsidR="00007506" w:rsidRPr="00007506" w14:paraId="35A2E099" w14:textId="77777777" w:rsidTr="00C657EC">
        <w:trPr>
          <w:cantSplit/>
          <w:trHeight w:val="300"/>
        </w:trPr>
        <w:tc>
          <w:tcPr>
            <w:tcW w:w="4248" w:type="dxa"/>
            <w:noWrap/>
          </w:tcPr>
          <w:p w14:paraId="1379150E"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Proceso INDICES Mallas Curriculares</w:t>
            </w:r>
          </w:p>
        </w:tc>
        <w:tc>
          <w:tcPr>
            <w:tcW w:w="3118" w:type="dxa"/>
            <w:noWrap/>
          </w:tcPr>
          <w:p w14:paraId="272971E9"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CNED</w:t>
            </w:r>
          </w:p>
        </w:tc>
        <w:tc>
          <w:tcPr>
            <w:tcW w:w="1843" w:type="dxa"/>
            <w:noWrap/>
          </w:tcPr>
          <w:p w14:paraId="7C03B77B"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14/04/2026</w:t>
            </w:r>
          </w:p>
        </w:tc>
      </w:tr>
      <w:tr w:rsidR="00007506" w:rsidRPr="00007506" w14:paraId="39B39478" w14:textId="77777777" w:rsidTr="00C657EC">
        <w:trPr>
          <w:cantSplit/>
          <w:trHeight w:val="300"/>
        </w:trPr>
        <w:tc>
          <w:tcPr>
            <w:tcW w:w="4248" w:type="dxa"/>
            <w:noWrap/>
          </w:tcPr>
          <w:p w14:paraId="448F0B40"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2da Carga de titulación de pregrado, postgrado, postítulo y egresados (Beneficios estudiantiles)</w:t>
            </w:r>
          </w:p>
        </w:tc>
        <w:tc>
          <w:tcPr>
            <w:tcW w:w="3118" w:type="dxa"/>
            <w:noWrap/>
          </w:tcPr>
          <w:p w14:paraId="3EAF5C88"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SIES</w:t>
            </w:r>
          </w:p>
        </w:tc>
        <w:tc>
          <w:tcPr>
            <w:tcW w:w="1843" w:type="dxa"/>
            <w:noWrap/>
          </w:tcPr>
          <w:p w14:paraId="687DB5C7"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20/04/2026</w:t>
            </w:r>
          </w:p>
        </w:tc>
      </w:tr>
      <w:tr w:rsidR="00007506" w:rsidRPr="00007506" w14:paraId="55702B5D" w14:textId="77777777" w:rsidTr="00C657EC">
        <w:trPr>
          <w:cantSplit/>
          <w:trHeight w:val="300"/>
        </w:trPr>
        <w:tc>
          <w:tcPr>
            <w:tcW w:w="4248" w:type="dxa"/>
            <w:noWrap/>
          </w:tcPr>
          <w:p w14:paraId="39539F21"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3era Carga de matrícula de pregrado (corte estadístico SIES 30/04)</w:t>
            </w:r>
          </w:p>
          <w:p w14:paraId="580C7F2B" w14:textId="77777777" w:rsidR="00007506" w:rsidRPr="00007506" w:rsidRDefault="00007506" w:rsidP="00767719">
            <w:pPr>
              <w:rPr>
                <w:rFonts w:asciiTheme="majorHAnsi" w:eastAsia="Times New Roman" w:hAnsiTheme="majorHAnsi" w:cstheme="majorHAnsi"/>
              </w:rPr>
            </w:pPr>
          </w:p>
        </w:tc>
        <w:tc>
          <w:tcPr>
            <w:tcW w:w="3118" w:type="dxa"/>
            <w:noWrap/>
          </w:tcPr>
          <w:p w14:paraId="727767B7"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SIES</w:t>
            </w:r>
          </w:p>
        </w:tc>
        <w:tc>
          <w:tcPr>
            <w:tcW w:w="1843" w:type="dxa"/>
            <w:noWrap/>
          </w:tcPr>
          <w:p w14:paraId="69D2C22D"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08/05/2026</w:t>
            </w:r>
          </w:p>
        </w:tc>
      </w:tr>
      <w:tr w:rsidR="00007506" w:rsidRPr="00007506" w14:paraId="093F23DF" w14:textId="77777777" w:rsidTr="00C657EC">
        <w:trPr>
          <w:cantSplit/>
          <w:trHeight w:val="300"/>
        </w:trPr>
        <w:tc>
          <w:tcPr>
            <w:tcW w:w="4248" w:type="dxa"/>
            <w:noWrap/>
          </w:tcPr>
          <w:p w14:paraId="4B3C61A8"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Proceso INDICES Docentes 2025 por carrera</w:t>
            </w:r>
          </w:p>
        </w:tc>
        <w:tc>
          <w:tcPr>
            <w:tcW w:w="3118" w:type="dxa"/>
            <w:noWrap/>
          </w:tcPr>
          <w:p w14:paraId="667B3FD2"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CNED</w:t>
            </w:r>
          </w:p>
        </w:tc>
        <w:tc>
          <w:tcPr>
            <w:tcW w:w="1843" w:type="dxa"/>
            <w:noWrap/>
          </w:tcPr>
          <w:p w14:paraId="214C5AAB"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15/05/2026</w:t>
            </w:r>
          </w:p>
        </w:tc>
      </w:tr>
      <w:tr w:rsidR="00007506" w:rsidRPr="00007506" w14:paraId="557C50AE" w14:textId="77777777" w:rsidTr="00C657EC">
        <w:trPr>
          <w:cantSplit/>
          <w:trHeight w:val="300"/>
        </w:trPr>
        <w:tc>
          <w:tcPr>
            <w:tcW w:w="4248" w:type="dxa"/>
            <w:noWrap/>
          </w:tcPr>
          <w:p w14:paraId="564FDC01"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Proceso INDICES Matricula Pregrado 2026</w:t>
            </w:r>
          </w:p>
        </w:tc>
        <w:tc>
          <w:tcPr>
            <w:tcW w:w="3118" w:type="dxa"/>
            <w:noWrap/>
          </w:tcPr>
          <w:p w14:paraId="50B802D4" w14:textId="77777777" w:rsidR="00007506" w:rsidRPr="00007506" w:rsidRDefault="00007506" w:rsidP="00767719">
            <w:pPr>
              <w:rPr>
                <w:rFonts w:asciiTheme="majorHAnsi" w:eastAsia="Times New Roman" w:hAnsiTheme="majorHAnsi" w:cstheme="majorHAnsi"/>
              </w:rPr>
            </w:pPr>
            <w:r w:rsidRPr="00007506">
              <w:rPr>
                <w:rFonts w:asciiTheme="majorHAnsi" w:eastAsia="Times New Roman" w:hAnsiTheme="majorHAnsi" w:cstheme="majorHAnsi"/>
              </w:rPr>
              <w:t>CNED</w:t>
            </w:r>
          </w:p>
        </w:tc>
        <w:tc>
          <w:tcPr>
            <w:tcW w:w="1843" w:type="dxa"/>
            <w:noWrap/>
          </w:tcPr>
          <w:p w14:paraId="3E517182" w14:textId="77777777" w:rsidR="00007506" w:rsidRPr="00007506" w:rsidRDefault="00007506" w:rsidP="00767719">
            <w:pPr>
              <w:jc w:val="right"/>
              <w:rPr>
                <w:rFonts w:asciiTheme="majorHAnsi" w:eastAsia="Times New Roman" w:hAnsiTheme="majorHAnsi" w:cstheme="majorHAnsi"/>
                <w:color w:val="000000"/>
              </w:rPr>
            </w:pPr>
            <w:r w:rsidRPr="00007506">
              <w:rPr>
                <w:rFonts w:asciiTheme="majorHAnsi" w:eastAsia="Times New Roman" w:hAnsiTheme="majorHAnsi" w:cstheme="majorHAnsi"/>
                <w:color w:val="000000"/>
              </w:rPr>
              <w:t>18/05/2026</w:t>
            </w:r>
          </w:p>
        </w:tc>
      </w:tr>
    </w:tbl>
    <w:p w14:paraId="1D3015DB" w14:textId="77777777" w:rsidR="00007506" w:rsidRPr="00007506" w:rsidRDefault="00007506" w:rsidP="00007506">
      <w:pPr>
        <w:rPr>
          <w:rFonts w:asciiTheme="majorHAnsi" w:hAnsiTheme="majorHAnsi" w:cstheme="majorHAnsi"/>
        </w:rPr>
      </w:pPr>
    </w:p>
    <w:p w14:paraId="1D28DAC0" w14:textId="3382194F" w:rsidR="003A0957" w:rsidRDefault="003A0957" w:rsidP="00C657EC">
      <w:pPr>
        <w:rPr>
          <w:rFonts w:asciiTheme="majorHAnsi" w:hAnsiTheme="majorHAnsi" w:cstheme="majorHAnsi"/>
        </w:rPr>
      </w:pPr>
    </w:p>
    <w:p w14:paraId="2111A7CB" w14:textId="72B61E89" w:rsidR="00A74148" w:rsidRDefault="00030013" w:rsidP="00A74148">
      <w:pPr>
        <w:pStyle w:val="Prrafodelista"/>
        <w:numPr>
          <w:ilvl w:val="0"/>
          <w:numId w:val="10"/>
        </w:numPr>
        <w:rPr>
          <w:rFonts w:asciiTheme="majorHAnsi" w:hAnsiTheme="majorHAnsi" w:cstheme="majorHAnsi"/>
          <w:b/>
          <w:bCs/>
          <w:sz w:val="24"/>
          <w:szCs w:val="24"/>
        </w:rPr>
      </w:pPr>
      <w:r>
        <w:rPr>
          <w:rFonts w:asciiTheme="majorHAnsi" w:hAnsiTheme="majorHAnsi" w:cstheme="majorHAnsi"/>
          <w:b/>
          <w:bCs/>
          <w:sz w:val="24"/>
          <w:szCs w:val="24"/>
        </w:rPr>
        <w:lastRenderedPageBreak/>
        <w:t>EQUIPO DE GESTIÓN</w:t>
      </w:r>
    </w:p>
    <w:p w14:paraId="3A549FC6" w14:textId="3EED93EA" w:rsidR="00030013" w:rsidRDefault="00030013" w:rsidP="00BA2413">
      <w:pPr>
        <w:pStyle w:val="a"/>
        <w:numPr>
          <w:ilvl w:val="1"/>
          <w:numId w:val="10"/>
        </w:numPr>
        <w:ind w:left="1134" w:hanging="425"/>
      </w:pPr>
      <w:r w:rsidRPr="00685FF2">
        <w:rPr>
          <w:b/>
          <w:bCs/>
        </w:rPr>
        <w:t>Estructura de la Unidad</w:t>
      </w:r>
      <w:r>
        <w:t xml:space="preserve"> </w:t>
      </w:r>
    </w:p>
    <w:p w14:paraId="76DB1FA3" w14:textId="547BB795" w:rsidR="00A74148" w:rsidRPr="00A74148" w:rsidRDefault="00A74148" w:rsidP="00A74148">
      <w:pPr>
        <w:rPr>
          <w:rFonts w:asciiTheme="majorHAnsi" w:hAnsiTheme="majorHAnsi" w:cstheme="majorHAnsi"/>
        </w:rPr>
      </w:pPr>
      <w:r w:rsidRPr="00A74148">
        <w:rPr>
          <w:rFonts w:asciiTheme="majorHAnsi" w:hAnsiTheme="majorHAnsi" w:cstheme="majorHAnsi"/>
        </w:rPr>
        <w:t>El equipo de gestión, dependiente directamente de la Dirección de Desarrollo Institucional y Aseguramiento de la Calidad</w:t>
      </w:r>
      <w:r>
        <w:rPr>
          <w:rFonts w:asciiTheme="majorHAnsi" w:hAnsiTheme="majorHAnsi" w:cstheme="majorHAnsi"/>
        </w:rPr>
        <w:t xml:space="preserve"> </w:t>
      </w:r>
      <w:r w:rsidR="00030013">
        <w:rPr>
          <w:rFonts w:asciiTheme="majorHAnsi" w:hAnsiTheme="majorHAnsi" w:cstheme="majorHAnsi"/>
        </w:rPr>
        <w:t>está compuesto</w:t>
      </w:r>
      <w:r>
        <w:rPr>
          <w:rFonts w:asciiTheme="majorHAnsi" w:hAnsiTheme="majorHAnsi" w:cstheme="majorHAnsi"/>
        </w:rPr>
        <w:t xml:space="preserve"> por los siguientes </w:t>
      </w:r>
      <w:r w:rsidR="00030013">
        <w:rPr>
          <w:rFonts w:asciiTheme="majorHAnsi" w:hAnsiTheme="majorHAnsi" w:cstheme="majorHAnsi"/>
        </w:rPr>
        <w:t>p</w:t>
      </w:r>
      <w:r>
        <w:rPr>
          <w:rFonts w:asciiTheme="majorHAnsi" w:hAnsiTheme="majorHAnsi" w:cstheme="majorHAnsi"/>
        </w:rPr>
        <w:t>rofesionales:</w:t>
      </w:r>
    </w:p>
    <w:tbl>
      <w:tblPr>
        <w:tblStyle w:val="TtuloCar"/>
        <w:tblW w:w="8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9"/>
        <w:gridCol w:w="3243"/>
        <w:gridCol w:w="2333"/>
      </w:tblGrid>
      <w:tr w:rsidR="00030013" w:rsidRPr="00AA46BC" w14:paraId="3E0DDD17" w14:textId="77777777" w:rsidTr="00767719">
        <w:trPr>
          <w:trHeight w:val="521"/>
        </w:trPr>
        <w:tc>
          <w:tcPr>
            <w:tcW w:w="3069" w:type="dxa"/>
            <w:shd w:val="clear" w:color="auto" w:fill="C6D9F1" w:themeFill="text2" w:themeFillTint="33"/>
          </w:tcPr>
          <w:p w14:paraId="432703CC" w14:textId="77777777" w:rsidR="00030013" w:rsidRPr="00AA46BC" w:rsidRDefault="00030013" w:rsidP="00767719">
            <w:pPr>
              <w:rPr>
                <w:rFonts w:asciiTheme="majorHAnsi" w:hAnsiTheme="majorHAnsi" w:cstheme="majorHAnsi"/>
              </w:rPr>
            </w:pPr>
            <w:r w:rsidRPr="00AA46BC">
              <w:rPr>
                <w:rFonts w:asciiTheme="majorHAnsi" w:hAnsiTheme="majorHAnsi" w:cstheme="majorHAnsi"/>
              </w:rPr>
              <w:t xml:space="preserve">Nombre y Apellido </w:t>
            </w:r>
          </w:p>
        </w:tc>
        <w:tc>
          <w:tcPr>
            <w:tcW w:w="3243" w:type="dxa"/>
            <w:shd w:val="clear" w:color="auto" w:fill="C6D9F1" w:themeFill="text2" w:themeFillTint="33"/>
          </w:tcPr>
          <w:p w14:paraId="4AC986C5" w14:textId="77777777" w:rsidR="00030013" w:rsidRPr="00AA46BC" w:rsidRDefault="00030013" w:rsidP="00767719">
            <w:pPr>
              <w:rPr>
                <w:rFonts w:asciiTheme="majorHAnsi" w:hAnsiTheme="majorHAnsi" w:cstheme="majorHAnsi"/>
              </w:rPr>
            </w:pPr>
            <w:r w:rsidRPr="00AA46BC">
              <w:rPr>
                <w:rFonts w:asciiTheme="majorHAnsi" w:hAnsiTheme="majorHAnsi" w:cstheme="majorHAnsi"/>
              </w:rPr>
              <w:t xml:space="preserve">Cargo </w:t>
            </w:r>
          </w:p>
        </w:tc>
        <w:tc>
          <w:tcPr>
            <w:tcW w:w="2333" w:type="dxa"/>
            <w:shd w:val="clear" w:color="auto" w:fill="C6D9F1" w:themeFill="text2" w:themeFillTint="33"/>
          </w:tcPr>
          <w:p w14:paraId="30440F5B" w14:textId="77777777" w:rsidR="00030013" w:rsidRPr="00AA46BC" w:rsidRDefault="00030013" w:rsidP="00767719">
            <w:pPr>
              <w:rPr>
                <w:rFonts w:asciiTheme="majorHAnsi" w:hAnsiTheme="majorHAnsi" w:cstheme="majorHAnsi"/>
              </w:rPr>
            </w:pPr>
            <w:r w:rsidRPr="00AA46BC">
              <w:rPr>
                <w:rFonts w:asciiTheme="majorHAnsi" w:hAnsiTheme="majorHAnsi" w:cstheme="majorHAnsi"/>
              </w:rPr>
              <w:t>Relación contractual</w:t>
            </w:r>
          </w:p>
        </w:tc>
      </w:tr>
      <w:tr w:rsidR="00030013" w:rsidRPr="00AA46BC" w14:paraId="654789DA" w14:textId="77777777" w:rsidTr="00767719">
        <w:trPr>
          <w:trHeight w:val="505"/>
        </w:trPr>
        <w:tc>
          <w:tcPr>
            <w:tcW w:w="3069" w:type="dxa"/>
          </w:tcPr>
          <w:p w14:paraId="34E79CB0" w14:textId="7618825B" w:rsidR="00030013" w:rsidRPr="00AA46BC" w:rsidRDefault="00030013" w:rsidP="00767719">
            <w:pPr>
              <w:rPr>
                <w:rFonts w:asciiTheme="majorHAnsi" w:hAnsiTheme="majorHAnsi" w:cstheme="majorHAnsi"/>
              </w:rPr>
            </w:pPr>
            <w:r>
              <w:rPr>
                <w:rFonts w:asciiTheme="majorHAnsi" w:hAnsiTheme="majorHAnsi" w:cstheme="majorHAnsi"/>
              </w:rPr>
              <w:t>Rocío Berríos Sanhueza</w:t>
            </w:r>
          </w:p>
        </w:tc>
        <w:tc>
          <w:tcPr>
            <w:tcW w:w="3243" w:type="dxa"/>
          </w:tcPr>
          <w:p w14:paraId="3472E3E8" w14:textId="45C4BE1D" w:rsidR="00030013" w:rsidRPr="00AA46BC" w:rsidRDefault="00030013" w:rsidP="00767719">
            <w:pPr>
              <w:rPr>
                <w:rFonts w:asciiTheme="majorHAnsi" w:hAnsiTheme="majorHAnsi" w:cstheme="majorHAnsi"/>
              </w:rPr>
            </w:pPr>
            <w:r>
              <w:rPr>
                <w:rFonts w:asciiTheme="majorHAnsi" w:hAnsiTheme="majorHAnsi" w:cstheme="majorHAnsi"/>
              </w:rPr>
              <w:t>Asistente Ejecutiva (Coordinador)</w:t>
            </w:r>
          </w:p>
        </w:tc>
        <w:tc>
          <w:tcPr>
            <w:tcW w:w="2333" w:type="dxa"/>
          </w:tcPr>
          <w:p w14:paraId="369DF833" w14:textId="1CB5FC60" w:rsidR="00030013" w:rsidRPr="00AA46BC" w:rsidRDefault="00030013" w:rsidP="00767719">
            <w:pPr>
              <w:rPr>
                <w:rFonts w:asciiTheme="majorHAnsi" w:hAnsiTheme="majorHAnsi" w:cstheme="majorHAnsi"/>
              </w:rPr>
            </w:pPr>
            <w:r>
              <w:rPr>
                <w:rFonts w:asciiTheme="majorHAnsi" w:hAnsiTheme="majorHAnsi" w:cstheme="majorHAnsi"/>
              </w:rPr>
              <w:t>Contrata</w:t>
            </w:r>
          </w:p>
        </w:tc>
      </w:tr>
      <w:tr w:rsidR="00030013" w:rsidRPr="00AA46BC" w14:paraId="151964D2" w14:textId="77777777" w:rsidTr="00767719">
        <w:trPr>
          <w:trHeight w:val="521"/>
        </w:trPr>
        <w:tc>
          <w:tcPr>
            <w:tcW w:w="3069" w:type="dxa"/>
          </w:tcPr>
          <w:p w14:paraId="04805B6C" w14:textId="2254AC12" w:rsidR="00030013" w:rsidRPr="00AA46BC" w:rsidRDefault="00030013" w:rsidP="00767719">
            <w:pPr>
              <w:rPr>
                <w:rFonts w:asciiTheme="majorHAnsi" w:hAnsiTheme="majorHAnsi" w:cstheme="majorHAnsi"/>
              </w:rPr>
            </w:pPr>
            <w:r>
              <w:rPr>
                <w:rFonts w:asciiTheme="majorHAnsi" w:hAnsiTheme="majorHAnsi" w:cstheme="majorHAnsi"/>
              </w:rPr>
              <w:t>Vicente Cid Ossandón</w:t>
            </w:r>
          </w:p>
        </w:tc>
        <w:tc>
          <w:tcPr>
            <w:tcW w:w="3243" w:type="dxa"/>
          </w:tcPr>
          <w:p w14:paraId="4B3FEEF0" w14:textId="157544FF" w:rsidR="00030013" w:rsidRPr="00AA46BC" w:rsidRDefault="00030013" w:rsidP="00767719">
            <w:pPr>
              <w:rPr>
                <w:rFonts w:asciiTheme="majorHAnsi" w:hAnsiTheme="majorHAnsi" w:cstheme="majorHAnsi"/>
              </w:rPr>
            </w:pPr>
            <w:r w:rsidRPr="00AA46BC">
              <w:rPr>
                <w:rFonts w:asciiTheme="majorHAnsi" w:hAnsiTheme="majorHAnsi" w:cstheme="majorHAnsi"/>
              </w:rPr>
              <w:t xml:space="preserve">Analista </w:t>
            </w:r>
            <w:r>
              <w:rPr>
                <w:rFonts w:asciiTheme="majorHAnsi" w:hAnsiTheme="majorHAnsi" w:cstheme="majorHAnsi"/>
              </w:rPr>
              <w:t>Estadístico</w:t>
            </w:r>
          </w:p>
        </w:tc>
        <w:tc>
          <w:tcPr>
            <w:tcW w:w="2333" w:type="dxa"/>
          </w:tcPr>
          <w:p w14:paraId="6EBE4992" w14:textId="77777777" w:rsidR="00030013" w:rsidRPr="00AA46BC" w:rsidRDefault="00030013" w:rsidP="00767719">
            <w:pPr>
              <w:rPr>
                <w:rFonts w:asciiTheme="majorHAnsi" w:hAnsiTheme="majorHAnsi" w:cstheme="majorHAnsi"/>
              </w:rPr>
            </w:pPr>
            <w:r w:rsidRPr="00AA46BC">
              <w:rPr>
                <w:rFonts w:asciiTheme="majorHAnsi" w:hAnsiTheme="majorHAnsi" w:cstheme="majorHAnsi"/>
              </w:rPr>
              <w:t>Contrata</w:t>
            </w:r>
          </w:p>
        </w:tc>
      </w:tr>
      <w:tr w:rsidR="00030013" w:rsidRPr="00AA46BC" w14:paraId="4B03BD61" w14:textId="77777777" w:rsidTr="00767719">
        <w:trPr>
          <w:trHeight w:val="521"/>
        </w:trPr>
        <w:tc>
          <w:tcPr>
            <w:tcW w:w="3069" w:type="dxa"/>
          </w:tcPr>
          <w:p w14:paraId="0A3D8CA8" w14:textId="51E0AC65" w:rsidR="00030013" w:rsidRPr="00AA46BC" w:rsidRDefault="00030013" w:rsidP="00767719">
            <w:pPr>
              <w:rPr>
                <w:rFonts w:asciiTheme="majorHAnsi" w:hAnsiTheme="majorHAnsi" w:cstheme="majorHAnsi"/>
              </w:rPr>
            </w:pPr>
            <w:r>
              <w:rPr>
                <w:rFonts w:asciiTheme="majorHAnsi" w:hAnsiTheme="majorHAnsi" w:cstheme="majorHAnsi"/>
              </w:rPr>
              <w:t>Francisca Pérez Barahona</w:t>
            </w:r>
          </w:p>
        </w:tc>
        <w:tc>
          <w:tcPr>
            <w:tcW w:w="3243" w:type="dxa"/>
          </w:tcPr>
          <w:p w14:paraId="7649BDA1" w14:textId="7BBFED5D" w:rsidR="00030013" w:rsidRPr="00AA46BC" w:rsidRDefault="00030013" w:rsidP="00767719">
            <w:pPr>
              <w:rPr>
                <w:rFonts w:asciiTheme="majorHAnsi" w:hAnsiTheme="majorHAnsi" w:cstheme="majorHAnsi"/>
              </w:rPr>
            </w:pPr>
            <w:r>
              <w:rPr>
                <w:rFonts w:asciiTheme="majorHAnsi" w:hAnsiTheme="majorHAnsi" w:cstheme="majorHAnsi"/>
              </w:rPr>
              <w:t>Diseñadora Gráfica</w:t>
            </w:r>
          </w:p>
        </w:tc>
        <w:tc>
          <w:tcPr>
            <w:tcW w:w="2333" w:type="dxa"/>
          </w:tcPr>
          <w:p w14:paraId="05FCB6F6" w14:textId="77777777" w:rsidR="00030013" w:rsidRPr="00AA46BC" w:rsidRDefault="00030013" w:rsidP="00767719">
            <w:pPr>
              <w:rPr>
                <w:rFonts w:asciiTheme="majorHAnsi" w:hAnsiTheme="majorHAnsi" w:cstheme="majorHAnsi"/>
              </w:rPr>
            </w:pPr>
            <w:r w:rsidRPr="00AA46BC">
              <w:rPr>
                <w:rFonts w:asciiTheme="majorHAnsi" w:hAnsiTheme="majorHAnsi" w:cstheme="majorHAnsi"/>
              </w:rPr>
              <w:t>Contrata</w:t>
            </w:r>
          </w:p>
        </w:tc>
      </w:tr>
      <w:tr w:rsidR="00030013" w:rsidRPr="00AA46BC" w14:paraId="66922AA0" w14:textId="77777777" w:rsidTr="00767719">
        <w:trPr>
          <w:trHeight w:val="505"/>
        </w:trPr>
        <w:tc>
          <w:tcPr>
            <w:tcW w:w="3069" w:type="dxa"/>
          </w:tcPr>
          <w:p w14:paraId="69850D0D" w14:textId="4409E6C0" w:rsidR="00030013" w:rsidRPr="00AA46BC" w:rsidRDefault="00030013" w:rsidP="00767719">
            <w:pPr>
              <w:rPr>
                <w:rFonts w:asciiTheme="majorHAnsi" w:hAnsiTheme="majorHAnsi" w:cstheme="majorHAnsi"/>
              </w:rPr>
            </w:pPr>
            <w:r>
              <w:rPr>
                <w:rFonts w:asciiTheme="majorHAnsi" w:hAnsiTheme="majorHAnsi" w:cstheme="majorHAnsi"/>
              </w:rPr>
              <w:t>Patricio Yáñez Ahumada</w:t>
            </w:r>
          </w:p>
        </w:tc>
        <w:tc>
          <w:tcPr>
            <w:tcW w:w="3243" w:type="dxa"/>
          </w:tcPr>
          <w:p w14:paraId="30528B42" w14:textId="558B0FDA" w:rsidR="00030013" w:rsidRPr="00AA46BC" w:rsidRDefault="00030013" w:rsidP="00767719">
            <w:pPr>
              <w:rPr>
                <w:rFonts w:asciiTheme="majorHAnsi" w:hAnsiTheme="majorHAnsi" w:cstheme="majorHAnsi"/>
              </w:rPr>
            </w:pPr>
            <w:r>
              <w:rPr>
                <w:rFonts w:asciiTheme="majorHAnsi" w:hAnsiTheme="majorHAnsi" w:cstheme="majorHAnsi"/>
              </w:rPr>
              <w:t>Ingeniero Informático</w:t>
            </w:r>
          </w:p>
        </w:tc>
        <w:tc>
          <w:tcPr>
            <w:tcW w:w="2333" w:type="dxa"/>
          </w:tcPr>
          <w:p w14:paraId="69B52D27" w14:textId="4A737D70" w:rsidR="00030013" w:rsidRPr="00AA46BC" w:rsidRDefault="00030013" w:rsidP="00767719">
            <w:pPr>
              <w:rPr>
                <w:rFonts w:asciiTheme="majorHAnsi" w:hAnsiTheme="majorHAnsi" w:cstheme="majorHAnsi"/>
              </w:rPr>
            </w:pPr>
            <w:r>
              <w:rPr>
                <w:rFonts w:asciiTheme="majorHAnsi" w:hAnsiTheme="majorHAnsi" w:cstheme="majorHAnsi"/>
              </w:rPr>
              <w:t>Honorarios</w:t>
            </w:r>
          </w:p>
        </w:tc>
      </w:tr>
    </w:tbl>
    <w:p w14:paraId="1794D825" w14:textId="5657492C" w:rsidR="00A74148" w:rsidRDefault="00A74148" w:rsidP="00A74148">
      <w:pPr>
        <w:rPr>
          <w:rFonts w:asciiTheme="majorHAnsi" w:hAnsiTheme="majorHAnsi" w:cstheme="majorHAnsi"/>
          <w:b/>
          <w:bCs/>
          <w:sz w:val="24"/>
          <w:szCs w:val="24"/>
        </w:rPr>
      </w:pPr>
    </w:p>
    <w:p w14:paraId="62987BE2" w14:textId="596E43DB" w:rsidR="00030013" w:rsidRPr="00030013" w:rsidRDefault="00030013" w:rsidP="00BA2413">
      <w:pPr>
        <w:pStyle w:val="a"/>
        <w:numPr>
          <w:ilvl w:val="1"/>
          <w:numId w:val="10"/>
        </w:numPr>
        <w:ind w:left="709" w:hanging="142"/>
        <w:rPr>
          <w:rFonts w:asciiTheme="majorHAnsi" w:hAnsiTheme="majorHAnsi" w:cstheme="majorHAnsi"/>
          <w:color w:val="FF0000"/>
        </w:rPr>
      </w:pPr>
      <w:r w:rsidRPr="00AA46BC">
        <w:rPr>
          <w:rFonts w:asciiTheme="majorHAnsi" w:hAnsiTheme="majorHAnsi" w:cstheme="majorHAnsi"/>
          <w:b/>
          <w:bCs/>
        </w:rPr>
        <w:t>Estado Presupuesto y Ejecución:</w:t>
      </w:r>
    </w:p>
    <w:tbl>
      <w:tblPr>
        <w:tblW w:w="10943" w:type="dxa"/>
        <w:tblInd w:w="-1281" w:type="dxa"/>
        <w:tblCellMar>
          <w:left w:w="70" w:type="dxa"/>
          <w:right w:w="70" w:type="dxa"/>
        </w:tblCellMar>
        <w:tblLook w:val="04A0" w:firstRow="1" w:lastRow="0" w:firstColumn="1" w:lastColumn="0" w:noHBand="0" w:noVBand="1"/>
      </w:tblPr>
      <w:tblGrid>
        <w:gridCol w:w="615"/>
        <w:gridCol w:w="1638"/>
        <w:gridCol w:w="1427"/>
        <w:gridCol w:w="1548"/>
        <w:gridCol w:w="1545"/>
        <w:gridCol w:w="1282"/>
        <w:gridCol w:w="1644"/>
        <w:gridCol w:w="1244"/>
      </w:tblGrid>
      <w:tr w:rsidR="00BA2413" w:rsidRPr="00BA2413" w14:paraId="470AB9D6" w14:textId="77777777" w:rsidTr="00BA2413">
        <w:trPr>
          <w:trHeight w:val="576"/>
        </w:trPr>
        <w:tc>
          <w:tcPr>
            <w:tcW w:w="615" w:type="dxa"/>
            <w:tcBorders>
              <w:top w:val="single" w:sz="4" w:space="0" w:color="000000"/>
              <w:left w:val="single" w:sz="4" w:space="0" w:color="000000"/>
              <w:bottom w:val="single" w:sz="4" w:space="0" w:color="000000"/>
              <w:right w:val="single" w:sz="4" w:space="0" w:color="000000"/>
            </w:tcBorders>
            <w:shd w:val="clear" w:color="000000" w:fill="D9E1F2"/>
            <w:vAlign w:val="center"/>
            <w:hideMark/>
          </w:tcPr>
          <w:p w14:paraId="2DEAABED" w14:textId="77777777" w:rsidR="00BA2413" w:rsidRPr="00BA2413" w:rsidRDefault="00BA2413" w:rsidP="00BA2413">
            <w:pPr>
              <w:spacing w:after="0" w:line="240" w:lineRule="auto"/>
              <w:jc w:val="center"/>
              <w:rPr>
                <w:rFonts w:asciiTheme="majorHAnsi" w:eastAsia="Times New Roman" w:hAnsiTheme="majorHAnsi" w:cstheme="majorHAnsi"/>
                <w:b/>
                <w:bCs/>
                <w:color w:val="000000"/>
              </w:rPr>
            </w:pPr>
            <w:proofErr w:type="spellStart"/>
            <w:r w:rsidRPr="00BA2413">
              <w:rPr>
                <w:rFonts w:asciiTheme="majorHAnsi" w:eastAsia="Times New Roman" w:hAnsiTheme="majorHAnsi" w:cstheme="majorHAnsi"/>
                <w:b/>
                <w:bCs/>
                <w:color w:val="000000"/>
              </w:rPr>
              <w:t>Item</w:t>
            </w:r>
            <w:proofErr w:type="spellEnd"/>
          </w:p>
        </w:tc>
        <w:tc>
          <w:tcPr>
            <w:tcW w:w="1638" w:type="dxa"/>
            <w:tcBorders>
              <w:top w:val="single" w:sz="4" w:space="0" w:color="000000"/>
              <w:left w:val="nil"/>
              <w:bottom w:val="single" w:sz="4" w:space="0" w:color="000000"/>
              <w:right w:val="single" w:sz="4" w:space="0" w:color="000000"/>
            </w:tcBorders>
            <w:shd w:val="clear" w:color="000000" w:fill="D9E1F2"/>
            <w:vAlign w:val="center"/>
            <w:hideMark/>
          </w:tcPr>
          <w:p w14:paraId="1ED27B37" w14:textId="77777777" w:rsidR="00BA2413" w:rsidRPr="00BA2413" w:rsidRDefault="00BA2413" w:rsidP="00BA2413">
            <w:pPr>
              <w:spacing w:after="0" w:line="240" w:lineRule="auto"/>
              <w:jc w:val="center"/>
              <w:rPr>
                <w:rFonts w:asciiTheme="majorHAnsi" w:eastAsia="Times New Roman" w:hAnsiTheme="majorHAnsi" w:cstheme="majorHAnsi"/>
                <w:b/>
                <w:bCs/>
                <w:color w:val="000000"/>
              </w:rPr>
            </w:pPr>
            <w:r w:rsidRPr="00BA2413">
              <w:rPr>
                <w:rFonts w:asciiTheme="majorHAnsi" w:eastAsia="Times New Roman" w:hAnsiTheme="majorHAnsi" w:cstheme="majorHAnsi"/>
                <w:b/>
                <w:bCs/>
                <w:color w:val="000000"/>
              </w:rPr>
              <w:t>Descripción</w:t>
            </w:r>
          </w:p>
        </w:tc>
        <w:tc>
          <w:tcPr>
            <w:tcW w:w="1427" w:type="dxa"/>
            <w:tcBorders>
              <w:top w:val="single" w:sz="4" w:space="0" w:color="000000"/>
              <w:left w:val="nil"/>
              <w:bottom w:val="single" w:sz="4" w:space="0" w:color="000000"/>
              <w:right w:val="single" w:sz="4" w:space="0" w:color="000000"/>
            </w:tcBorders>
            <w:shd w:val="clear" w:color="000000" w:fill="D9E1F2"/>
            <w:vAlign w:val="center"/>
            <w:hideMark/>
          </w:tcPr>
          <w:p w14:paraId="0BCDB7D6" w14:textId="77777777" w:rsidR="00BA2413" w:rsidRPr="00BA2413" w:rsidRDefault="00BA2413" w:rsidP="00BA2413">
            <w:pPr>
              <w:spacing w:after="0" w:line="240" w:lineRule="auto"/>
              <w:jc w:val="center"/>
              <w:rPr>
                <w:rFonts w:asciiTheme="majorHAnsi" w:eastAsia="Times New Roman" w:hAnsiTheme="majorHAnsi" w:cstheme="majorHAnsi"/>
                <w:b/>
                <w:bCs/>
                <w:color w:val="000000"/>
              </w:rPr>
            </w:pPr>
            <w:r w:rsidRPr="00BA2413">
              <w:rPr>
                <w:rFonts w:asciiTheme="majorHAnsi" w:eastAsia="Times New Roman" w:hAnsiTheme="majorHAnsi" w:cstheme="majorHAnsi"/>
                <w:b/>
                <w:bCs/>
                <w:color w:val="000000"/>
              </w:rPr>
              <w:t>Periodo Presupuesto</w:t>
            </w:r>
          </w:p>
        </w:tc>
        <w:tc>
          <w:tcPr>
            <w:tcW w:w="1548" w:type="dxa"/>
            <w:tcBorders>
              <w:top w:val="single" w:sz="4" w:space="0" w:color="000000"/>
              <w:left w:val="nil"/>
              <w:bottom w:val="single" w:sz="4" w:space="0" w:color="000000"/>
              <w:right w:val="single" w:sz="4" w:space="0" w:color="000000"/>
            </w:tcBorders>
            <w:shd w:val="clear" w:color="000000" w:fill="D9E1F2"/>
            <w:vAlign w:val="center"/>
            <w:hideMark/>
          </w:tcPr>
          <w:p w14:paraId="6E1251D3" w14:textId="6D6C5611" w:rsidR="00BA2413" w:rsidRPr="00BA2413" w:rsidRDefault="00BA2413" w:rsidP="00BA2413">
            <w:pPr>
              <w:spacing w:after="0" w:line="240" w:lineRule="auto"/>
              <w:jc w:val="center"/>
              <w:rPr>
                <w:rFonts w:asciiTheme="majorHAnsi" w:eastAsia="Times New Roman" w:hAnsiTheme="majorHAnsi" w:cstheme="majorHAnsi"/>
                <w:b/>
                <w:bCs/>
                <w:color w:val="000000"/>
              </w:rPr>
            </w:pPr>
            <w:proofErr w:type="spellStart"/>
            <w:r w:rsidRPr="00BA2413">
              <w:rPr>
                <w:rFonts w:asciiTheme="majorHAnsi" w:eastAsia="Times New Roman" w:hAnsiTheme="majorHAnsi" w:cstheme="majorHAnsi"/>
                <w:b/>
                <w:bCs/>
                <w:color w:val="000000"/>
              </w:rPr>
              <w:t>Ppto</w:t>
            </w:r>
            <w:proofErr w:type="spellEnd"/>
            <w:r w:rsidRPr="00BA2413">
              <w:rPr>
                <w:rFonts w:asciiTheme="majorHAnsi" w:eastAsia="Times New Roman" w:hAnsiTheme="majorHAnsi" w:cstheme="majorHAnsi"/>
                <w:b/>
                <w:bCs/>
                <w:color w:val="000000"/>
              </w:rPr>
              <w:t>.</w:t>
            </w:r>
          </w:p>
        </w:tc>
        <w:tc>
          <w:tcPr>
            <w:tcW w:w="1545" w:type="dxa"/>
            <w:tcBorders>
              <w:top w:val="single" w:sz="4" w:space="0" w:color="000000"/>
              <w:left w:val="nil"/>
              <w:bottom w:val="single" w:sz="4" w:space="0" w:color="000000"/>
              <w:right w:val="single" w:sz="4" w:space="0" w:color="000000"/>
            </w:tcBorders>
            <w:shd w:val="clear" w:color="000000" w:fill="D9E1F2"/>
            <w:vAlign w:val="center"/>
            <w:hideMark/>
          </w:tcPr>
          <w:p w14:paraId="4FD9F7A0" w14:textId="77777777" w:rsidR="00BA2413" w:rsidRPr="00BA2413" w:rsidRDefault="00BA2413" w:rsidP="00BA2413">
            <w:pPr>
              <w:spacing w:after="0" w:line="240" w:lineRule="auto"/>
              <w:jc w:val="center"/>
              <w:rPr>
                <w:rFonts w:asciiTheme="majorHAnsi" w:eastAsia="Times New Roman" w:hAnsiTheme="majorHAnsi" w:cstheme="majorHAnsi"/>
                <w:b/>
                <w:bCs/>
                <w:color w:val="000000"/>
              </w:rPr>
            </w:pPr>
            <w:r w:rsidRPr="00BA2413">
              <w:rPr>
                <w:rFonts w:asciiTheme="majorHAnsi" w:eastAsia="Times New Roman" w:hAnsiTheme="majorHAnsi" w:cstheme="majorHAnsi"/>
                <w:b/>
                <w:bCs/>
                <w:color w:val="000000"/>
              </w:rPr>
              <w:t>Gastos</w:t>
            </w:r>
          </w:p>
        </w:tc>
        <w:tc>
          <w:tcPr>
            <w:tcW w:w="1282" w:type="dxa"/>
            <w:tcBorders>
              <w:top w:val="single" w:sz="4" w:space="0" w:color="000000"/>
              <w:left w:val="nil"/>
              <w:bottom w:val="single" w:sz="4" w:space="0" w:color="000000"/>
              <w:right w:val="single" w:sz="4" w:space="0" w:color="000000"/>
            </w:tcBorders>
            <w:shd w:val="clear" w:color="000000" w:fill="D9E1F2"/>
            <w:vAlign w:val="center"/>
            <w:hideMark/>
          </w:tcPr>
          <w:p w14:paraId="3BFD6206" w14:textId="77777777" w:rsidR="00BA2413" w:rsidRPr="00BA2413" w:rsidRDefault="00BA2413" w:rsidP="00BA2413">
            <w:pPr>
              <w:spacing w:after="0" w:line="240" w:lineRule="auto"/>
              <w:jc w:val="center"/>
              <w:rPr>
                <w:rFonts w:asciiTheme="majorHAnsi" w:eastAsia="Times New Roman" w:hAnsiTheme="majorHAnsi" w:cstheme="majorHAnsi"/>
                <w:b/>
                <w:bCs/>
                <w:color w:val="000000"/>
              </w:rPr>
            </w:pPr>
            <w:r w:rsidRPr="00BA2413">
              <w:rPr>
                <w:rFonts w:asciiTheme="majorHAnsi" w:eastAsia="Times New Roman" w:hAnsiTheme="majorHAnsi" w:cstheme="majorHAnsi"/>
                <w:b/>
                <w:bCs/>
                <w:color w:val="000000"/>
              </w:rPr>
              <w:t>Presupuesto Disponible*</w:t>
            </w:r>
          </w:p>
        </w:tc>
        <w:tc>
          <w:tcPr>
            <w:tcW w:w="1644" w:type="dxa"/>
            <w:tcBorders>
              <w:top w:val="single" w:sz="4" w:space="0" w:color="000000"/>
              <w:left w:val="nil"/>
              <w:bottom w:val="single" w:sz="4" w:space="0" w:color="000000"/>
              <w:right w:val="single" w:sz="4" w:space="0" w:color="000000"/>
            </w:tcBorders>
            <w:shd w:val="clear" w:color="000000" w:fill="D9E1F2"/>
            <w:vAlign w:val="center"/>
            <w:hideMark/>
          </w:tcPr>
          <w:p w14:paraId="02A64412" w14:textId="77777777" w:rsidR="00BA2413" w:rsidRPr="00BA2413" w:rsidRDefault="00BA2413" w:rsidP="00BA2413">
            <w:pPr>
              <w:spacing w:after="0" w:line="240" w:lineRule="auto"/>
              <w:jc w:val="center"/>
              <w:rPr>
                <w:rFonts w:asciiTheme="majorHAnsi" w:eastAsia="Times New Roman" w:hAnsiTheme="majorHAnsi" w:cstheme="majorHAnsi"/>
                <w:b/>
                <w:bCs/>
                <w:color w:val="000000"/>
              </w:rPr>
            </w:pPr>
            <w:r w:rsidRPr="00BA2413">
              <w:rPr>
                <w:rFonts w:asciiTheme="majorHAnsi" w:eastAsia="Times New Roman" w:hAnsiTheme="majorHAnsi" w:cstheme="majorHAnsi"/>
                <w:b/>
                <w:bCs/>
                <w:color w:val="000000"/>
              </w:rPr>
              <w:t>Gastos Pagados</w:t>
            </w:r>
          </w:p>
        </w:tc>
        <w:tc>
          <w:tcPr>
            <w:tcW w:w="1244" w:type="dxa"/>
            <w:tcBorders>
              <w:top w:val="single" w:sz="4" w:space="0" w:color="000000"/>
              <w:left w:val="nil"/>
              <w:bottom w:val="single" w:sz="4" w:space="0" w:color="000000"/>
              <w:right w:val="single" w:sz="4" w:space="0" w:color="000000"/>
            </w:tcBorders>
            <w:shd w:val="clear" w:color="000000" w:fill="D9E1F2"/>
            <w:vAlign w:val="center"/>
            <w:hideMark/>
          </w:tcPr>
          <w:p w14:paraId="3F8E0962" w14:textId="6685F791" w:rsidR="00BA2413" w:rsidRPr="00BA2413" w:rsidRDefault="00BA2413" w:rsidP="00BA2413">
            <w:pPr>
              <w:spacing w:after="0" w:line="240" w:lineRule="auto"/>
              <w:jc w:val="center"/>
              <w:rPr>
                <w:rFonts w:asciiTheme="majorHAnsi" w:eastAsia="Times New Roman" w:hAnsiTheme="majorHAnsi" w:cstheme="majorHAnsi"/>
                <w:b/>
                <w:bCs/>
                <w:color w:val="000000"/>
              </w:rPr>
            </w:pPr>
            <w:r w:rsidRPr="00BA2413">
              <w:rPr>
                <w:rFonts w:asciiTheme="majorHAnsi" w:eastAsia="Times New Roman" w:hAnsiTheme="majorHAnsi" w:cstheme="majorHAnsi"/>
                <w:b/>
                <w:bCs/>
                <w:color w:val="000000"/>
              </w:rPr>
              <w:t>%</w:t>
            </w:r>
            <w:r w:rsidRPr="00BA2413">
              <w:rPr>
                <w:rFonts w:asciiTheme="majorHAnsi" w:eastAsia="Times New Roman" w:hAnsiTheme="majorHAnsi" w:cstheme="majorHAnsi"/>
                <w:b/>
                <w:bCs/>
                <w:color w:val="000000"/>
              </w:rPr>
              <w:t xml:space="preserve"> Disponible</w:t>
            </w:r>
          </w:p>
        </w:tc>
      </w:tr>
      <w:tr w:rsidR="00BA2413" w:rsidRPr="00BA2413" w14:paraId="5A5D3B76" w14:textId="77777777" w:rsidTr="00BA2413">
        <w:trPr>
          <w:trHeight w:val="288"/>
        </w:trPr>
        <w:tc>
          <w:tcPr>
            <w:tcW w:w="615" w:type="dxa"/>
            <w:tcBorders>
              <w:top w:val="nil"/>
              <w:left w:val="single" w:sz="4" w:space="0" w:color="000000"/>
              <w:bottom w:val="single" w:sz="4" w:space="0" w:color="000000"/>
              <w:right w:val="single" w:sz="4" w:space="0" w:color="000000"/>
            </w:tcBorders>
            <w:shd w:val="clear" w:color="auto" w:fill="auto"/>
            <w:vAlign w:val="bottom"/>
            <w:hideMark/>
          </w:tcPr>
          <w:p w14:paraId="0188314B"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G131</w:t>
            </w:r>
          </w:p>
        </w:tc>
        <w:tc>
          <w:tcPr>
            <w:tcW w:w="1638" w:type="dxa"/>
            <w:tcBorders>
              <w:top w:val="nil"/>
              <w:left w:val="nil"/>
              <w:bottom w:val="single" w:sz="4" w:space="0" w:color="000000"/>
              <w:right w:val="single" w:sz="4" w:space="0" w:color="000000"/>
            </w:tcBorders>
            <w:shd w:val="clear" w:color="auto" w:fill="auto"/>
            <w:vAlign w:val="bottom"/>
            <w:hideMark/>
          </w:tcPr>
          <w:p w14:paraId="60D7C8F6"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Remuneraciones</w:t>
            </w:r>
          </w:p>
        </w:tc>
        <w:tc>
          <w:tcPr>
            <w:tcW w:w="1427" w:type="dxa"/>
            <w:tcBorders>
              <w:top w:val="nil"/>
              <w:left w:val="nil"/>
              <w:bottom w:val="single" w:sz="4" w:space="0" w:color="000000"/>
              <w:right w:val="single" w:sz="4" w:space="0" w:color="000000"/>
            </w:tcBorders>
            <w:shd w:val="clear" w:color="auto" w:fill="auto"/>
            <w:vAlign w:val="bottom"/>
            <w:hideMark/>
          </w:tcPr>
          <w:p w14:paraId="5145607B"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2026</w:t>
            </w:r>
          </w:p>
        </w:tc>
        <w:tc>
          <w:tcPr>
            <w:tcW w:w="1548" w:type="dxa"/>
            <w:tcBorders>
              <w:top w:val="nil"/>
              <w:left w:val="nil"/>
              <w:bottom w:val="single" w:sz="4" w:space="0" w:color="000000"/>
              <w:right w:val="single" w:sz="4" w:space="0" w:color="000000"/>
            </w:tcBorders>
            <w:shd w:val="clear" w:color="auto" w:fill="auto"/>
            <w:vAlign w:val="bottom"/>
            <w:hideMark/>
          </w:tcPr>
          <w:p w14:paraId="6D932F30"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271.029.791</w:t>
            </w:r>
          </w:p>
        </w:tc>
        <w:tc>
          <w:tcPr>
            <w:tcW w:w="1545" w:type="dxa"/>
            <w:tcBorders>
              <w:top w:val="nil"/>
              <w:left w:val="nil"/>
              <w:bottom w:val="single" w:sz="4" w:space="0" w:color="000000"/>
              <w:right w:val="single" w:sz="4" w:space="0" w:color="000000"/>
            </w:tcBorders>
            <w:shd w:val="clear" w:color="auto" w:fill="auto"/>
            <w:vAlign w:val="bottom"/>
            <w:hideMark/>
          </w:tcPr>
          <w:p w14:paraId="428642D7"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150.574.234</w:t>
            </w:r>
          </w:p>
        </w:tc>
        <w:tc>
          <w:tcPr>
            <w:tcW w:w="1282" w:type="dxa"/>
            <w:tcBorders>
              <w:top w:val="nil"/>
              <w:left w:val="nil"/>
              <w:bottom w:val="single" w:sz="4" w:space="0" w:color="000000"/>
              <w:right w:val="single" w:sz="4" w:space="0" w:color="000000"/>
            </w:tcBorders>
            <w:shd w:val="clear" w:color="auto" w:fill="auto"/>
            <w:vAlign w:val="bottom"/>
            <w:hideMark/>
          </w:tcPr>
          <w:p w14:paraId="6AB797D3"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120.455.557</w:t>
            </w:r>
          </w:p>
        </w:tc>
        <w:tc>
          <w:tcPr>
            <w:tcW w:w="1644" w:type="dxa"/>
            <w:tcBorders>
              <w:top w:val="nil"/>
              <w:left w:val="nil"/>
              <w:bottom w:val="single" w:sz="4" w:space="0" w:color="000000"/>
              <w:right w:val="single" w:sz="4" w:space="0" w:color="000000"/>
            </w:tcBorders>
            <w:shd w:val="clear" w:color="auto" w:fill="auto"/>
            <w:vAlign w:val="bottom"/>
            <w:hideMark/>
          </w:tcPr>
          <w:p w14:paraId="204873F0"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150.574.234</w:t>
            </w:r>
          </w:p>
        </w:tc>
        <w:tc>
          <w:tcPr>
            <w:tcW w:w="1244" w:type="dxa"/>
            <w:tcBorders>
              <w:top w:val="nil"/>
              <w:left w:val="nil"/>
              <w:bottom w:val="single" w:sz="4" w:space="0" w:color="000000"/>
              <w:right w:val="single" w:sz="4" w:space="0" w:color="000000"/>
            </w:tcBorders>
            <w:shd w:val="clear" w:color="auto" w:fill="auto"/>
            <w:vAlign w:val="bottom"/>
            <w:hideMark/>
          </w:tcPr>
          <w:p w14:paraId="16948273"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44</w:t>
            </w:r>
          </w:p>
        </w:tc>
      </w:tr>
      <w:tr w:rsidR="00BA2413" w:rsidRPr="00BA2413" w14:paraId="61F07CD7" w14:textId="77777777" w:rsidTr="00BA2413">
        <w:trPr>
          <w:trHeight w:val="576"/>
        </w:trPr>
        <w:tc>
          <w:tcPr>
            <w:tcW w:w="615" w:type="dxa"/>
            <w:tcBorders>
              <w:top w:val="nil"/>
              <w:left w:val="single" w:sz="4" w:space="0" w:color="000000"/>
              <w:bottom w:val="single" w:sz="4" w:space="0" w:color="000000"/>
              <w:right w:val="single" w:sz="4" w:space="0" w:color="000000"/>
            </w:tcBorders>
            <w:shd w:val="clear" w:color="auto" w:fill="auto"/>
            <w:vAlign w:val="bottom"/>
            <w:hideMark/>
          </w:tcPr>
          <w:p w14:paraId="45BEF4DC"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G151</w:t>
            </w:r>
          </w:p>
        </w:tc>
        <w:tc>
          <w:tcPr>
            <w:tcW w:w="1638" w:type="dxa"/>
            <w:tcBorders>
              <w:top w:val="nil"/>
              <w:left w:val="nil"/>
              <w:bottom w:val="single" w:sz="4" w:space="0" w:color="000000"/>
              <w:right w:val="single" w:sz="4" w:space="0" w:color="000000"/>
            </w:tcBorders>
            <w:shd w:val="clear" w:color="auto" w:fill="auto"/>
            <w:vAlign w:val="bottom"/>
            <w:hideMark/>
          </w:tcPr>
          <w:p w14:paraId="49C47157" w14:textId="0301B2FA"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Viáticos</w:t>
            </w:r>
            <w:r w:rsidRPr="00BA2413">
              <w:rPr>
                <w:rFonts w:asciiTheme="majorHAnsi" w:eastAsia="Times New Roman" w:hAnsiTheme="majorHAnsi" w:cstheme="majorHAnsi"/>
                <w:color w:val="000000"/>
              </w:rPr>
              <w:t xml:space="preserve"> Nacionales</w:t>
            </w:r>
          </w:p>
        </w:tc>
        <w:tc>
          <w:tcPr>
            <w:tcW w:w="1427" w:type="dxa"/>
            <w:tcBorders>
              <w:top w:val="nil"/>
              <w:left w:val="nil"/>
              <w:bottom w:val="single" w:sz="4" w:space="0" w:color="000000"/>
              <w:right w:val="single" w:sz="4" w:space="0" w:color="000000"/>
            </w:tcBorders>
            <w:shd w:val="clear" w:color="auto" w:fill="auto"/>
            <w:vAlign w:val="bottom"/>
            <w:hideMark/>
          </w:tcPr>
          <w:p w14:paraId="103CF325"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2026</w:t>
            </w:r>
          </w:p>
        </w:tc>
        <w:tc>
          <w:tcPr>
            <w:tcW w:w="1548" w:type="dxa"/>
            <w:tcBorders>
              <w:top w:val="nil"/>
              <w:left w:val="nil"/>
              <w:bottom w:val="single" w:sz="4" w:space="0" w:color="000000"/>
              <w:right w:val="single" w:sz="4" w:space="0" w:color="000000"/>
            </w:tcBorders>
            <w:shd w:val="clear" w:color="auto" w:fill="auto"/>
            <w:vAlign w:val="bottom"/>
            <w:hideMark/>
          </w:tcPr>
          <w:p w14:paraId="0D48926F"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287.500</w:t>
            </w:r>
          </w:p>
        </w:tc>
        <w:tc>
          <w:tcPr>
            <w:tcW w:w="1545" w:type="dxa"/>
            <w:tcBorders>
              <w:top w:val="nil"/>
              <w:left w:val="nil"/>
              <w:bottom w:val="single" w:sz="4" w:space="0" w:color="000000"/>
              <w:right w:val="single" w:sz="4" w:space="0" w:color="000000"/>
            </w:tcBorders>
            <w:shd w:val="clear" w:color="auto" w:fill="auto"/>
            <w:vAlign w:val="bottom"/>
            <w:hideMark/>
          </w:tcPr>
          <w:p w14:paraId="34266472"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82" w:type="dxa"/>
            <w:tcBorders>
              <w:top w:val="nil"/>
              <w:left w:val="nil"/>
              <w:bottom w:val="single" w:sz="4" w:space="0" w:color="000000"/>
              <w:right w:val="single" w:sz="4" w:space="0" w:color="000000"/>
            </w:tcBorders>
            <w:shd w:val="clear" w:color="auto" w:fill="auto"/>
            <w:vAlign w:val="bottom"/>
            <w:hideMark/>
          </w:tcPr>
          <w:p w14:paraId="3437AF2D"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287.500</w:t>
            </w:r>
          </w:p>
        </w:tc>
        <w:tc>
          <w:tcPr>
            <w:tcW w:w="1644" w:type="dxa"/>
            <w:tcBorders>
              <w:top w:val="nil"/>
              <w:left w:val="nil"/>
              <w:bottom w:val="single" w:sz="4" w:space="0" w:color="000000"/>
              <w:right w:val="single" w:sz="4" w:space="0" w:color="000000"/>
            </w:tcBorders>
            <w:shd w:val="clear" w:color="auto" w:fill="auto"/>
            <w:vAlign w:val="bottom"/>
            <w:hideMark/>
          </w:tcPr>
          <w:p w14:paraId="574828F0"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44" w:type="dxa"/>
            <w:tcBorders>
              <w:top w:val="nil"/>
              <w:left w:val="nil"/>
              <w:bottom w:val="single" w:sz="4" w:space="0" w:color="000000"/>
              <w:right w:val="single" w:sz="4" w:space="0" w:color="000000"/>
            </w:tcBorders>
            <w:shd w:val="clear" w:color="auto" w:fill="auto"/>
            <w:vAlign w:val="bottom"/>
            <w:hideMark/>
          </w:tcPr>
          <w:p w14:paraId="065765FE"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100</w:t>
            </w:r>
          </w:p>
        </w:tc>
      </w:tr>
      <w:tr w:rsidR="00BA2413" w:rsidRPr="00BA2413" w14:paraId="5393415D" w14:textId="77777777" w:rsidTr="00BA2413">
        <w:trPr>
          <w:trHeight w:val="576"/>
        </w:trPr>
        <w:tc>
          <w:tcPr>
            <w:tcW w:w="615" w:type="dxa"/>
            <w:tcBorders>
              <w:top w:val="nil"/>
              <w:left w:val="single" w:sz="4" w:space="0" w:color="000000"/>
              <w:bottom w:val="single" w:sz="4" w:space="0" w:color="000000"/>
              <w:right w:val="single" w:sz="4" w:space="0" w:color="000000"/>
            </w:tcBorders>
            <w:shd w:val="clear" w:color="auto" w:fill="auto"/>
            <w:vAlign w:val="bottom"/>
            <w:hideMark/>
          </w:tcPr>
          <w:p w14:paraId="61F22D74"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G221</w:t>
            </w:r>
          </w:p>
        </w:tc>
        <w:tc>
          <w:tcPr>
            <w:tcW w:w="1638" w:type="dxa"/>
            <w:tcBorders>
              <w:top w:val="nil"/>
              <w:left w:val="nil"/>
              <w:bottom w:val="single" w:sz="4" w:space="0" w:color="000000"/>
              <w:right w:val="single" w:sz="4" w:space="0" w:color="000000"/>
            </w:tcBorders>
            <w:shd w:val="clear" w:color="auto" w:fill="auto"/>
            <w:vAlign w:val="bottom"/>
            <w:hideMark/>
          </w:tcPr>
          <w:p w14:paraId="22C6A3D1" w14:textId="5A350ECF"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Alimentación</w:t>
            </w:r>
            <w:r w:rsidRPr="00BA2413">
              <w:rPr>
                <w:rFonts w:asciiTheme="majorHAnsi" w:eastAsia="Times New Roman" w:hAnsiTheme="majorHAnsi" w:cstheme="majorHAnsi"/>
                <w:color w:val="000000"/>
              </w:rPr>
              <w:t xml:space="preserve"> Y Bebidas</w:t>
            </w:r>
          </w:p>
        </w:tc>
        <w:tc>
          <w:tcPr>
            <w:tcW w:w="1427" w:type="dxa"/>
            <w:tcBorders>
              <w:top w:val="nil"/>
              <w:left w:val="nil"/>
              <w:bottom w:val="single" w:sz="4" w:space="0" w:color="000000"/>
              <w:right w:val="single" w:sz="4" w:space="0" w:color="000000"/>
            </w:tcBorders>
            <w:shd w:val="clear" w:color="auto" w:fill="auto"/>
            <w:vAlign w:val="bottom"/>
            <w:hideMark/>
          </w:tcPr>
          <w:p w14:paraId="39875940"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2026</w:t>
            </w:r>
          </w:p>
        </w:tc>
        <w:tc>
          <w:tcPr>
            <w:tcW w:w="1548" w:type="dxa"/>
            <w:tcBorders>
              <w:top w:val="nil"/>
              <w:left w:val="nil"/>
              <w:bottom w:val="single" w:sz="4" w:space="0" w:color="000000"/>
              <w:right w:val="single" w:sz="4" w:space="0" w:color="000000"/>
            </w:tcBorders>
            <w:shd w:val="clear" w:color="auto" w:fill="auto"/>
            <w:vAlign w:val="bottom"/>
            <w:hideMark/>
          </w:tcPr>
          <w:p w14:paraId="1877BB4D"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575.000</w:t>
            </w:r>
          </w:p>
        </w:tc>
        <w:tc>
          <w:tcPr>
            <w:tcW w:w="1545" w:type="dxa"/>
            <w:tcBorders>
              <w:top w:val="nil"/>
              <w:left w:val="nil"/>
              <w:bottom w:val="single" w:sz="4" w:space="0" w:color="000000"/>
              <w:right w:val="single" w:sz="4" w:space="0" w:color="000000"/>
            </w:tcBorders>
            <w:shd w:val="clear" w:color="auto" w:fill="auto"/>
            <w:vAlign w:val="bottom"/>
            <w:hideMark/>
          </w:tcPr>
          <w:p w14:paraId="445944A6"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82" w:type="dxa"/>
            <w:tcBorders>
              <w:top w:val="nil"/>
              <w:left w:val="nil"/>
              <w:bottom w:val="single" w:sz="4" w:space="0" w:color="000000"/>
              <w:right w:val="single" w:sz="4" w:space="0" w:color="000000"/>
            </w:tcBorders>
            <w:shd w:val="clear" w:color="auto" w:fill="auto"/>
            <w:vAlign w:val="bottom"/>
            <w:hideMark/>
          </w:tcPr>
          <w:p w14:paraId="06B72358"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575.000</w:t>
            </w:r>
          </w:p>
        </w:tc>
        <w:tc>
          <w:tcPr>
            <w:tcW w:w="1644" w:type="dxa"/>
            <w:tcBorders>
              <w:top w:val="nil"/>
              <w:left w:val="nil"/>
              <w:bottom w:val="single" w:sz="4" w:space="0" w:color="000000"/>
              <w:right w:val="single" w:sz="4" w:space="0" w:color="000000"/>
            </w:tcBorders>
            <w:shd w:val="clear" w:color="auto" w:fill="auto"/>
            <w:vAlign w:val="bottom"/>
            <w:hideMark/>
          </w:tcPr>
          <w:p w14:paraId="3AD399C5"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44" w:type="dxa"/>
            <w:tcBorders>
              <w:top w:val="nil"/>
              <w:left w:val="nil"/>
              <w:bottom w:val="single" w:sz="4" w:space="0" w:color="000000"/>
              <w:right w:val="single" w:sz="4" w:space="0" w:color="000000"/>
            </w:tcBorders>
            <w:shd w:val="clear" w:color="auto" w:fill="auto"/>
            <w:vAlign w:val="bottom"/>
            <w:hideMark/>
          </w:tcPr>
          <w:p w14:paraId="62BEFA3F"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100</w:t>
            </w:r>
          </w:p>
        </w:tc>
      </w:tr>
      <w:tr w:rsidR="00BA2413" w:rsidRPr="00BA2413" w14:paraId="45A2BC61" w14:textId="77777777" w:rsidTr="00BA2413">
        <w:trPr>
          <w:trHeight w:val="576"/>
        </w:trPr>
        <w:tc>
          <w:tcPr>
            <w:tcW w:w="615" w:type="dxa"/>
            <w:tcBorders>
              <w:top w:val="nil"/>
              <w:left w:val="single" w:sz="4" w:space="0" w:color="000000"/>
              <w:bottom w:val="single" w:sz="4" w:space="0" w:color="000000"/>
              <w:right w:val="single" w:sz="4" w:space="0" w:color="000000"/>
            </w:tcBorders>
            <w:shd w:val="clear" w:color="auto" w:fill="auto"/>
            <w:vAlign w:val="bottom"/>
            <w:hideMark/>
          </w:tcPr>
          <w:p w14:paraId="533F7E00"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G229</w:t>
            </w:r>
          </w:p>
        </w:tc>
        <w:tc>
          <w:tcPr>
            <w:tcW w:w="1638" w:type="dxa"/>
            <w:tcBorders>
              <w:top w:val="nil"/>
              <w:left w:val="nil"/>
              <w:bottom w:val="single" w:sz="4" w:space="0" w:color="000000"/>
              <w:right w:val="single" w:sz="4" w:space="0" w:color="000000"/>
            </w:tcBorders>
            <w:shd w:val="clear" w:color="auto" w:fill="auto"/>
            <w:vAlign w:val="bottom"/>
            <w:hideMark/>
          </w:tcPr>
          <w:p w14:paraId="45D1B172"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Materiales De Uso Y Consumo</w:t>
            </w:r>
          </w:p>
        </w:tc>
        <w:tc>
          <w:tcPr>
            <w:tcW w:w="1427" w:type="dxa"/>
            <w:tcBorders>
              <w:top w:val="nil"/>
              <w:left w:val="nil"/>
              <w:bottom w:val="single" w:sz="4" w:space="0" w:color="000000"/>
              <w:right w:val="single" w:sz="4" w:space="0" w:color="000000"/>
            </w:tcBorders>
            <w:shd w:val="clear" w:color="auto" w:fill="auto"/>
            <w:vAlign w:val="bottom"/>
            <w:hideMark/>
          </w:tcPr>
          <w:p w14:paraId="18914E63"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2026</w:t>
            </w:r>
          </w:p>
        </w:tc>
        <w:tc>
          <w:tcPr>
            <w:tcW w:w="1548" w:type="dxa"/>
            <w:tcBorders>
              <w:top w:val="nil"/>
              <w:left w:val="nil"/>
              <w:bottom w:val="single" w:sz="4" w:space="0" w:color="000000"/>
              <w:right w:val="single" w:sz="4" w:space="0" w:color="000000"/>
            </w:tcBorders>
            <w:shd w:val="clear" w:color="auto" w:fill="auto"/>
            <w:vAlign w:val="bottom"/>
            <w:hideMark/>
          </w:tcPr>
          <w:p w14:paraId="1978FBFE"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10.000</w:t>
            </w:r>
          </w:p>
        </w:tc>
        <w:tc>
          <w:tcPr>
            <w:tcW w:w="1545" w:type="dxa"/>
            <w:tcBorders>
              <w:top w:val="nil"/>
              <w:left w:val="nil"/>
              <w:bottom w:val="single" w:sz="4" w:space="0" w:color="000000"/>
              <w:right w:val="single" w:sz="4" w:space="0" w:color="000000"/>
            </w:tcBorders>
            <w:shd w:val="clear" w:color="auto" w:fill="auto"/>
            <w:vAlign w:val="bottom"/>
            <w:hideMark/>
          </w:tcPr>
          <w:p w14:paraId="5167F273"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82" w:type="dxa"/>
            <w:tcBorders>
              <w:top w:val="nil"/>
              <w:left w:val="nil"/>
              <w:bottom w:val="single" w:sz="4" w:space="0" w:color="000000"/>
              <w:right w:val="single" w:sz="4" w:space="0" w:color="000000"/>
            </w:tcBorders>
            <w:shd w:val="clear" w:color="auto" w:fill="auto"/>
            <w:vAlign w:val="bottom"/>
            <w:hideMark/>
          </w:tcPr>
          <w:p w14:paraId="29E9B88A"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10.000</w:t>
            </w:r>
          </w:p>
        </w:tc>
        <w:tc>
          <w:tcPr>
            <w:tcW w:w="1644" w:type="dxa"/>
            <w:tcBorders>
              <w:top w:val="nil"/>
              <w:left w:val="nil"/>
              <w:bottom w:val="single" w:sz="4" w:space="0" w:color="000000"/>
              <w:right w:val="single" w:sz="4" w:space="0" w:color="000000"/>
            </w:tcBorders>
            <w:shd w:val="clear" w:color="auto" w:fill="auto"/>
            <w:vAlign w:val="bottom"/>
            <w:hideMark/>
          </w:tcPr>
          <w:p w14:paraId="06595FFA"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44" w:type="dxa"/>
            <w:tcBorders>
              <w:top w:val="nil"/>
              <w:left w:val="nil"/>
              <w:bottom w:val="single" w:sz="4" w:space="0" w:color="000000"/>
              <w:right w:val="single" w:sz="4" w:space="0" w:color="000000"/>
            </w:tcBorders>
            <w:shd w:val="clear" w:color="auto" w:fill="auto"/>
            <w:vAlign w:val="bottom"/>
            <w:hideMark/>
          </w:tcPr>
          <w:p w14:paraId="2DC3A521"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100</w:t>
            </w:r>
          </w:p>
        </w:tc>
      </w:tr>
      <w:tr w:rsidR="00BA2413" w:rsidRPr="00BA2413" w14:paraId="0E6D3217" w14:textId="77777777" w:rsidTr="00BA2413">
        <w:trPr>
          <w:trHeight w:val="576"/>
        </w:trPr>
        <w:tc>
          <w:tcPr>
            <w:tcW w:w="615" w:type="dxa"/>
            <w:tcBorders>
              <w:top w:val="nil"/>
              <w:left w:val="single" w:sz="4" w:space="0" w:color="000000"/>
              <w:bottom w:val="single" w:sz="4" w:space="0" w:color="000000"/>
              <w:right w:val="single" w:sz="4" w:space="0" w:color="000000"/>
            </w:tcBorders>
            <w:shd w:val="clear" w:color="auto" w:fill="auto"/>
            <w:vAlign w:val="bottom"/>
            <w:hideMark/>
          </w:tcPr>
          <w:p w14:paraId="0F21A377"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G231</w:t>
            </w:r>
          </w:p>
        </w:tc>
        <w:tc>
          <w:tcPr>
            <w:tcW w:w="1638" w:type="dxa"/>
            <w:tcBorders>
              <w:top w:val="nil"/>
              <w:left w:val="nil"/>
              <w:bottom w:val="single" w:sz="4" w:space="0" w:color="000000"/>
              <w:right w:val="single" w:sz="4" w:space="0" w:color="000000"/>
            </w:tcBorders>
            <w:shd w:val="clear" w:color="auto" w:fill="auto"/>
            <w:vAlign w:val="bottom"/>
            <w:hideMark/>
          </w:tcPr>
          <w:p w14:paraId="1888D7FC" w14:textId="6D6F99CE"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 xml:space="preserve">Servicios De </w:t>
            </w:r>
            <w:r w:rsidRPr="00BA2413">
              <w:rPr>
                <w:rFonts w:asciiTheme="majorHAnsi" w:eastAsia="Times New Roman" w:hAnsiTheme="majorHAnsi" w:cstheme="majorHAnsi"/>
                <w:color w:val="000000"/>
              </w:rPr>
              <w:t>Impresión</w:t>
            </w:r>
          </w:p>
        </w:tc>
        <w:tc>
          <w:tcPr>
            <w:tcW w:w="1427" w:type="dxa"/>
            <w:tcBorders>
              <w:top w:val="nil"/>
              <w:left w:val="nil"/>
              <w:bottom w:val="single" w:sz="4" w:space="0" w:color="000000"/>
              <w:right w:val="single" w:sz="4" w:space="0" w:color="000000"/>
            </w:tcBorders>
            <w:shd w:val="clear" w:color="auto" w:fill="auto"/>
            <w:vAlign w:val="bottom"/>
            <w:hideMark/>
          </w:tcPr>
          <w:p w14:paraId="54D2AA86"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2026</w:t>
            </w:r>
          </w:p>
        </w:tc>
        <w:tc>
          <w:tcPr>
            <w:tcW w:w="1548" w:type="dxa"/>
            <w:tcBorders>
              <w:top w:val="nil"/>
              <w:left w:val="nil"/>
              <w:bottom w:val="single" w:sz="4" w:space="0" w:color="000000"/>
              <w:right w:val="single" w:sz="4" w:space="0" w:color="000000"/>
            </w:tcBorders>
            <w:shd w:val="clear" w:color="auto" w:fill="auto"/>
            <w:vAlign w:val="bottom"/>
            <w:hideMark/>
          </w:tcPr>
          <w:p w14:paraId="30E4B790"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250.000</w:t>
            </w:r>
          </w:p>
        </w:tc>
        <w:tc>
          <w:tcPr>
            <w:tcW w:w="1545" w:type="dxa"/>
            <w:tcBorders>
              <w:top w:val="nil"/>
              <w:left w:val="nil"/>
              <w:bottom w:val="single" w:sz="4" w:space="0" w:color="000000"/>
              <w:right w:val="single" w:sz="4" w:space="0" w:color="000000"/>
            </w:tcBorders>
            <w:shd w:val="clear" w:color="auto" w:fill="auto"/>
            <w:vAlign w:val="bottom"/>
            <w:hideMark/>
          </w:tcPr>
          <w:p w14:paraId="5162E3D5"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82" w:type="dxa"/>
            <w:tcBorders>
              <w:top w:val="nil"/>
              <w:left w:val="nil"/>
              <w:bottom w:val="single" w:sz="4" w:space="0" w:color="000000"/>
              <w:right w:val="single" w:sz="4" w:space="0" w:color="000000"/>
            </w:tcBorders>
            <w:shd w:val="clear" w:color="auto" w:fill="auto"/>
            <w:vAlign w:val="bottom"/>
            <w:hideMark/>
          </w:tcPr>
          <w:p w14:paraId="483D02F7"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250.000</w:t>
            </w:r>
          </w:p>
        </w:tc>
        <w:tc>
          <w:tcPr>
            <w:tcW w:w="1644" w:type="dxa"/>
            <w:tcBorders>
              <w:top w:val="nil"/>
              <w:left w:val="nil"/>
              <w:bottom w:val="single" w:sz="4" w:space="0" w:color="000000"/>
              <w:right w:val="single" w:sz="4" w:space="0" w:color="000000"/>
            </w:tcBorders>
            <w:shd w:val="clear" w:color="auto" w:fill="auto"/>
            <w:vAlign w:val="bottom"/>
            <w:hideMark/>
          </w:tcPr>
          <w:p w14:paraId="67A79D56"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44" w:type="dxa"/>
            <w:tcBorders>
              <w:top w:val="nil"/>
              <w:left w:val="nil"/>
              <w:bottom w:val="single" w:sz="4" w:space="0" w:color="000000"/>
              <w:right w:val="single" w:sz="4" w:space="0" w:color="000000"/>
            </w:tcBorders>
            <w:shd w:val="clear" w:color="auto" w:fill="auto"/>
            <w:vAlign w:val="bottom"/>
            <w:hideMark/>
          </w:tcPr>
          <w:p w14:paraId="244BE3C1"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100</w:t>
            </w:r>
          </w:p>
        </w:tc>
      </w:tr>
      <w:tr w:rsidR="00BA2413" w:rsidRPr="00BA2413" w14:paraId="5D242F9C" w14:textId="77777777" w:rsidTr="00BA2413">
        <w:trPr>
          <w:trHeight w:val="371"/>
        </w:trPr>
        <w:tc>
          <w:tcPr>
            <w:tcW w:w="615" w:type="dxa"/>
            <w:tcBorders>
              <w:top w:val="nil"/>
              <w:left w:val="single" w:sz="4" w:space="0" w:color="000000"/>
              <w:bottom w:val="single" w:sz="4" w:space="0" w:color="000000"/>
              <w:right w:val="single" w:sz="4" w:space="0" w:color="000000"/>
            </w:tcBorders>
            <w:shd w:val="clear" w:color="auto" w:fill="auto"/>
            <w:vAlign w:val="bottom"/>
            <w:hideMark/>
          </w:tcPr>
          <w:p w14:paraId="0E276111"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G269</w:t>
            </w:r>
          </w:p>
        </w:tc>
        <w:tc>
          <w:tcPr>
            <w:tcW w:w="1638" w:type="dxa"/>
            <w:tcBorders>
              <w:top w:val="nil"/>
              <w:left w:val="nil"/>
              <w:bottom w:val="single" w:sz="4" w:space="0" w:color="000000"/>
              <w:right w:val="single" w:sz="4" w:space="0" w:color="000000"/>
            </w:tcBorders>
            <w:shd w:val="clear" w:color="auto" w:fill="auto"/>
            <w:vAlign w:val="bottom"/>
            <w:hideMark/>
          </w:tcPr>
          <w:p w14:paraId="17C3924F" w14:textId="77777777" w:rsidR="00BA2413" w:rsidRPr="00BA2413" w:rsidRDefault="00BA2413" w:rsidP="00BA2413">
            <w:pPr>
              <w:spacing w:after="0" w:line="240" w:lineRule="auto"/>
              <w:rPr>
                <w:rFonts w:asciiTheme="majorHAnsi" w:eastAsia="Times New Roman" w:hAnsiTheme="majorHAnsi" w:cstheme="majorHAnsi"/>
                <w:color w:val="000000"/>
              </w:rPr>
            </w:pPr>
            <w:r w:rsidRPr="00BA2413">
              <w:rPr>
                <w:rFonts w:asciiTheme="majorHAnsi" w:eastAsia="Times New Roman" w:hAnsiTheme="majorHAnsi" w:cstheme="majorHAnsi"/>
                <w:color w:val="000000"/>
              </w:rPr>
              <w:t>Servicios ICC</w:t>
            </w:r>
          </w:p>
        </w:tc>
        <w:tc>
          <w:tcPr>
            <w:tcW w:w="1427" w:type="dxa"/>
            <w:tcBorders>
              <w:top w:val="nil"/>
              <w:left w:val="nil"/>
              <w:bottom w:val="single" w:sz="4" w:space="0" w:color="000000"/>
              <w:right w:val="single" w:sz="4" w:space="0" w:color="000000"/>
            </w:tcBorders>
            <w:shd w:val="clear" w:color="auto" w:fill="auto"/>
            <w:vAlign w:val="bottom"/>
            <w:hideMark/>
          </w:tcPr>
          <w:p w14:paraId="44D09EF7"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2026</w:t>
            </w:r>
          </w:p>
        </w:tc>
        <w:tc>
          <w:tcPr>
            <w:tcW w:w="1548" w:type="dxa"/>
            <w:tcBorders>
              <w:top w:val="nil"/>
              <w:left w:val="nil"/>
              <w:bottom w:val="single" w:sz="4" w:space="0" w:color="000000"/>
              <w:right w:val="single" w:sz="4" w:space="0" w:color="000000"/>
            </w:tcBorders>
            <w:shd w:val="clear" w:color="auto" w:fill="auto"/>
            <w:vAlign w:val="bottom"/>
            <w:hideMark/>
          </w:tcPr>
          <w:p w14:paraId="126F4166"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375.000</w:t>
            </w:r>
          </w:p>
        </w:tc>
        <w:tc>
          <w:tcPr>
            <w:tcW w:w="1545" w:type="dxa"/>
            <w:tcBorders>
              <w:top w:val="nil"/>
              <w:left w:val="nil"/>
              <w:bottom w:val="single" w:sz="4" w:space="0" w:color="000000"/>
              <w:right w:val="single" w:sz="4" w:space="0" w:color="000000"/>
            </w:tcBorders>
            <w:shd w:val="clear" w:color="auto" w:fill="auto"/>
            <w:vAlign w:val="bottom"/>
            <w:hideMark/>
          </w:tcPr>
          <w:p w14:paraId="512CAD76"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82" w:type="dxa"/>
            <w:tcBorders>
              <w:top w:val="nil"/>
              <w:left w:val="nil"/>
              <w:bottom w:val="single" w:sz="4" w:space="0" w:color="000000"/>
              <w:right w:val="single" w:sz="4" w:space="0" w:color="000000"/>
            </w:tcBorders>
            <w:shd w:val="clear" w:color="auto" w:fill="auto"/>
            <w:vAlign w:val="bottom"/>
            <w:hideMark/>
          </w:tcPr>
          <w:p w14:paraId="1C61D132"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375.000</w:t>
            </w:r>
          </w:p>
        </w:tc>
        <w:tc>
          <w:tcPr>
            <w:tcW w:w="1644" w:type="dxa"/>
            <w:tcBorders>
              <w:top w:val="nil"/>
              <w:left w:val="nil"/>
              <w:bottom w:val="single" w:sz="4" w:space="0" w:color="000000"/>
              <w:right w:val="single" w:sz="4" w:space="0" w:color="000000"/>
            </w:tcBorders>
            <w:shd w:val="clear" w:color="auto" w:fill="auto"/>
            <w:vAlign w:val="bottom"/>
            <w:hideMark/>
          </w:tcPr>
          <w:p w14:paraId="6FA326E1"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0</w:t>
            </w:r>
          </w:p>
        </w:tc>
        <w:tc>
          <w:tcPr>
            <w:tcW w:w="1244" w:type="dxa"/>
            <w:tcBorders>
              <w:top w:val="nil"/>
              <w:left w:val="nil"/>
              <w:bottom w:val="single" w:sz="4" w:space="0" w:color="000000"/>
              <w:right w:val="single" w:sz="4" w:space="0" w:color="000000"/>
            </w:tcBorders>
            <w:shd w:val="clear" w:color="auto" w:fill="auto"/>
            <w:vAlign w:val="bottom"/>
            <w:hideMark/>
          </w:tcPr>
          <w:p w14:paraId="61177D06" w14:textId="77777777" w:rsidR="00BA2413" w:rsidRPr="00BA2413" w:rsidRDefault="00BA2413" w:rsidP="00BA2413">
            <w:pPr>
              <w:spacing w:after="0" w:line="240" w:lineRule="auto"/>
              <w:jc w:val="right"/>
              <w:rPr>
                <w:rFonts w:asciiTheme="majorHAnsi" w:eastAsia="Times New Roman" w:hAnsiTheme="majorHAnsi" w:cstheme="majorHAnsi"/>
                <w:color w:val="000000"/>
              </w:rPr>
            </w:pPr>
            <w:r w:rsidRPr="00BA2413">
              <w:rPr>
                <w:rFonts w:asciiTheme="majorHAnsi" w:eastAsia="Times New Roman" w:hAnsiTheme="majorHAnsi" w:cstheme="majorHAnsi"/>
                <w:color w:val="000000"/>
              </w:rPr>
              <w:t>100</w:t>
            </w:r>
          </w:p>
        </w:tc>
      </w:tr>
    </w:tbl>
    <w:p w14:paraId="762E0338" w14:textId="77777777" w:rsidR="00030013" w:rsidRPr="00AA46BC" w:rsidRDefault="00030013" w:rsidP="00030013">
      <w:pPr>
        <w:pStyle w:val="a"/>
        <w:rPr>
          <w:rFonts w:asciiTheme="majorHAnsi" w:hAnsiTheme="majorHAnsi" w:cstheme="majorHAnsi"/>
          <w:color w:val="FF0000"/>
        </w:rPr>
      </w:pPr>
    </w:p>
    <w:p w14:paraId="656706AD" w14:textId="1937D3BC" w:rsidR="00BA2413" w:rsidRDefault="00BA2413" w:rsidP="00BA2413">
      <w:pPr>
        <w:pStyle w:val="Prrafodelista"/>
        <w:numPr>
          <w:ilvl w:val="1"/>
          <w:numId w:val="10"/>
        </w:numPr>
        <w:pBdr>
          <w:top w:val="nil"/>
          <w:left w:val="nil"/>
          <w:bottom w:val="nil"/>
          <w:right w:val="nil"/>
          <w:between w:val="nil"/>
        </w:pBdr>
        <w:spacing w:after="0" w:line="259" w:lineRule="auto"/>
        <w:ind w:hanging="873"/>
        <w:rPr>
          <w:rFonts w:asciiTheme="majorHAnsi" w:hAnsiTheme="majorHAnsi" w:cstheme="majorHAnsi"/>
          <w:color w:val="000000"/>
        </w:rPr>
      </w:pPr>
      <w:r w:rsidRPr="00BA2413">
        <w:rPr>
          <w:rFonts w:asciiTheme="majorHAnsi" w:hAnsiTheme="majorHAnsi" w:cstheme="majorHAnsi"/>
          <w:color w:val="000000"/>
        </w:rPr>
        <w:t>Sin Fondos por rendir pendientes</w:t>
      </w:r>
      <w:r>
        <w:rPr>
          <w:rFonts w:asciiTheme="majorHAnsi" w:hAnsiTheme="majorHAnsi" w:cstheme="majorHAnsi"/>
          <w:color w:val="000000"/>
        </w:rPr>
        <w:t xml:space="preserve"> año 2025 y 2026</w:t>
      </w:r>
      <w:r w:rsidRPr="00BA2413">
        <w:rPr>
          <w:rFonts w:asciiTheme="majorHAnsi" w:hAnsiTheme="majorHAnsi" w:cstheme="majorHAnsi"/>
          <w:color w:val="000000"/>
        </w:rPr>
        <w:t>.</w:t>
      </w:r>
    </w:p>
    <w:p w14:paraId="0DC2A45F" w14:textId="77777777" w:rsidR="00BA2413" w:rsidRDefault="00BA2413" w:rsidP="00BA2413">
      <w:pPr>
        <w:pStyle w:val="Prrafodelista"/>
        <w:pBdr>
          <w:top w:val="nil"/>
          <w:left w:val="nil"/>
          <w:bottom w:val="nil"/>
          <w:right w:val="nil"/>
          <w:between w:val="nil"/>
        </w:pBdr>
        <w:spacing w:after="0" w:line="259" w:lineRule="auto"/>
        <w:ind w:left="786"/>
        <w:rPr>
          <w:rFonts w:asciiTheme="majorHAnsi" w:hAnsiTheme="majorHAnsi" w:cstheme="majorHAnsi"/>
          <w:color w:val="000000"/>
        </w:rPr>
      </w:pPr>
    </w:p>
    <w:p w14:paraId="40422619" w14:textId="67198AEC" w:rsidR="00BA2413" w:rsidRDefault="00BA2413" w:rsidP="00BA2413">
      <w:pPr>
        <w:pStyle w:val="Prrafodelista"/>
        <w:numPr>
          <w:ilvl w:val="1"/>
          <w:numId w:val="10"/>
        </w:numPr>
        <w:pBdr>
          <w:top w:val="nil"/>
          <w:left w:val="nil"/>
          <w:bottom w:val="nil"/>
          <w:right w:val="nil"/>
          <w:between w:val="nil"/>
        </w:pBdr>
        <w:spacing w:after="0" w:line="259" w:lineRule="auto"/>
        <w:ind w:hanging="873"/>
        <w:rPr>
          <w:rFonts w:asciiTheme="majorHAnsi" w:hAnsiTheme="majorHAnsi" w:cstheme="majorHAnsi"/>
          <w:color w:val="000000"/>
        </w:rPr>
      </w:pPr>
      <w:r>
        <w:rPr>
          <w:rFonts w:asciiTheme="majorHAnsi" w:hAnsiTheme="majorHAnsi" w:cstheme="majorHAnsi"/>
          <w:color w:val="000000"/>
        </w:rPr>
        <w:t>Inventario del centro de costo 070 (DDI)</w:t>
      </w:r>
    </w:p>
    <w:p w14:paraId="69191E8E" w14:textId="77777777" w:rsidR="00F723FD" w:rsidRPr="00F723FD" w:rsidRDefault="00F723FD" w:rsidP="00F723FD">
      <w:pPr>
        <w:pStyle w:val="Prrafodelista"/>
        <w:rPr>
          <w:rFonts w:asciiTheme="majorHAnsi" w:hAnsiTheme="majorHAnsi" w:cstheme="majorHAnsi"/>
          <w:color w:val="000000"/>
        </w:rPr>
      </w:pPr>
    </w:p>
    <w:tbl>
      <w:tblPr>
        <w:tblW w:w="8979" w:type="dxa"/>
        <w:tblCellMar>
          <w:left w:w="70" w:type="dxa"/>
          <w:right w:w="70" w:type="dxa"/>
        </w:tblCellMar>
        <w:tblLook w:val="04A0" w:firstRow="1" w:lastRow="0" w:firstColumn="1" w:lastColumn="0" w:noHBand="0" w:noVBand="1"/>
      </w:tblPr>
      <w:tblGrid>
        <w:gridCol w:w="1700"/>
        <w:gridCol w:w="2420"/>
        <w:gridCol w:w="2538"/>
        <w:gridCol w:w="2321"/>
      </w:tblGrid>
      <w:tr w:rsidR="00F723FD" w:rsidRPr="00F723FD" w14:paraId="527A8953" w14:textId="77777777" w:rsidTr="00F723FD">
        <w:trPr>
          <w:trHeight w:val="288"/>
        </w:trPr>
        <w:tc>
          <w:tcPr>
            <w:tcW w:w="1700"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hideMark/>
          </w:tcPr>
          <w:p w14:paraId="79A726B7" w14:textId="77777777" w:rsidR="00F723FD" w:rsidRPr="00F723FD" w:rsidRDefault="00F723FD" w:rsidP="00F723FD">
            <w:pPr>
              <w:spacing w:after="0" w:line="240" w:lineRule="auto"/>
              <w:rPr>
                <w:rFonts w:eastAsia="Times New Roman"/>
                <w:b/>
                <w:bCs/>
              </w:rPr>
            </w:pPr>
            <w:r w:rsidRPr="00F723FD">
              <w:rPr>
                <w:rFonts w:eastAsia="Times New Roman"/>
                <w:b/>
                <w:bCs/>
              </w:rPr>
              <w:t>NUM INVENTARIO</w:t>
            </w:r>
          </w:p>
        </w:tc>
        <w:tc>
          <w:tcPr>
            <w:tcW w:w="2420" w:type="dxa"/>
            <w:tcBorders>
              <w:top w:val="single" w:sz="4" w:space="0" w:color="auto"/>
              <w:left w:val="nil"/>
              <w:bottom w:val="single" w:sz="4" w:space="0" w:color="auto"/>
              <w:right w:val="single" w:sz="4" w:space="0" w:color="auto"/>
            </w:tcBorders>
            <w:shd w:val="clear" w:color="auto" w:fill="C6D9F1" w:themeFill="text2" w:themeFillTint="33"/>
            <w:noWrap/>
            <w:vAlign w:val="bottom"/>
            <w:hideMark/>
          </w:tcPr>
          <w:p w14:paraId="1C852568" w14:textId="77777777" w:rsidR="00F723FD" w:rsidRPr="00F723FD" w:rsidRDefault="00F723FD" w:rsidP="00F723FD">
            <w:pPr>
              <w:spacing w:after="0" w:line="240" w:lineRule="auto"/>
              <w:rPr>
                <w:rFonts w:eastAsia="Times New Roman"/>
                <w:b/>
                <w:bCs/>
              </w:rPr>
            </w:pPr>
            <w:r w:rsidRPr="00F723FD">
              <w:rPr>
                <w:rFonts w:eastAsia="Times New Roman"/>
                <w:b/>
                <w:bCs/>
              </w:rPr>
              <w:t>DESCRIPCION</w:t>
            </w:r>
          </w:p>
        </w:tc>
        <w:tc>
          <w:tcPr>
            <w:tcW w:w="2538" w:type="dxa"/>
            <w:tcBorders>
              <w:top w:val="single" w:sz="4" w:space="0" w:color="auto"/>
              <w:left w:val="nil"/>
              <w:bottom w:val="single" w:sz="4" w:space="0" w:color="auto"/>
              <w:right w:val="single" w:sz="4" w:space="0" w:color="auto"/>
            </w:tcBorders>
            <w:shd w:val="clear" w:color="auto" w:fill="C6D9F1" w:themeFill="text2" w:themeFillTint="33"/>
            <w:noWrap/>
            <w:vAlign w:val="bottom"/>
            <w:hideMark/>
          </w:tcPr>
          <w:p w14:paraId="3AF8C20D" w14:textId="77777777" w:rsidR="00F723FD" w:rsidRPr="00F723FD" w:rsidRDefault="00F723FD" w:rsidP="00F723FD">
            <w:pPr>
              <w:spacing w:after="0" w:line="240" w:lineRule="auto"/>
              <w:rPr>
                <w:rFonts w:eastAsia="Times New Roman"/>
                <w:b/>
                <w:bCs/>
              </w:rPr>
            </w:pPr>
            <w:r w:rsidRPr="00F723FD">
              <w:rPr>
                <w:rFonts w:eastAsia="Times New Roman"/>
                <w:b/>
                <w:bCs/>
              </w:rPr>
              <w:t>DESCRIPCION DETALLADA</w:t>
            </w:r>
          </w:p>
        </w:tc>
        <w:tc>
          <w:tcPr>
            <w:tcW w:w="2321" w:type="dxa"/>
            <w:tcBorders>
              <w:top w:val="single" w:sz="4" w:space="0" w:color="auto"/>
              <w:left w:val="nil"/>
              <w:bottom w:val="single" w:sz="4" w:space="0" w:color="auto"/>
              <w:right w:val="single" w:sz="4" w:space="0" w:color="auto"/>
            </w:tcBorders>
            <w:shd w:val="clear" w:color="auto" w:fill="C6D9F1" w:themeFill="text2" w:themeFillTint="33"/>
            <w:noWrap/>
            <w:vAlign w:val="bottom"/>
            <w:hideMark/>
          </w:tcPr>
          <w:p w14:paraId="74393A32" w14:textId="77777777" w:rsidR="00F723FD" w:rsidRPr="00F723FD" w:rsidRDefault="00F723FD" w:rsidP="00F723FD">
            <w:pPr>
              <w:spacing w:after="0" w:line="240" w:lineRule="auto"/>
              <w:rPr>
                <w:rFonts w:eastAsia="Times New Roman"/>
                <w:b/>
                <w:bCs/>
              </w:rPr>
            </w:pPr>
            <w:r w:rsidRPr="00F723FD">
              <w:rPr>
                <w:rFonts w:eastAsia="Times New Roman"/>
                <w:b/>
                <w:bCs/>
              </w:rPr>
              <w:t>MARCA</w:t>
            </w:r>
          </w:p>
        </w:tc>
      </w:tr>
      <w:tr w:rsidR="00F723FD" w:rsidRPr="00F723FD" w14:paraId="29D0EA31"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41F3040D"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2052031</w:t>
            </w:r>
          </w:p>
        </w:tc>
        <w:tc>
          <w:tcPr>
            <w:tcW w:w="2420" w:type="dxa"/>
            <w:tcBorders>
              <w:top w:val="nil"/>
              <w:left w:val="nil"/>
              <w:bottom w:val="single" w:sz="4" w:space="0" w:color="auto"/>
              <w:right w:val="single" w:sz="4" w:space="0" w:color="auto"/>
            </w:tcBorders>
            <w:shd w:val="clear" w:color="000000" w:fill="FFFFFF"/>
            <w:noWrap/>
            <w:vAlign w:val="bottom"/>
            <w:hideMark/>
          </w:tcPr>
          <w:p w14:paraId="22EF4AD4"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538" w:type="dxa"/>
            <w:tcBorders>
              <w:top w:val="nil"/>
              <w:left w:val="nil"/>
              <w:bottom w:val="single" w:sz="4" w:space="0" w:color="auto"/>
              <w:right w:val="single" w:sz="4" w:space="0" w:color="auto"/>
            </w:tcBorders>
            <w:shd w:val="clear" w:color="000000" w:fill="FFFFFF"/>
            <w:noWrap/>
            <w:vAlign w:val="bottom"/>
            <w:hideMark/>
          </w:tcPr>
          <w:p w14:paraId="51167444"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321" w:type="dxa"/>
            <w:tcBorders>
              <w:top w:val="nil"/>
              <w:left w:val="nil"/>
              <w:bottom w:val="single" w:sz="4" w:space="0" w:color="auto"/>
              <w:right w:val="single" w:sz="4" w:space="0" w:color="auto"/>
            </w:tcBorders>
            <w:shd w:val="clear" w:color="000000" w:fill="FFFFFF"/>
            <w:noWrap/>
            <w:vAlign w:val="bottom"/>
            <w:hideMark/>
          </w:tcPr>
          <w:p w14:paraId="657738F5"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HP</w:t>
            </w:r>
          </w:p>
        </w:tc>
      </w:tr>
      <w:tr w:rsidR="00F723FD" w:rsidRPr="00F723FD" w14:paraId="30C2D94A"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4EB535D0"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2052032</w:t>
            </w:r>
          </w:p>
        </w:tc>
        <w:tc>
          <w:tcPr>
            <w:tcW w:w="2420" w:type="dxa"/>
            <w:tcBorders>
              <w:top w:val="nil"/>
              <w:left w:val="nil"/>
              <w:bottom w:val="single" w:sz="4" w:space="0" w:color="auto"/>
              <w:right w:val="single" w:sz="4" w:space="0" w:color="auto"/>
            </w:tcBorders>
            <w:shd w:val="clear" w:color="000000" w:fill="FFFFFF"/>
            <w:noWrap/>
            <w:vAlign w:val="bottom"/>
            <w:hideMark/>
          </w:tcPr>
          <w:p w14:paraId="18DE4881"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538" w:type="dxa"/>
            <w:tcBorders>
              <w:top w:val="nil"/>
              <w:left w:val="nil"/>
              <w:bottom w:val="single" w:sz="4" w:space="0" w:color="auto"/>
              <w:right w:val="single" w:sz="4" w:space="0" w:color="auto"/>
            </w:tcBorders>
            <w:shd w:val="clear" w:color="000000" w:fill="FFFFFF"/>
            <w:noWrap/>
            <w:vAlign w:val="bottom"/>
            <w:hideMark/>
          </w:tcPr>
          <w:p w14:paraId="22902B79"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321" w:type="dxa"/>
            <w:tcBorders>
              <w:top w:val="nil"/>
              <w:left w:val="nil"/>
              <w:bottom w:val="single" w:sz="4" w:space="0" w:color="auto"/>
              <w:right w:val="single" w:sz="4" w:space="0" w:color="auto"/>
            </w:tcBorders>
            <w:shd w:val="clear" w:color="000000" w:fill="FFFFFF"/>
            <w:noWrap/>
            <w:vAlign w:val="bottom"/>
            <w:hideMark/>
          </w:tcPr>
          <w:p w14:paraId="0FE073B0"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HP</w:t>
            </w:r>
          </w:p>
        </w:tc>
      </w:tr>
      <w:tr w:rsidR="00F723FD" w:rsidRPr="00F723FD" w14:paraId="3A34158B"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3E16C81F"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2052033</w:t>
            </w:r>
          </w:p>
        </w:tc>
        <w:tc>
          <w:tcPr>
            <w:tcW w:w="2420" w:type="dxa"/>
            <w:tcBorders>
              <w:top w:val="nil"/>
              <w:left w:val="nil"/>
              <w:bottom w:val="single" w:sz="4" w:space="0" w:color="auto"/>
              <w:right w:val="single" w:sz="4" w:space="0" w:color="auto"/>
            </w:tcBorders>
            <w:shd w:val="clear" w:color="000000" w:fill="FFFFFF"/>
            <w:noWrap/>
            <w:vAlign w:val="bottom"/>
            <w:hideMark/>
          </w:tcPr>
          <w:p w14:paraId="0B0817BE"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538" w:type="dxa"/>
            <w:tcBorders>
              <w:top w:val="nil"/>
              <w:left w:val="nil"/>
              <w:bottom w:val="single" w:sz="4" w:space="0" w:color="auto"/>
              <w:right w:val="single" w:sz="4" w:space="0" w:color="auto"/>
            </w:tcBorders>
            <w:shd w:val="clear" w:color="000000" w:fill="FFFFFF"/>
            <w:noWrap/>
            <w:vAlign w:val="bottom"/>
            <w:hideMark/>
          </w:tcPr>
          <w:p w14:paraId="50839CA1"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321" w:type="dxa"/>
            <w:tcBorders>
              <w:top w:val="nil"/>
              <w:left w:val="nil"/>
              <w:bottom w:val="single" w:sz="4" w:space="0" w:color="auto"/>
              <w:right w:val="single" w:sz="4" w:space="0" w:color="auto"/>
            </w:tcBorders>
            <w:shd w:val="clear" w:color="000000" w:fill="FFFFFF"/>
            <w:noWrap/>
            <w:vAlign w:val="bottom"/>
            <w:hideMark/>
          </w:tcPr>
          <w:p w14:paraId="641CA6B3"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HP</w:t>
            </w:r>
          </w:p>
        </w:tc>
      </w:tr>
      <w:tr w:rsidR="00F723FD" w:rsidRPr="00F723FD" w14:paraId="6915B11C"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7B2B3A47"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2052042</w:t>
            </w:r>
          </w:p>
        </w:tc>
        <w:tc>
          <w:tcPr>
            <w:tcW w:w="2420" w:type="dxa"/>
            <w:tcBorders>
              <w:top w:val="nil"/>
              <w:left w:val="nil"/>
              <w:bottom w:val="single" w:sz="4" w:space="0" w:color="auto"/>
              <w:right w:val="single" w:sz="4" w:space="0" w:color="auto"/>
            </w:tcBorders>
            <w:shd w:val="clear" w:color="000000" w:fill="FFFFFF"/>
            <w:noWrap/>
            <w:vAlign w:val="bottom"/>
            <w:hideMark/>
          </w:tcPr>
          <w:p w14:paraId="4467AC41"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538" w:type="dxa"/>
            <w:tcBorders>
              <w:top w:val="nil"/>
              <w:left w:val="nil"/>
              <w:bottom w:val="single" w:sz="4" w:space="0" w:color="auto"/>
              <w:right w:val="single" w:sz="4" w:space="0" w:color="auto"/>
            </w:tcBorders>
            <w:shd w:val="clear" w:color="000000" w:fill="FFFFFF"/>
            <w:noWrap/>
            <w:vAlign w:val="bottom"/>
            <w:hideMark/>
          </w:tcPr>
          <w:p w14:paraId="58481A32"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321" w:type="dxa"/>
            <w:tcBorders>
              <w:top w:val="nil"/>
              <w:left w:val="nil"/>
              <w:bottom w:val="single" w:sz="4" w:space="0" w:color="auto"/>
              <w:right w:val="single" w:sz="4" w:space="0" w:color="auto"/>
            </w:tcBorders>
            <w:shd w:val="clear" w:color="000000" w:fill="FFFFFF"/>
            <w:noWrap/>
            <w:vAlign w:val="bottom"/>
            <w:hideMark/>
          </w:tcPr>
          <w:p w14:paraId="6121CF2C"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HP</w:t>
            </w:r>
          </w:p>
        </w:tc>
      </w:tr>
      <w:tr w:rsidR="00F723FD" w:rsidRPr="00F723FD" w14:paraId="09848C3A"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00386F1E"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2052043</w:t>
            </w:r>
          </w:p>
        </w:tc>
        <w:tc>
          <w:tcPr>
            <w:tcW w:w="2420" w:type="dxa"/>
            <w:tcBorders>
              <w:top w:val="nil"/>
              <w:left w:val="nil"/>
              <w:bottom w:val="single" w:sz="4" w:space="0" w:color="auto"/>
              <w:right w:val="single" w:sz="4" w:space="0" w:color="auto"/>
            </w:tcBorders>
            <w:shd w:val="clear" w:color="000000" w:fill="FFFFFF"/>
            <w:noWrap/>
            <w:vAlign w:val="bottom"/>
            <w:hideMark/>
          </w:tcPr>
          <w:p w14:paraId="100B939D"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538" w:type="dxa"/>
            <w:tcBorders>
              <w:top w:val="nil"/>
              <w:left w:val="nil"/>
              <w:bottom w:val="single" w:sz="4" w:space="0" w:color="auto"/>
              <w:right w:val="single" w:sz="4" w:space="0" w:color="auto"/>
            </w:tcBorders>
            <w:shd w:val="clear" w:color="000000" w:fill="FFFFFF"/>
            <w:noWrap/>
            <w:vAlign w:val="bottom"/>
            <w:hideMark/>
          </w:tcPr>
          <w:p w14:paraId="272AACFA"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COMPUTADOR TODO EN UNO</w:t>
            </w:r>
          </w:p>
        </w:tc>
        <w:tc>
          <w:tcPr>
            <w:tcW w:w="2321" w:type="dxa"/>
            <w:tcBorders>
              <w:top w:val="nil"/>
              <w:left w:val="nil"/>
              <w:bottom w:val="single" w:sz="4" w:space="0" w:color="auto"/>
              <w:right w:val="single" w:sz="4" w:space="0" w:color="auto"/>
            </w:tcBorders>
            <w:shd w:val="clear" w:color="000000" w:fill="FFFFFF"/>
            <w:noWrap/>
            <w:vAlign w:val="bottom"/>
            <w:hideMark/>
          </w:tcPr>
          <w:p w14:paraId="2B3ACAD8"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HP</w:t>
            </w:r>
          </w:p>
        </w:tc>
      </w:tr>
      <w:tr w:rsidR="00F723FD" w:rsidRPr="00F723FD" w14:paraId="5409B1BB"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3D0432AF"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2060068</w:t>
            </w:r>
          </w:p>
        </w:tc>
        <w:tc>
          <w:tcPr>
            <w:tcW w:w="2420" w:type="dxa"/>
            <w:tcBorders>
              <w:top w:val="nil"/>
              <w:left w:val="nil"/>
              <w:bottom w:val="single" w:sz="4" w:space="0" w:color="auto"/>
              <w:right w:val="single" w:sz="4" w:space="0" w:color="auto"/>
            </w:tcBorders>
            <w:shd w:val="clear" w:color="000000" w:fill="FFFFFF"/>
            <w:noWrap/>
            <w:vAlign w:val="bottom"/>
            <w:hideMark/>
          </w:tcPr>
          <w:p w14:paraId="65194474"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MONITOR LED</w:t>
            </w:r>
          </w:p>
        </w:tc>
        <w:tc>
          <w:tcPr>
            <w:tcW w:w="2538" w:type="dxa"/>
            <w:tcBorders>
              <w:top w:val="nil"/>
              <w:left w:val="nil"/>
              <w:bottom w:val="single" w:sz="4" w:space="0" w:color="auto"/>
              <w:right w:val="single" w:sz="4" w:space="0" w:color="auto"/>
            </w:tcBorders>
            <w:shd w:val="clear" w:color="000000" w:fill="FFFFFF"/>
            <w:noWrap/>
            <w:vAlign w:val="bottom"/>
            <w:hideMark/>
          </w:tcPr>
          <w:p w14:paraId="15641107"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MONITOR LED</w:t>
            </w:r>
          </w:p>
        </w:tc>
        <w:tc>
          <w:tcPr>
            <w:tcW w:w="2321" w:type="dxa"/>
            <w:tcBorders>
              <w:top w:val="nil"/>
              <w:left w:val="nil"/>
              <w:bottom w:val="single" w:sz="4" w:space="0" w:color="auto"/>
              <w:right w:val="single" w:sz="4" w:space="0" w:color="auto"/>
            </w:tcBorders>
            <w:shd w:val="clear" w:color="000000" w:fill="FFFFFF"/>
            <w:noWrap/>
            <w:vAlign w:val="bottom"/>
            <w:hideMark/>
          </w:tcPr>
          <w:p w14:paraId="3AEDE8D3"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HP</w:t>
            </w:r>
          </w:p>
        </w:tc>
      </w:tr>
      <w:tr w:rsidR="00F723FD" w:rsidRPr="00F723FD" w14:paraId="70B23515"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12F42CED"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lastRenderedPageBreak/>
              <w:t>2060069</w:t>
            </w:r>
          </w:p>
        </w:tc>
        <w:tc>
          <w:tcPr>
            <w:tcW w:w="2420" w:type="dxa"/>
            <w:tcBorders>
              <w:top w:val="nil"/>
              <w:left w:val="nil"/>
              <w:bottom w:val="single" w:sz="4" w:space="0" w:color="auto"/>
              <w:right w:val="single" w:sz="4" w:space="0" w:color="auto"/>
            </w:tcBorders>
            <w:shd w:val="clear" w:color="000000" w:fill="FFFFFF"/>
            <w:noWrap/>
            <w:vAlign w:val="bottom"/>
            <w:hideMark/>
          </w:tcPr>
          <w:p w14:paraId="3C6C3958"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IMPRESORA LASER</w:t>
            </w:r>
          </w:p>
        </w:tc>
        <w:tc>
          <w:tcPr>
            <w:tcW w:w="2538" w:type="dxa"/>
            <w:tcBorders>
              <w:top w:val="nil"/>
              <w:left w:val="nil"/>
              <w:bottom w:val="single" w:sz="4" w:space="0" w:color="auto"/>
              <w:right w:val="single" w:sz="4" w:space="0" w:color="auto"/>
            </w:tcBorders>
            <w:shd w:val="clear" w:color="000000" w:fill="FFFFFF"/>
            <w:noWrap/>
            <w:vAlign w:val="bottom"/>
            <w:hideMark/>
          </w:tcPr>
          <w:p w14:paraId="1EE0B61E"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IMPRESORA LASER</w:t>
            </w:r>
          </w:p>
        </w:tc>
        <w:tc>
          <w:tcPr>
            <w:tcW w:w="2321" w:type="dxa"/>
            <w:tcBorders>
              <w:top w:val="nil"/>
              <w:left w:val="nil"/>
              <w:bottom w:val="single" w:sz="4" w:space="0" w:color="auto"/>
              <w:right w:val="single" w:sz="4" w:space="0" w:color="auto"/>
            </w:tcBorders>
            <w:shd w:val="clear" w:color="000000" w:fill="FFFFFF"/>
            <w:noWrap/>
            <w:vAlign w:val="bottom"/>
            <w:hideMark/>
          </w:tcPr>
          <w:p w14:paraId="2DB76BE0"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HP</w:t>
            </w:r>
          </w:p>
        </w:tc>
      </w:tr>
      <w:tr w:rsidR="00F723FD" w:rsidRPr="00F723FD" w14:paraId="36F0A425"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7FAB561E"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2061001</w:t>
            </w:r>
          </w:p>
        </w:tc>
        <w:tc>
          <w:tcPr>
            <w:tcW w:w="2420" w:type="dxa"/>
            <w:tcBorders>
              <w:top w:val="nil"/>
              <w:left w:val="nil"/>
              <w:bottom w:val="single" w:sz="4" w:space="0" w:color="auto"/>
              <w:right w:val="single" w:sz="4" w:space="0" w:color="auto"/>
            </w:tcBorders>
            <w:shd w:val="clear" w:color="000000" w:fill="FFFFFF"/>
            <w:noWrap/>
            <w:vAlign w:val="bottom"/>
            <w:hideMark/>
          </w:tcPr>
          <w:p w14:paraId="6B13C7E3"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MONITOR 27PULGADAS</w:t>
            </w:r>
          </w:p>
        </w:tc>
        <w:tc>
          <w:tcPr>
            <w:tcW w:w="2538" w:type="dxa"/>
            <w:tcBorders>
              <w:top w:val="nil"/>
              <w:left w:val="nil"/>
              <w:bottom w:val="single" w:sz="4" w:space="0" w:color="auto"/>
              <w:right w:val="single" w:sz="4" w:space="0" w:color="auto"/>
            </w:tcBorders>
            <w:shd w:val="clear" w:color="000000" w:fill="FFFFFF"/>
            <w:noWrap/>
            <w:vAlign w:val="bottom"/>
            <w:hideMark/>
          </w:tcPr>
          <w:p w14:paraId="70E84D91"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MONITOR 27PULGADAS</w:t>
            </w:r>
          </w:p>
        </w:tc>
        <w:tc>
          <w:tcPr>
            <w:tcW w:w="2321" w:type="dxa"/>
            <w:tcBorders>
              <w:top w:val="nil"/>
              <w:left w:val="nil"/>
              <w:bottom w:val="single" w:sz="4" w:space="0" w:color="auto"/>
              <w:right w:val="single" w:sz="4" w:space="0" w:color="auto"/>
            </w:tcBorders>
            <w:shd w:val="clear" w:color="000000" w:fill="FFFFFF"/>
            <w:noWrap/>
            <w:vAlign w:val="bottom"/>
            <w:hideMark/>
          </w:tcPr>
          <w:p w14:paraId="1AF4A87E"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SAMSUNG</w:t>
            </w:r>
          </w:p>
        </w:tc>
      </w:tr>
      <w:tr w:rsidR="00F723FD" w:rsidRPr="00F723FD" w14:paraId="13D894A6"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48D5E606"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2061744</w:t>
            </w:r>
          </w:p>
        </w:tc>
        <w:tc>
          <w:tcPr>
            <w:tcW w:w="2420" w:type="dxa"/>
            <w:tcBorders>
              <w:top w:val="nil"/>
              <w:left w:val="nil"/>
              <w:bottom w:val="single" w:sz="4" w:space="0" w:color="auto"/>
              <w:right w:val="single" w:sz="4" w:space="0" w:color="auto"/>
            </w:tcBorders>
            <w:shd w:val="clear" w:color="000000" w:fill="FFFFFF"/>
            <w:noWrap/>
            <w:vAlign w:val="bottom"/>
            <w:hideMark/>
          </w:tcPr>
          <w:p w14:paraId="50E65210"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EQUIPO AIRE ACONDICIONADO</w:t>
            </w:r>
          </w:p>
        </w:tc>
        <w:tc>
          <w:tcPr>
            <w:tcW w:w="2538" w:type="dxa"/>
            <w:tcBorders>
              <w:top w:val="nil"/>
              <w:left w:val="nil"/>
              <w:bottom w:val="single" w:sz="4" w:space="0" w:color="auto"/>
              <w:right w:val="single" w:sz="4" w:space="0" w:color="auto"/>
            </w:tcBorders>
            <w:shd w:val="clear" w:color="000000" w:fill="FFFFFF"/>
            <w:noWrap/>
            <w:vAlign w:val="bottom"/>
            <w:hideMark/>
          </w:tcPr>
          <w:p w14:paraId="2EE72082"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EQUIPO AIRE ACONDICIONADO</w:t>
            </w:r>
          </w:p>
        </w:tc>
        <w:tc>
          <w:tcPr>
            <w:tcW w:w="2321" w:type="dxa"/>
            <w:tcBorders>
              <w:top w:val="nil"/>
              <w:left w:val="nil"/>
              <w:bottom w:val="single" w:sz="4" w:space="0" w:color="auto"/>
              <w:right w:val="single" w:sz="4" w:space="0" w:color="auto"/>
            </w:tcBorders>
            <w:shd w:val="clear" w:color="000000" w:fill="FFFFFF"/>
            <w:noWrap/>
            <w:vAlign w:val="bottom"/>
            <w:hideMark/>
          </w:tcPr>
          <w:p w14:paraId="73D6D5E5"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ANWO</w:t>
            </w:r>
          </w:p>
        </w:tc>
      </w:tr>
      <w:tr w:rsidR="00F723FD" w:rsidRPr="00F723FD" w14:paraId="68DCE90A"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76CB71DA"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2069100</w:t>
            </w:r>
          </w:p>
        </w:tc>
        <w:tc>
          <w:tcPr>
            <w:tcW w:w="2420" w:type="dxa"/>
            <w:tcBorders>
              <w:top w:val="nil"/>
              <w:left w:val="nil"/>
              <w:bottom w:val="single" w:sz="4" w:space="0" w:color="auto"/>
              <w:right w:val="single" w:sz="4" w:space="0" w:color="auto"/>
            </w:tcBorders>
            <w:shd w:val="clear" w:color="000000" w:fill="FFFFFF"/>
            <w:noWrap/>
            <w:vAlign w:val="bottom"/>
            <w:hideMark/>
          </w:tcPr>
          <w:p w14:paraId="75DBB852"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093B1302"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IDEAPAD SLIM5 INTEL CORE I7-13620H 16GB RAM 512GB SSD 16" WUXGA</w:t>
            </w:r>
          </w:p>
        </w:tc>
        <w:tc>
          <w:tcPr>
            <w:tcW w:w="2321" w:type="dxa"/>
            <w:tcBorders>
              <w:top w:val="nil"/>
              <w:left w:val="nil"/>
              <w:bottom w:val="single" w:sz="4" w:space="0" w:color="auto"/>
              <w:right w:val="single" w:sz="4" w:space="0" w:color="auto"/>
            </w:tcBorders>
            <w:shd w:val="clear" w:color="000000" w:fill="FFFFFF"/>
            <w:noWrap/>
            <w:vAlign w:val="bottom"/>
            <w:hideMark/>
          </w:tcPr>
          <w:p w14:paraId="3A54F8E3"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LENOVO</w:t>
            </w:r>
          </w:p>
        </w:tc>
      </w:tr>
      <w:tr w:rsidR="00F723FD" w:rsidRPr="00F723FD" w14:paraId="5F1D00C6"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7DE516E5"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2070014</w:t>
            </w:r>
          </w:p>
        </w:tc>
        <w:tc>
          <w:tcPr>
            <w:tcW w:w="2420" w:type="dxa"/>
            <w:tcBorders>
              <w:top w:val="nil"/>
              <w:left w:val="nil"/>
              <w:bottom w:val="single" w:sz="4" w:space="0" w:color="auto"/>
              <w:right w:val="single" w:sz="4" w:space="0" w:color="auto"/>
            </w:tcBorders>
            <w:shd w:val="clear" w:color="000000" w:fill="FFFFFF"/>
            <w:noWrap/>
            <w:vAlign w:val="bottom"/>
            <w:hideMark/>
          </w:tcPr>
          <w:p w14:paraId="58AC4F78"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6571873B"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INSPIRON 3520</w:t>
            </w:r>
          </w:p>
        </w:tc>
        <w:tc>
          <w:tcPr>
            <w:tcW w:w="2321" w:type="dxa"/>
            <w:tcBorders>
              <w:top w:val="nil"/>
              <w:left w:val="nil"/>
              <w:bottom w:val="single" w:sz="4" w:space="0" w:color="auto"/>
              <w:right w:val="single" w:sz="4" w:space="0" w:color="auto"/>
            </w:tcBorders>
            <w:shd w:val="clear" w:color="000000" w:fill="FFFFFF"/>
            <w:noWrap/>
            <w:vAlign w:val="bottom"/>
            <w:hideMark/>
          </w:tcPr>
          <w:p w14:paraId="4F5DDE11"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INSPIRON</w:t>
            </w:r>
          </w:p>
        </w:tc>
      </w:tr>
      <w:tr w:rsidR="00F723FD" w:rsidRPr="00F723FD" w14:paraId="71263AA1"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76B39A85"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2070015</w:t>
            </w:r>
          </w:p>
        </w:tc>
        <w:tc>
          <w:tcPr>
            <w:tcW w:w="2420" w:type="dxa"/>
            <w:tcBorders>
              <w:top w:val="nil"/>
              <w:left w:val="nil"/>
              <w:bottom w:val="single" w:sz="4" w:space="0" w:color="auto"/>
              <w:right w:val="single" w:sz="4" w:space="0" w:color="auto"/>
            </w:tcBorders>
            <w:shd w:val="clear" w:color="000000" w:fill="FFFFFF"/>
            <w:noWrap/>
            <w:vAlign w:val="bottom"/>
            <w:hideMark/>
          </w:tcPr>
          <w:p w14:paraId="633BE46A"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0BB69957"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INSPIRON 3520</w:t>
            </w:r>
          </w:p>
        </w:tc>
        <w:tc>
          <w:tcPr>
            <w:tcW w:w="2321" w:type="dxa"/>
            <w:tcBorders>
              <w:top w:val="nil"/>
              <w:left w:val="nil"/>
              <w:bottom w:val="single" w:sz="4" w:space="0" w:color="auto"/>
              <w:right w:val="single" w:sz="4" w:space="0" w:color="auto"/>
            </w:tcBorders>
            <w:shd w:val="clear" w:color="000000" w:fill="FFFFFF"/>
            <w:noWrap/>
            <w:vAlign w:val="bottom"/>
            <w:hideMark/>
          </w:tcPr>
          <w:p w14:paraId="7725687B"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INSPIRON</w:t>
            </w:r>
          </w:p>
        </w:tc>
      </w:tr>
      <w:tr w:rsidR="00F723FD" w:rsidRPr="00F723FD" w14:paraId="4D3BB20D"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62A42DBE"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2070016</w:t>
            </w:r>
          </w:p>
        </w:tc>
        <w:tc>
          <w:tcPr>
            <w:tcW w:w="2420" w:type="dxa"/>
            <w:tcBorders>
              <w:top w:val="nil"/>
              <w:left w:val="nil"/>
              <w:bottom w:val="single" w:sz="4" w:space="0" w:color="auto"/>
              <w:right w:val="single" w:sz="4" w:space="0" w:color="auto"/>
            </w:tcBorders>
            <w:shd w:val="clear" w:color="000000" w:fill="FFFFFF"/>
            <w:noWrap/>
            <w:vAlign w:val="bottom"/>
            <w:hideMark/>
          </w:tcPr>
          <w:p w14:paraId="4F7BCA95"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5B1799EF"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INSPIRON 3520</w:t>
            </w:r>
          </w:p>
        </w:tc>
        <w:tc>
          <w:tcPr>
            <w:tcW w:w="2321" w:type="dxa"/>
            <w:tcBorders>
              <w:top w:val="nil"/>
              <w:left w:val="nil"/>
              <w:bottom w:val="single" w:sz="4" w:space="0" w:color="auto"/>
              <w:right w:val="single" w:sz="4" w:space="0" w:color="auto"/>
            </w:tcBorders>
            <w:shd w:val="clear" w:color="000000" w:fill="FFFFFF"/>
            <w:noWrap/>
            <w:vAlign w:val="bottom"/>
            <w:hideMark/>
          </w:tcPr>
          <w:p w14:paraId="33793D91"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INSPIRON</w:t>
            </w:r>
          </w:p>
        </w:tc>
      </w:tr>
      <w:tr w:rsidR="00F723FD" w:rsidRPr="00F723FD" w14:paraId="4B715BAC"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062A766A"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2070017</w:t>
            </w:r>
          </w:p>
        </w:tc>
        <w:tc>
          <w:tcPr>
            <w:tcW w:w="2420" w:type="dxa"/>
            <w:tcBorders>
              <w:top w:val="nil"/>
              <w:left w:val="nil"/>
              <w:bottom w:val="single" w:sz="4" w:space="0" w:color="auto"/>
              <w:right w:val="single" w:sz="4" w:space="0" w:color="auto"/>
            </w:tcBorders>
            <w:shd w:val="clear" w:color="000000" w:fill="FFFFFF"/>
            <w:noWrap/>
            <w:vAlign w:val="bottom"/>
            <w:hideMark/>
          </w:tcPr>
          <w:p w14:paraId="260D843F"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6F972027"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INSPIRON 3520</w:t>
            </w:r>
          </w:p>
        </w:tc>
        <w:tc>
          <w:tcPr>
            <w:tcW w:w="2321" w:type="dxa"/>
            <w:tcBorders>
              <w:top w:val="nil"/>
              <w:left w:val="nil"/>
              <w:bottom w:val="single" w:sz="4" w:space="0" w:color="auto"/>
              <w:right w:val="single" w:sz="4" w:space="0" w:color="auto"/>
            </w:tcBorders>
            <w:shd w:val="clear" w:color="000000" w:fill="FFFFFF"/>
            <w:noWrap/>
            <w:vAlign w:val="bottom"/>
            <w:hideMark/>
          </w:tcPr>
          <w:p w14:paraId="13B96C03"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INSPIRON</w:t>
            </w:r>
          </w:p>
        </w:tc>
      </w:tr>
      <w:tr w:rsidR="00F723FD" w:rsidRPr="00F723FD" w14:paraId="4484A5DA"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56D6B23F"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2070018</w:t>
            </w:r>
          </w:p>
        </w:tc>
        <w:tc>
          <w:tcPr>
            <w:tcW w:w="2420" w:type="dxa"/>
            <w:tcBorders>
              <w:top w:val="nil"/>
              <w:left w:val="nil"/>
              <w:bottom w:val="single" w:sz="4" w:space="0" w:color="auto"/>
              <w:right w:val="single" w:sz="4" w:space="0" w:color="auto"/>
            </w:tcBorders>
            <w:shd w:val="clear" w:color="000000" w:fill="FFFFFF"/>
            <w:noWrap/>
            <w:vAlign w:val="bottom"/>
            <w:hideMark/>
          </w:tcPr>
          <w:p w14:paraId="0580EFC9"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3E7B9DC7"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INSPIRON 3520</w:t>
            </w:r>
          </w:p>
        </w:tc>
        <w:tc>
          <w:tcPr>
            <w:tcW w:w="2321" w:type="dxa"/>
            <w:tcBorders>
              <w:top w:val="nil"/>
              <w:left w:val="nil"/>
              <w:bottom w:val="single" w:sz="4" w:space="0" w:color="auto"/>
              <w:right w:val="single" w:sz="4" w:space="0" w:color="auto"/>
            </w:tcBorders>
            <w:shd w:val="clear" w:color="000000" w:fill="FFFFFF"/>
            <w:noWrap/>
            <w:vAlign w:val="bottom"/>
            <w:hideMark/>
          </w:tcPr>
          <w:p w14:paraId="2760B822"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INSPIRON</w:t>
            </w:r>
          </w:p>
        </w:tc>
      </w:tr>
      <w:tr w:rsidR="00F723FD" w:rsidRPr="00F723FD" w14:paraId="05585EC0"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2FDB6A32"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2070019</w:t>
            </w:r>
          </w:p>
        </w:tc>
        <w:tc>
          <w:tcPr>
            <w:tcW w:w="2420" w:type="dxa"/>
            <w:tcBorders>
              <w:top w:val="nil"/>
              <w:left w:val="nil"/>
              <w:bottom w:val="single" w:sz="4" w:space="0" w:color="auto"/>
              <w:right w:val="single" w:sz="4" w:space="0" w:color="auto"/>
            </w:tcBorders>
            <w:shd w:val="clear" w:color="000000" w:fill="FFFFFF"/>
            <w:noWrap/>
            <w:vAlign w:val="bottom"/>
            <w:hideMark/>
          </w:tcPr>
          <w:p w14:paraId="0F85DD61"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1D8A8438"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INSPIRON 3520</w:t>
            </w:r>
          </w:p>
        </w:tc>
        <w:tc>
          <w:tcPr>
            <w:tcW w:w="2321" w:type="dxa"/>
            <w:tcBorders>
              <w:top w:val="nil"/>
              <w:left w:val="nil"/>
              <w:bottom w:val="single" w:sz="4" w:space="0" w:color="auto"/>
              <w:right w:val="single" w:sz="4" w:space="0" w:color="auto"/>
            </w:tcBorders>
            <w:shd w:val="clear" w:color="000000" w:fill="FFFFFF"/>
            <w:noWrap/>
            <w:vAlign w:val="bottom"/>
            <w:hideMark/>
          </w:tcPr>
          <w:p w14:paraId="65FF11BD"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INSPIRON</w:t>
            </w:r>
          </w:p>
        </w:tc>
      </w:tr>
      <w:tr w:rsidR="00F723FD" w:rsidRPr="00F723FD" w14:paraId="52D71BF4"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2A378C1F"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2070020</w:t>
            </w:r>
          </w:p>
        </w:tc>
        <w:tc>
          <w:tcPr>
            <w:tcW w:w="2420" w:type="dxa"/>
            <w:tcBorders>
              <w:top w:val="nil"/>
              <w:left w:val="nil"/>
              <w:bottom w:val="single" w:sz="4" w:space="0" w:color="auto"/>
              <w:right w:val="single" w:sz="4" w:space="0" w:color="auto"/>
            </w:tcBorders>
            <w:shd w:val="clear" w:color="000000" w:fill="FFFFFF"/>
            <w:noWrap/>
            <w:vAlign w:val="bottom"/>
            <w:hideMark/>
          </w:tcPr>
          <w:p w14:paraId="300746B9"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2230E94C"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INSPIRON 3520</w:t>
            </w:r>
          </w:p>
        </w:tc>
        <w:tc>
          <w:tcPr>
            <w:tcW w:w="2321" w:type="dxa"/>
            <w:tcBorders>
              <w:top w:val="nil"/>
              <w:left w:val="nil"/>
              <w:bottom w:val="single" w:sz="4" w:space="0" w:color="auto"/>
              <w:right w:val="single" w:sz="4" w:space="0" w:color="auto"/>
            </w:tcBorders>
            <w:shd w:val="clear" w:color="000000" w:fill="FFFFFF"/>
            <w:noWrap/>
            <w:vAlign w:val="bottom"/>
            <w:hideMark/>
          </w:tcPr>
          <w:p w14:paraId="4972C407"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INSPIRON</w:t>
            </w:r>
          </w:p>
        </w:tc>
      </w:tr>
      <w:tr w:rsidR="00F723FD" w:rsidRPr="00F723FD" w14:paraId="46DED6C4"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2158508F"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2070021</w:t>
            </w:r>
          </w:p>
        </w:tc>
        <w:tc>
          <w:tcPr>
            <w:tcW w:w="2420" w:type="dxa"/>
            <w:tcBorders>
              <w:top w:val="nil"/>
              <w:left w:val="nil"/>
              <w:bottom w:val="single" w:sz="4" w:space="0" w:color="auto"/>
              <w:right w:val="single" w:sz="4" w:space="0" w:color="auto"/>
            </w:tcBorders>
            <w:shd w:val="clear" w:color="000000" w:fill="FFFFFF"/>
            <w:noWrap/>
            <w:vAlign w:val="bottom"/>
            <w:hideMark/>
          </w:tcPr>
          <w:p w14:paraId="54174D86"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1D05E3C6"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INSPIRON 3520</w:t>
            </w:r>
          </w:p>
        </w:tc>
        <w:tc>
          <w:tcPr>
            <w:tcW w:w="2321" w:type="dxa"/>
            <w:tcBorders>
              <w:top w:val="nil"/>
              <w:left w:val="nil"/>
              <w:bottom w:val="single" w:sz="4" w:space="0" w:color="auto"/>
              <w:right w:val="single" w:sz="4" w:space="0" w:color="auto"/>
            </w:tcBorders>
            <w:shd w:val="clear" w:color="000000" w:fill="FFFFFF"/>
            <w:noWrap/>
            <w:vAlign w:val="bottom"/>
            <w:hideMark/>
          </w:tcPr>
          <w:p w14:paraId="05FFF175"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INSPIRON</w:t>
            </w:r>
          </w:p>
        </w:tc>
      </w:tr>
      <w:tr w:rsidR="00F723FD" w:rsidRPr="00F723FD" w14:paraId="6294DA0D"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6DE1FF0F"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2070074</w:t>
            </w:r>
          </w:p>
        </w:tc>
        <w:tc>
          <w:tcPr>
            <w:tcW w:w="2420" w:type="dxa"/>
            <w:tcBorders>
              <w:top w:val="nil"/>
              <w:left w:val="nil"/>
              <w:bottom w:val="single" w:sz="4" w:space="0" w:color="auto"/>
              <w:right w:val="single" w:sz="4" w:space="0" w:color="auto"/>
            </w:tcBorders>
            <w:shd w:val="clear" w:color="000000" w:fill="FFFFFF"/>
            <w:noWrap/>
            <w:vAlign w:val="bottom"/>
            <w:hideMark/>
          </w:tcPr>
          <w:p w14:paraId="1202C4D5"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MESA</w:t>
            </w:r>
          </w:p>
        </w:tc>
        <w:tc>
          <w:tcPr>
            <w:tcW w:w="2538" w:type="dxa"/>
            <w:tcBorders>
              <w:top w:val="nil"/>
              <w:left w:val="nil"/>
              <w:bottom w:val="single" w:sz="4" w:space="0" w:color="auto"/>
              <w:right w:val="single" w:sz="4" w:space="0" w:color="auto"/>
            </w:tcBorders>
            <w:shd w:val="clear" w:color="000000" w:fill="FFFFFF"/>
            <w:noWrap/>
            <w:vAlign w:val="bottom"/>
            <w:hideMark/>
          </w:tcPr>
          <w:p w14:paraId="0F45E5E4"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MESA REDONDA CUBIERTA MELAMINA</w:t>
            </w:r>
          </w:p>
        </w:tc>
        <w:tc>
          <w:tcPr>
            <w:tcW w:w="2321" w:type="dxa"/>
            <w:tcBorders>
              <w:top w:val="nil"/>
              <w:left w:val="nil"/>
              <w:bottom w:val="single" w:sz="4" w:space="0" w:color="auto"/>
              <w:right w:val="single" w:sz="4" w:space="0" w:color="auto"/>
            </w:tcBorders>
            <w:shd w:val="clear" w:color="000000" w:fill="FFFFFF"/>
            <w:noWrap/>
            <w:vAlign w:val="bottom"/>
            <w:hideMark/>
          </w:tcPr>
          <w:p w14:paraId="07910C63"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 Y R MUEBLES OBRAS Y SERVI</w:t>
            </w:r>
          </w:p>
        </w:tc>
      </w:tr>
      <w:tr w:rsidR="00F723FD" w:rsidRPr="00F723FD" w14:paraId="20C9A0D7"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037E0562"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2070075</w:t>
            </w:r>
          </w:p>
        </w:tc>
        <w:tc>
          <w:tcPr>
            <w:tcW w:w="2420" w:type="dxa"/>
            <w:tcBorders>
              <w:top w:val="nil"/>
              <w:left w:val="nil"/>
              <w:bottom w:val="single" w:sz="4" w:space="0" w:color="auto"/>
              <w:right w:val="single" w:sz="4" w:space="0" w:color="auto"/>
            </w:tcBorders>
            <w:shd w:val="clear" w:color="000000" w:fill="FFFFFF"/>
            <w:noWrap/>
            <w:vAlign w:val="bottom"/>
            <w:hideMark/>
          </w:tcPr>
          <w:p w14:paraId="14A14038"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ESCRITORIO</w:t>
            </w:r>
          </w:p>
        </w:tc>
        <w:tc>
          <w:tcPr>
            <w:tcW w:w="2538" w:type="dxa"/>
            <w:tcBorders>
              <w:top w:val="nil"/>
              <w:left w:val="nil"/>
              <w:bottom w:val="single" w:sz="4" w:space="0" w:color="auto"/>
              <w:right w:val="single" w:sz="4" w:space="0" w:color="auto"/>
            </w:tcBorders>
            <w:shd w:val="clear" w:color="000000" w:fill="FFFFFF"/>
            <w:noWrap/>
            <w:vAlign w:val="bottom"/>
            <w:hideMark/>
          </w:tcPr>
          <w:p w14:paraId="09295FFE"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ESCRITORIO RECTO CUBIERTA MELAMINA 24MM</w:t>
            </w:r>
          </w:p>
        </w:tc>
        <w:tc>
          <w:tcPr>
            <w:tcW w:w="2321" w:type="dxa"/>
            <w:tcBorders>
              <w:top w:val="nil"/>
              <w:left w:val="nil"/>
              <w:bottom w:val="single" w:sz="4" w:space="0" w:color="auto"/>
              <w:right w:val="single" w:sz="4" w:space="0" w:color="auto"/>
            </w:tcBorders>
            <w:shd w:val="clear" w:color="000000" w:fill="FFFFFF"/>
            <w:noWrap/>
            <w:vAlign w:val="bottom"/>
            <w:hideMark/>
          </w:tcPr>
          <w:p w14:paraId="135436DE"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 Y R MUEBLES OBRAS Y SERVI</w:t>
            </w:r>
          </w:p>
        </w:tc>
      </w:tr>
      <w:tr w:rsidR="00F723FD" w:rsidRPr="00F723FD" w14:paraId="5D1AD040"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722C28CD"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2070076</w:t>
            </w:r>
          </w:p>
        </w:tc>
        <w:tc>
          <w:tcPr>
            <w:tcW w:w="2420" w:type="dxa"/>
            <w:tcBorders>
              <w:top w:val="nil"/>
              <w:left w:val="nil"/>
              <w:bottom w:val="single" w:sz="4" w:space="0" w:color="auto"/>
              <w:right w:val="single" w:sz="4" w:space="0" w:color="auto"/>
            </w:tcBorders>
            <w:shd w:val="clear" w:color="000000" w:fill="FFFFFF"/>
            <w:noWrap/>
            <w:vAlign w:val="bottom"/>
            <w:hideMark/>
          </w:tcPr>
          <w:p w14:paraId="2326325E"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MUEBLE DE RECEPCION</w:t>
            </w:r>
          </w:p>
        </w:tc>
        <w:tc>
          <w:tcPr>
            <w:tcW w:w="2538" w:type="dxa"/>
            <w:tcBorders>
              <w:top w:val="nil"/>
              <w:left w:val="nil"/>
              <w:bottom w:val="single" w:sz="4" w:space="0" w:color="auto"/>
              <w:right w:val="single" w:sz="4" w:space="0" w:color="auto"/>
            </w:tcBorders>
            <w:shd w:val="clear" w:color="000000" w:fill="FFFFFF"/>
            <w:noWrap/>
            <w:vAlign w:val="bottom"/>
            <w:hideMark/>
          </w:tcPr>
          <w:p w14:paraId="0B66F739"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MUEBLE DE ALMACENAMIENTO MELAMINA</w:t>
            </w:r>
          </w:p>
        </w:tc>
        <w:tc>
          <w:tcPr>
            <w:tcW w:w="2321" w:type="dxa"/>
            <w:tcBorders>
              <w:top w:val="nil"/>
              <w:left w:val="nil"/>
              <w:bottom w:val="single" w:sz="4" w:space="0" w:color="auto"/>
              <w:right w:val="single" w:sz="4" w:space="0" w:color="auto"/>
            </w:tcBorders>
            <w:shd w:val="clear" w:color="000000" w:fill="FFFFFF"/>
            <w:noWrap/>
            <w:vAlign w:val="bottom"/>
            <w:hideMark/>
          </w:tcPr>
          <w:p w14:paraId="08270C98"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M Y R MUEBLES OBRAS Y SERVI</w:t>
            </w:r>
          </w:p>
        </w:tc>
      </w:tr>
      <w:tr w:rsidR="00F723FD" w:rsidRPr="00F723FD" w14:paraId="1180F5D8"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68B40775"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2070630</w:t>
            </w:r>
          </w:p>
        </w:tc>
        <w:tc>
          <w:tcPr>
            <w:tcW w:w="2420" w:type="dxa"/>
            <w:tcBorders>
              <w:top w:val="nil"/>
              <w:left w:val="nil"/>
              <w:bottom w:val="single" w:sz="4" w:space="0" w:color="auto"/>
              <w:right w:val="single" w:sz="4" w:space="0" w:color="auto"/>
            </w:tcBorders>
            <w:shd w:val="clear" w:color="000000" w:fill="FFFFFF"/>
            <w:noWrap/>
            <w:vAlign w:val="bottom"/>
            <w:hideMark/>
          </w:tcPr>
          <w:p w14:paraId="5D8EF608"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50818BA3"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LENOVO THINKBOOK 14 G6</w:t>
            </w:r>
          </w:p>
        </w:tc>
        <w:tc>
          <w:tcPr>
            <w:tcW w:w="2321" w:type="dxa"/>
            <w:tcBorders>
              <w:top w:val="nil"/>
              <w:left w:val="nil"/>
              <w:bottom w:val="single" w:sz="4" w:space="0" w:color="auto"/>
              <w:right w:val="single" w:sz="4" w:space="0" w:color="auto"/>
            </w:tcBorders>
            <w:shd w:val="clear" w:color="000000" w:fill="FFFFFF"/>
            <w:noWrap/>
            <w:vAlign w:val="bottom"/>
            <w:hideMark/>
          </w:tcPr>
          <w:p w14:paraId="14D6DA4A"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LENOVO</w:t>
            </w:r>
          </w:p>
        </w:tc>
      </w:tr>
      <w:tr w:rsidR="00F723FD" w:rsidRPr="00F723FD" w14:paraId="12E06952"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1B641259"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2070631</w:t>
            </w:r>
          </w:p>
        </w:tc>
        <w:tc>
          <w:tcPr>
            <w:tcW w:w="2420" w:type="dxa"/>
            <w:tcBorders>
              <w:top w:val="nil"/>
              <w:left w:val="nil"/>
              <w:bottom w:val="single" w:sz="4" w:space="0" w:color="auto"/>
              <w:right w:val="single" w:sz="4" w:space="0" w:color="auto"/>
            </w:tcBorders>
            <w:shd w:val="clear" w:color="000000" w:fill="FFFFFF"/>
            <w:noWrap/>
            <w:vAlign w:val="bottom"/>
            <w:hideMark/>
          </w:tcPr>
          <w:p w14:paraId="6920A09E"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23BEC7C2"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LENOVO THINKBOOK 14 G6</w:t>
            </w:r>
          </w:p>
        </w:tc>
        <w:tc>
          <w:tcPr>
            <w:tcW w:w="2321" w:type="dxa"/>
            <w:tcBorders>
              <w:top w:val="nil"/>
              <w:left w:val="nil"/>
              <w:bottom w:val="single" w:sz="4" w:space="0" w:color="auto"/>
              <w:right w:val="single" w:sz="4" w:space="0" w:color="auto"/>
            </w:tcBorders>
            <w:shd w:val="clear" w:color="000000" w:fill="FFFFFF"/>
            <w:noWrap/>
            <w:vAlign w:val="bottom"/>
            <w:hideMark/>
          </w:tcPr>
          <w:p w14:paraId="690228B4"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LENOVO</w:t>
            </w:r>
          </w:p>
        </w:tc>
      </w:tr>
      <w:tr w:rsidR="00F723FD" w:rsidRPr="00F723FD" w14:paraId="4242E109"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46351FCB"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2070632</w:t>
            </w:r>
          </w:p>
        </w:tc>
        <w:tc>
          <w:tcPr>
            <w:tcW w:w="2420" w:type="dxa"/>
            <w:tcBorders>
              <w:top w:val="nil"/>
              <w:left w:val="nil"/>
              <w:bottom w:val="single" w:sz="4" w:space="0" w:color="auto"/>
              <w:right w:val="single" w:sz="4" w:space="0" w:color="auto"/>
            </w:tcBorders>
            <w:shd w:val="clear" w:color="000000" w:fill="FFFFFF"/>
            <w:noWrap/>
            <w:vAlign w:val="bottom"/>
            <w:hideMark/>
          </w:tcPr>
          <w:p w14:paraId="7F1180A4"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5D8101DF"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LENOVO THINKBOOK 14 G6</w:t>
            </w:r>
          </w:p>
        </w:tc>
        <w:tc>
          <w:tcPr>
            <w:tcW w:w="2321" w:type="dxa"/>
            <w:tcBorders>
              <w:top w:val="nil"/>
              <w:left w:val="nil"/>
              <w:bottom w:val="single" w:sz="4" w:space="0" w:color="auto"/>
              <w:right w:val="single" w:sz="4" w:space="0" w:color="auto"/>
            </w:tcBorders>
            <w:shd w:val="clear" w:color="000000" w:fill="FFFFFF"/>
            <w:noWrap/>
            <w:vAlign w:val="bottom"/>
            <w:hideMark/>
          </w:tcPr>
          <w:p w14:paraId="3931B03D"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LENOVO</w:t>
            </w:r>
          </w:p>
        </w:tc>
      </w:tr>
      <w:tr w:rsidR="00F723FD" w:rsidRPr="00F723FD" w14:paraId="32FF1431"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1ABFFE0C"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2070633</w:t>
            </w:r>
          </w:p>
        </w:tc>
        <w:tc>
          <w:tcPr>
            <w:tcW w:w="2420" w:type="dxa"/>
            <w:tcBorders>
              <w:top w:val="nil"/>
              <w:left w:val="nil"/>
              <w:bottom w:val="single" w:sz="4" w:space="0" w:color="auto"/>
              <w:right w:val="single" w:sz="4" w:space="0" w:color="auto"/>
            </w:tcBorders>
            <w:shd w:val="clear" w:color="000000" w:fill="FFFFFF"/>
            <w:noWrap/>
            <w:vAlign w:val="bottom"/>
            <w:hideMark/>
          </w:tcPr>
          <w:p w14:paraId="5281DBCA"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5AD9AE85"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LENOVO THINKBOOK 14 G6</w:t>
            </w:r>
          </w:p>
        </w:tc>
        <w:tc>
          <w:tcPr>
            <w:tcW w:w="2321" w:type="dxa"/>
            <w:tcBorders>
              <w:top w:val="nil"/>
              <w:left w:val="nil"/>
              <w:bottom w:val="single" w:sz="4" w:space="0" w:color="auto"/>
              <w:right w:val="single" w:sz="4" w:space="0" w:color="auto"/>
            </w:tcBorders>
            <w:shd w:val="clear" w:color="000000" w:fill="FFFFFF"/>
            <w:noWrap/>
            <w:vAlign w:val="bottom"/>
            <w:hideMark/>
          </w:tcPr>
          <w:p w14:paraId="6C0911DC"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LENOVO</w:t>
            </w:r>
          </w:p>
        </w:tc>
      </w:tr>
      <w:tr w:rsidR="00F723FD" w:rsidRPr="00F723FD" w14:paraId="6AEE9A24"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7EB66B99"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2070634</w:t>
            </w:r>
          </w:p>
        </w:tc>
        <w:tc>
          <w:tcPr>
            <w:tcW w:w="2420" w:type="dxa"/>
            <w:tcBorders>
              <w:top w:val="nil"/>
              <w:left w:val="nil"/>
              <w:bottom w:val="single" w:sz="4" w:space="0" w:color="auto"/>
              <w:right w:val="single" w:sz="4" w:space="0" w:color="auto"/>
            </w:tcBorders>
            <w:shd w:val="clear" w:color="000000" w:fill="FFFFFF"/>
            <w:noWrap/>
            <w:vAlign w:val="bottom"/>
            <w:hideMark/>
          </w:tcPr>
          <w:p w14:paraId="374AB795"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4871914A"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 LENOVO THINKBOOK 14 G6</w:t>
            </w:r>
          </w:p>
        </w:tc>
        <w:tc>
          <w:tcPr>
            <w:tcW w:w="2321" w:type="dxa"/>
            <w:tcBorders>
              <w:top w:val="nil"/>
              <w:left w:val="nil"/>
              <w:bottom w:val="single" w:sz="4" w:space="0" w:color="auto"/>
              <w:right w:val="single" w:sz="4" w:space="0" w:color="auto"/>
            </w:tcBorders>
            <w:shd w:val="clear" w:color="000000" w:fill="FFFFFF"/>
            <w:noWrap/>
            <w:vAlign w:val="bottom"/>
            <w:hideMark/>
          </w:tcPr>
          <w:p w14:paraId="47DFACA2"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LENOVO</w:t>
            </w:r>
          </w:p>
        </w:tc>
      </w:tr>
      <w:tr w:rsidR="00F723FD" w:rsidRPr="00F723FD" w14:paraId="6B0E1E0C"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5E9C485E"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2070862</w:t>
            </w:r>
          </w:p>
        </w:tc>
        <w:tc>
          <w:tcPr>
            <w:tcW w:w="2420" w:type="dxa"/>
            <w:tcBorders>
              <w:top w:val="nil"/>
              <w:left w:val="nil"/>
              <w:bottom w:val="single" w:sz="4" w:space="0" w:color="auto"/>
              <w:right w:val="single" w:sz="4" w:space="0" w:color="auto"/>
            </w:tcBorders>
            <w:shd w:val="clear" w:color="000000" w:fill="FFFFFF"/>
            <w:noWrap/>
            <w:vAlign w:val="bottom"/>
            <w:hideMark/>
          </w:tcPr>
          <w:p w14:paraId="2C913091"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SERVIDOR</w:t>
            </w:r>
          </w:p>
        </w:tc>
        <w:tc>
          <w:tcPr>
            <w:tcW w:w="2538" w:type="dxa"/>
            <w:tcBorders>
              <w:top w:val="nil"/>
              <w:left w:val="nil"/>
              <w:bottom w:val="single" w:sz="4" w:space="0" w:color="auto"/>
              <w:right w:val="single" w:sz="4" w:space="0" w:color="auto"/>
            </w:tcBorders>
            <w:shd w:val="clear" w:color="000000" w:fill="FFFFFF"/>
            <w:noWrap/>
            <w:vAlign w:val="bottom"/>
            <w:hideMark/>
          </w:tcPr>
          <w:p w14:paraId="5900EC29"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SERVIDOR</w:t>
            </w:r>
          </w:p>
        </w:tc>
        <w:tc>
          <w:tcPr>
            <w:tcW w:w="2321" w:type="dxa"/>
            <w:tcBorders>
              <w:top w:val="nil"/>
              <w:left w:val="nil"/>
              <w:bottom w:val="single" w:sz="4" w:space="0" w:color="auto"/>
              <w:right w:val="single" w:sz="4" w:space="0" w:color="auto"/>
            </w:tcBorders>
            <w:shd w:val="clear" w:color="000000" w:fill="FFFFFF"/>
            <w:noWrap/>
            <w:vAlign w:val="bottom"/>
            <w:hideMark/>
          </w:tcPr>
          <w:p w14:paraId="1370D7A9"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RICOH CHILE S.A.</w:t>
            </w:r>
          </w:p>
        </w:tc>
      </w:tr>
      <w:tr w:rsidR="00F723FD" w:rsidRPr="00F723FD" w14:paraId="15D5D02C" w14:textId="77777777" w:rsidTr="00F723FD">
        <w:trPr>
          <w:trHeight w:val="288"/>
        </w:trPr>
        <w:tc>
          <w:tcPr>
            <w:tcW w:w="1700" w:type="dxa"/>
            <w:tcBorders>
              <w:top w:val="nil"/>
              <w:left w:val="single" w:sz="4" w:space="0" w:color="auto"/>
              <w:bottom w:val="single" w:sz="4" w:space="0" w:color="auto"/>
              <w:right w:val="single" w:sz="4" w:space="0" w:color="auto"/>
            </w:tcBorders>
            <w:shd w:val="clear" w:color="000000" w:fill="FFFFFF"/>
            <w:noWrap/>
            <w:vAlign w:val="bottom"/>
            <w:hideMark/>
          </w:tcPr>
          <w:p w14:paraId="17A3A048" w14:textId="77777777" w:rsidR="00F723FD" w:rsidRPr="00F723FD" w:rsidRDefault="00F723FD" w:rsidP="00F723FD">
            <w:pPr>
              <w:spacing w:after="0" w:line="240" w:lineRule="auto"/>
              <w:jc w:val="right"/>
              <w:rPr>
                <w:rFonts w:eastAsia="Times New Roman"/>
                <w:color w:val="000000"/>
                <w:sz w:val="18"/>
                <w:szCs w:val="18"/>
              </w:rPr>
            </w:pPr>
            <w:r w:rsidRPr="00F723FD">
              <w:rPr>
                <w:rFonts w:eastAsia="Times New Roman"/>
                <w:color w:val="000000"/>
                <w:sz w:val="18"/>
                <w:szCs w:val="18"/>
              </w:rPr>
              <w:t>2072150</w:t>
            </w:r>
          </w:p>
        </w:tc>
        <w:tc>
          <w:tcPr>
            <w:tcW w:w="2420" w:type="dxa"/>
            <w:tcBorders>
              <w:top w:val="nil"/>
              <w:left w:val="nil"/>
              <w:bottom w:val="single" w:sz="4" w:space="0" w:color="auto"/>
              <w:right w:val="single" w:sz="4" w:space="0" w:color="auto"/>
            </w:tcBorders>
            <w:shd w:val="clear" w:color="000000" w:fill="FFFFFF"/>
            <w:noWrap/>
            <w:vAlign w:val="bottom"/>
            <w:hideMark/>
          </w:tcPr>
          <w:p w14:paraId="7B48AF9D"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538" w:type="dxa"/>
            <w:tcBorders>
              <w:top w:val="nil"/>
              <w:left w:val="nil"/>
              <w:bottom w:val="single" w:sz="4" w:space="0" w:color="auto"/>
              <w:right w:val="single" w:sz="4" w:space="0" w:color="auto"/>
            </w:tcBorders>
            <w:shd w:val="clear" w:color="000000" w:fill="FFFFFF"/>
            <w:noWrap/>
            <w:vAlign w:val="bottom"/>
            <w:hideMark/>
          </w:tcPr>
          <w:p w14:paraId="2E86027D"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NOTEBOOK</w:t>
            </w:r>
          </w:p>
        </w:tc>
        <w:tc>
          <w:tcPr>
            <w:tcW w:w="2321" w:type="dxa"/>
            <w:tcBorders>
              <w:top w:val="nil"/>
              <w:left w:val="nil"/>
              <w:bottom w:val="single" w:sz="4" w:space="0" w:color="auto"/>
              <w:right w:val="single" w:sz="4" w:space="0" w:color="auto"/>
            </w:tcBorders>
            <w:shd w:val="clear" w:color="000000" w:fill="FFFFFF"/>
            <w:noWrap/>
            <w:vAlign w:val="bottom"/>
            <w:hideMark/>
          </w:tcPr>
          <w:p w14:paraId="661A30FA" w14:textId="77777777" w:rsidR="00F723FD" w:rsidRPr="00F723FD" w:rsidRDefault="00F723FD" w:rsidP="00F723FD">
            <w:pPr>
              <w:spacing w:after="0" w:line="240" w:lineRule="auto"/>
              <w:rPr>
                <w:rFonts w:eastAsia="Times New Roman"/>
                <w:color w:val="000000"/>
                <w:sz w:val="18"/>
                <w:szCs w:val="18"/>
              </w:rPr>
            </w:pPr>
            <w:r w:rsidRPr="00F723FD">
              <w:rPr>
                <w:rFonts w:eastAsia="Times New Roman"/>
                <w:color w:val="000000"/>
                <w:sz w:val="18"/>
                <w:szCs w:val="18"/>
              </w:rPr>
              <w:t>LENOVO</w:t>
            </w:r>
          </w:p>
        </w:tc>
      </w:tr>
    </w:tbl>
    <w:p w14:paraId="59F36290" w14:textId="77777777" w:rsidR="00F723FD" w:rsidRDefault="00F723FD" w:rsidP="00F723FD">
      <w:pPr>
        <w:pStyle w:val="Prrafodelista"/>
        <w:pBdr>
          <w:top w:val="nil"/>
          <w:left w:val="nil"/>
          <w:bottom w:val="nil"/>
          <w:right w:val="nil"/>
          <w:between w:val="nil"/>
        </w:pBdr>
        <w:spacing w:after="0" w:line="259" w:lineRule="auto"/>
        <w:ind w:left="786"/>
        <w:rPr>
          <w:rFonts w:asciiTheme="majorHAnsi" w:hAnsiTheme="majorHAnsi" w:cstheme="majorHAnsi"/>
          <w:color w:val="000000"/>
        </w:rPr>
      </w:pPr>
    </w:p>
    <w:p w14:paraId="1C2C748A" w14:textId="77777777" w:rsidR="00BA2413" w:rsidRPr="00BA2413" w:rsidRDefault="00BA2413" w:rsidP="00BA2413">
      <w:pPr>
        <w:pBdr>
          <w:top w:val="nil"/>
          <w:left w:val="nil"/>
          <w:bottom w:val="nil"/>
          <w:right w:val="nil"/>
          <w:between w:val="nil"/>
        </w:pBdr>
        <w:spacing w:after="0" w:line="259" w:lineRule="auto"/>
        <w:rPr>
          <w:rFonts w:asciiTheme="majorHAnsi" w:hAnsiTheme="majorHAnsi" w:cstheme="majorHAnsi"/>
          <w:color w:val="000000"/>
        </w:rPr>
      </w:pPr>
    </w:p>
    <w:p w14:paraId="4C29ABAC" w14:textId="2EF7F11F" w:rsidR="00F723FD" w:rsidRPr="00E260A3" w:rsidRDefault="00F723FD" w:rsidP="00F723FD">
      <w:pPr>
        <w:pStyle w:val="a"/>
        <w:numPr>
          <w:ilvl w:val="1"/>
          <w:numId w:val="10"/>
        </w:numPr>
        <w:spacing w:after="160" w:line="259" w:lineRule="auto"/>
        <w:ind w:left="709" w:hanging="283"/>
        <w:rPr>
          <w:rFonts w:cstheme="minorHAnsi"/>
          <w:b/>
          <w:bCs/>
        </w:rPr>
      </w:pPr>
      <w:r w:rsidRPr="00E260A3">
        <w:rPr>
          <w:rFonts w:cstheme="minorHAnsi"/>
          <w:b/>
          <w:bCs/>
        </w:rPr>
        <w:t>Proyectos, trámites y acciones en ejecución</w:t>
      </w:r>
    </w:p>
    <w:p w14:paraId="30FAB729" w14:textId="77777777" w:rsidR="00F723FD" w:rsidRPr="00F723FD" w:rsidRDefault="00F723FD" w:rsidP="00F723FD">
      <w:pPr>
        <w:jc w:val="both"/>
        <w:rPr>
          <w:rFonts w:asciiTheme="majorHAnsi" w:hAnsiTheme="majorHAnsi" w:cstheme="majorHAnsi"/>
        </w:rPr>
      </w:pPr>
      <w:r w:rsidRPr="00F723FD">
        <w:rPr>
          <w:rFonts w:asciiTheme="majorHAnsi" w:hAnsiTheme="majorHAnsi" w:cstheme="majorHAnsi"/>
        </w:rPr>
        <w:t>Desde el 30 de octubre de 2024, la administración del proyecto PFE 24991 se encuentra asignada a nuestra Dirección. Este proyecto tiene como objetivo consolidar la implementación y el avance del Plan Estratégico Institucional (PEI) 2030 actualizado, así como la actualización de los Planes de Desarrollo Estratégico, con el propósito de fortalecer la articulación de los instrumentos de planificación estratégica.</w:t>
      </w:r>
    </w:p>
    <w:p w14:paraId="6D9EEE0E" w14:textId="2831E1D5" w:rsidR="00030013" w:rsidRDefault="00F723FD" w:rsidP="00F723FD">
      <w:pPr>
        <w:jc w:val="both"/>
        <w:rPr>
          <w:rFonts w:asciiTheme="majorHAnsi" w:hAnsiTheme="majorHAnsi" w:cstheme="majorHAnsi"/>
        </w:rPr>
      </w:pPr>
      <w:r w:rsidRPr="00F723FD">
        <w:rPr>
          <w:rFonts w:asciiTheme="majorHAnsi" w:hAnsiTheme="majorHAnsi" w:cstheme="majorHAnsi"/>
        </w:rPr>
        <w:t>El monto asociado a este proyecto asciende aproximadamente a $703 millones. A la fecha, se ha ejecutado un 50% del presupuesto, en cumplimiento con la planificación establecida desde su formulación.</w:t>
      </w:r>
    </w:p>
    <w:p w14:paraId="4784298E" w14:textId="0F4564AE" w:rsidR="000B1324" w:rsidRDefault="00F723FD" w:rsidP="00F723FD">
      <w:pPr>
        <w:jc w:val="both"/>
        <w:rPr>
          <w:rFonts w:asciiTheme="majorHAnsi" w:hAnsiTheme="majorHAnsi" w:cstheme="majorHAnsi"/>
        </w:rPr>
      </w:pPr>
      <w:r>
        <w:rPr>
          <w:rFonts w:asciiTheme="majorHAnsi" w:hAnsiTheme="majorHAnsi" w:cstheme="majorHAnsi"/>
        </w:rPr>
        <w:lastRenderedPageBreak/>
        <w:t xml:space="preserve">Como parte de los </w:t>
      </w:r>
      <w:r w:rsidR="000B1324">
        <w:rPr>
          <w:rFonts w:asciiTheme="majorHAnsi" w:hAnsiTheme="majorHAnsi" w:cstheme="majorHAnsi"/>
        </w:rPr>
        <w:t>a</w:t>
      </w:r>
      <w:r>
        <w:rPr>
          <w:rFonts w:asciiTheme="majorHAnsi" w:hAnsiTheme="majorHAnsi" w:cstheme="majorHAnsi"/>
        </w:rPr>
        <w:t xml:space="preserve">vances y seguimiento a los trabajos realizados, se adjunta como </w:t>
      </w:r>
      <w:r w:rsidRPr="000B1324">
        <w:rPr>
          <w:rFonts w:asciiTheme="majorHAnsi" w:hAnsiTheme="majorHAnsi" w:cstheme="majorHAnsi"/>
          <w:b/>
          <w:bCs/>
        </w:rPr>
        <w:t>anexo</w:t>
      </w:r>
      <w:r w:rsidR="000B1324" w:rsidRPr="000B1324">
        <w:rPr>
          <w:rFonts w:asciiTheme="majorHAnsi" w:hAnsiTheme="majorHAnsi" w:cstheme="majorHAnsi"/>
          <w:b/>
          <w:bCs/>
        </w:rPr>
        <w:t xml:space="preserve"> n°1</w:t>
      </w:r>
      <w:r>
        <w:rPr>
          <w:rFonts w:asciiTheme="majorHAnsi" w:hAnsiTheme="majorHAnsi" w:cstheme="majorHAnsi"/>
        </w:rPr>
        <w:t xml:space="preserve"> el informe entregado al Ministerio en enero 2026</w:t>
      </w:r>
      <w:r w:rsidR="000B1324">
        <w:rPr>
          <w:rFonts w:asciiTheme="majorHAnsi" w:hAnsiTheme="majorHAnsi" w:cstheme="majorHAnsi"/>
        </w:rPr>
        <w:t>.</w:t>
      </w:r>
    </w:p>
    <w:p w14:paraId="743425FF" w14:textId="0F2AA3EE" w:rsidR="000B1324" w:rsidRPr="00F723FD" w:rsidRDefault="000B1324" w:rsidP="000B1324">
      <w:pPr>
        <w:jc w:val="both"/>
        <w:rPr>
          <w:rFonts w:asciiTheme="majorHAnsi" w:hAnsiTheme="majorHAnsi" w:cstheme="majorHAnsi"/>
        </w:rPr>
      </w:pPr>
      <w:r w:rsidRPr="000B1324">
        <w:rPr>
          <w:rFonts w:asciiTheme="majorHAnsi" w:hAnsiTheme="majorHAnsi" w:cstheme="majorHAnsi"/>
        </w:rPr>
        <w:t>Actualmente, nos encontramos gestionando y administrando los Fondos de Espacios Sostenibles correspondientes a las 25 unidades académicas adjudicadas, centralizando los procesos de compra de cada una de ellas, con el fin de evitar la fragmentación de adquisiciones y asegurar el cumplimiento de la normativa de Compras Públicas.</w:t>
      </w:r>
    </w:p>
    <w:sectPr w:rsidR="000B1324" w:rsidRPr="00F723FD" w:rsidSect="00AA46BC">
      <w:headerReference w:type="even" r:id="rId14"/>
      <w:headerReference w:type="default" r:id="rId15"/>
      <w:footerReference w:type="default" r:id="rId16"/>
      <w:pgSz w:w="12240" w:h="15840"/>
      <w:pgMar w:top="1985" w:right="1701" w:bottom="1135"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0BE37" w14:textId="77777777" w:rsidR="006E60BE" w:rsidRDefault="006E60BE">
      <w:pPr>
        <w:spacing w:after="0" w:line="240" w:lineRule="auto"/>
      </w:pPr>
      <w:r>
        <w:separator/>
      </w:r>
    </w:p>
  </w:endnote>
  <w:endnote w:type="continuationSeparator" w:id="0">
    <w:p w14:paraId="618BE6AC" w14:textId="77777777" w:rsidR="006E60BE" w:rsidRDefault="006E6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AD4D65F-EBD6-4BC4-9700-5C3091862864}"/>
  </w:font>
  <w:font w:name="Calibri">
    <w:panose1 w:val="020F0502020204030204"/>
    <w:charset w:val="00"/>
    <w:family w:val="swiss"/>
    <w:pitch w:val="variable"/>
    <w:sig w:usb0="E4002EFF" w:usb1="C200247B" w:usb2="00000009" w:usb3="00000000" w:csb0="000001FF" w:csb1="00000000"/>
    <w:embedRegular r:id="rId2" w:fontKey="{C178D4A3-306A-43D9-9DB4-FBEF347CDC41}"/>
    <w:embedBold r:id="rId3" w:fontKey="{4BEF80FB-9E48-42E8-A012-8FECCA9FEA01}"/>
    <w:embedItalic r:id="rId4" w:fontKey="{DF173493-F709-4EA3-A711-A03E73F50313}"/>
    <w:embedBoldItalic r:id="rId5" w:fontKey="{3C911B84-8C98-41C4-9FDC-F2AD2BD46374}"/>
  </w:font>
  <w:font w:name="Arial Narrow">
    <w:panose1 w:val="020B0606020202030204"/>
    <w:charset w:val="00"/>
    <w:family w:val="swiss"/>
    <w:pitch w:val="variable"/>
    <w:sig w:usb0="00000287" w:usb1="00000800" w:usb2="00000000" w:usb3="00000000" w:csb0="0000009F" w:csb1="00000000"/>
    <w:embedBold r:id="rId6" w:fontKey="{70329333-A324-40AA-A846-7406926B10F4}"/>
  </w:font>
  <w:font w:name="Georgia">
    <w:panose1 w:val="02040502050405020303"/>
    <w:charset w:val="00"/>
    <w:family w:val="roman"/>
    <w:pitch w:val="variable"/>
    <w:sig w:usb0="00000287" w:usb1="00000000" w:usb2="00000000" w:usb3="00000000" w:csb0="0000009F" w:csb1="00000000"/>
    <w:embedItalic r:id="rId7" w:fontKey="{61220D8C-BC8C-4298-8F40-7084D1853A1D}"/>
    <w:embedBoldItalic r:id="rId8" w:fontKey="{6F0BFEDF-59C8-4B7E-A3BB-94ECF56C5DC4}"/>
  </w:font>
  <w:font w:name="Cambria">
    <w:panose1 w:val="02040503050406030204"/>
    <w:charset w:val="00"/>
    <w:family w:val="roman"/>
    <w:pitch w:val="variable"/>
    <w:sig w:usb0="E00006FF" w:usb1="420024FF" w:usb2="02000000" w:usb3="00000000" w:csb0="0000019F" w:csb1="00000000"/>
    <w:embedRegular r:id="rId9" w:fontKey="{57B352CF-BAB6-4E94-9385-73894F479470}"/>
    <w:embedBold r:id="rId10" w:fontKey="{2BC10022-54D5-402C-84DF-9C8B84D49A95}"/>
  </w:font>
  <w:font w:name="Bebas Neu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42589" w14:textId="77777777" w:rsidR="008E6B73" w:rsidRDefault="00754104">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45720" distB="45720" distL="114300" distR="114300" simplePos="0" relativeHeight="251660288" behindDoc="0" locked="0" layoutInCell="1" hidden="0" allowOverlap="1" wp14:anchorId="1A53BE69" wp14:editId="015D1DBD">
              <wp:simplePos x="0" y="0"/>
              <wp:positionH relativeFrom="column">
                <wp:posOffset>4800600</wp:posOffset>
              </wp:positionH>
              <wp:positionV relativeFrom="paragraph">
                <wp:posOffset>415290</wp:posOffset>
              </wp:positionV>
              <wp:extent cx="2466975" cy="141414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0" y="0"/>
                        <a:ext cx="2466975" cy="1414145"/>
                      </a:xfrm>
                      <a:prstGeom prst="rect">
                        <a:avLst/>
                      </a:prstGeom>
                      <a:noFill/>
                      <a:ln>
                        <a:noFill/>
                      </a:ln>
                    </wps:spPr>
                    <wps:txbx>
                      <w:txbxContent>
                        <w:p w14:paraId="727412D4" w14:textId="6AFABF99" w:rsidR="008E6B73" w:rsidRDefault="008F59BA">
                          <w:pPr>
                            <w:spacing w:line="275" w:lineRule="auto"/>
                            <w:textDirection w:val="btLr"/>
                          </w:pPr>
                          <w:r>
                            <w:rPr>
                              <w:rFonts w:ascii="Bebas Neue" w:eastAsia="Bebas Neue" w:hAnsi="Bebas Neue" w:cs="Bebas Neue"/>
                              <w:color w:val="FFFFFF"/>
                              <w:sz w:val="18"/>
                            </w:rPr>
                            <w:t>Unidad de Planificación Estratégica</w:t>
                          </w:r>
                        </w:p>
                      </w:txbxContent>
                    </wps:txbx>
                    <wps:bodyPr spcFirstLastPara="1" wrap="square" lIns="91425" tIns="45700" rIns="91425" bIns="45700" anchor="t" anchorCtr="0">
                      <a:noAutofit/>
                    </wps:bodyPr>
                  </wps:wsp>
                </a:graphicData>
              </a:graphic>
            </wp:anchor>
          </w:drawing>
        </mc:Choice>
        <mc:Fallback>
          <w:pict>
            <v:rect w14:anchorId="1A53BE69" id="Rectángulo 1" o:spid="_x0000_s1026" style="position:absolute;margin-left:378pt;margin-top:32.7pt;width:194.25pt;height:111.3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" filled="f" stroked="f">
              <v:textbox inset="2.53958mm,1.2694mm,2.53958mm,1.2694mm">
                <w:txbxContent>
                  <w:p w14:paraId="727412D4" w14:textId="6AFABF99" w:rsidR="008E6B73" w:rsidRDefault="008F59BA">
                    <w:pPr>
                      <w:spacing w:line="275" w:lineRule="auto"/>
                      <w:textDirection w:val="btLr"/>
                    </w:pPr>
                    <w:r>
                      <w:rPr>
                        <w:rFonts w:ascii="Bebas Neue" w:eastAsia="Bebas Neue" w:hAnsi="Bebas Neue" w:cs="Bebas Neue"/>
                        <w:color w:val="FFFFFF"/>
                        <w:sz w:val="18"/>
                      </w:rPr>
                      <w:t>Unidad de Planificación Estratégica</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7AAE6" w14:textId="77777777" w:rsidR="006E60BE" w:rsidRDefault="006E60BE">
      <w:pPr>
        <w:spacing w:after="0" w:line="240" w:lineRule="auto"/>
      </w:pPr>
      <w:r>
        <w:separator/>
      </w:r>
    </w:p>
  </w:footnote>
  <w:footnote w:type="continuationSeparator" w:id="0">
    <w:p w14:paraId="6B79C9B7" w14:textId="77777777" w:rsidR="006E60BE" w:rsidRDefault="006E6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5195" w14:textId="77777777" w:rsidR="008E6B73" w:rsidRDefault="00754104">
    <w:pPr>
      <w:pBdr>
        <w:top w:val="nil"/>
        <w:left w:val="nil"/>
        <w:bottom w:val="nil"/>
        <w:right w:val="nil"/>
        <w:between w:val="nil"/>
      </w:pBdr>
      <w:tabs>
        <w:tab w:val="center" w:pos="4252"/>
        <w:tab w:val="right" w:pos="8504"/>
      </w:tabs>
      <w:spacing w:after="0" w:line="240" w:lineRule="auto"/>
      <w:rPr>
        <w:color w:val="000000"/>
      </w:rPr>
    </w:pPr>
    <w:r>
      <w:rPr>
        <w:color w:val="000000"/>
      </w:rPr>
      <w:t>[Escriba texto][Escriba texto][Escriba texto]</w:t>
    </w:r>
  </w:p>
  <w:p w14:paraId="5F66AC33" w14:textId="77777777" w:rsidR="008E6B73" w:rsidRDefault="008E6B73">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87473" w14:textId="12206F99" w:rsidR="008E6B73" w:rsidRDefault="00754104">
    <w:pPr>
      <w:pBdr>
        <w:top w:val="nil"/>
        <w:left w:val="nil"/>
        <w:bottom w:val="nil"/>
        <w:right w:val="nil"/>
        <w:between w:val="nil"/>
      </w:pBdr>
      <w:tabs>
        <w:tab w:val="center" w:pos="4252"/>
        <w:tab w:val="right" w:pos="8504"/>
      </w:tabs>
      <w:spacing w:after="0" w:line="240" w:lineRule="auto"/>
      <w:jc w:val="right"/>
      <w:rPr>
        <w:color w:val="000000"/>
      </w:rPr>
    </w:pPr>
    <w:r>
      <w:rPr>
        <w:noProof/>
      </w:rPr>
      <w:drawing>
        <wp:anchor distT="0" distB="0" distL="0" distR="0" simplePos="0" relativeHeight="251658240" behindDoc="1" locked="0" layoutInCell="1" hidden="0" allowOverlap="1" wp14:anchorId="35836F41" wp14:editId="0E4FDE18">
          <wp:simplePos x="0" y="0"/>
          <wp:positionH relativeFrom="column">
            <wp:posOffset>-1080134</wp:posOffset>
          </wp:positionH>
          <wp:positionV relativeFrom="paragraph">
            <wp:posOffset>-440870</wp:posOffset>
          </wp:positionV>
          <wp:extent cx="7778358" cy="10065747"/>
          <wp:effectExtent l="0" t="0" r="0" b="0"/>
          <wp:wrapNone/>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8358" cy="1006574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653FB"/>
    <w:multiLevelType w:val="hybridMultilevel"/>
    <w:tmpl w:val="EA94BB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2E2092"/>
    <w:multiLevelType w:val="multilevel"/>
    <w:tmpl w:val="8B141F16"/>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3" w15:restartNumberingAfterBreak="0">
    <w:nsid w:val="0ED52D7E"/>
    <w:multiLevelType w:val="hybridMultilevel"/>
    <w:tmpl w:val="D4C62CAA"/>
    <w:lvl w:ilvl="0" w:tplc="E0048CD4">
      <w:start w:val="1"/>
      <w:numFmt w:val="lowerLetter"/>
      <w:lvlText w:val="%1)"/>
      <w:lvlJc w:val="left"/>
      <w:pPr>
        <w:ind w:left="720" w:hanging="360"/>
      </w:pPr>
      <w:rPr>
        <w:b/>
        <w:bCs/>
        <w:color w:val="000000" w:themeColor="text1"/>
      </w:rPr>
    </w:lvl>
    <w:lvl w:ilvl="1" w:tplc="340A0017">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EF073A"/>
    <w:multiLevelType w:val="hybridMultilevel"/>
    <w:tmpl w:val="E10C4A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235C82"/>
    <w:multiLevelType w:val="hybridMultilevel"/>
    <w:tmpl w:val="290AB248"/>
    <w:lvl w:ilvl="0" w:tplc="03D4390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A7410EE"/>
    <w:multiLevelType w:val="hybridMultilevel"/>
    <w:tmpl w:val="5C2A19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B387AC3"/>
    <w:multiLevelType w:val="hybridMultilevel"/>
    <w:tmpl w:val="E1F63A4E"/>
    <w:lvl w:ilvl="0" w:tplc="340A0017">
      <w:start w:val="1"/>
      <w:numFmt w:val="lowerLetter"/>
      <w:lvlText w:val="%1)"/>
      <w:lvlJc w:val="left"/>
      <w:pPr>
        <w:ind w:left="1164" w:hanging="360"/>
      </w:pPr>
    </w:lvl>
    <w:lvl w:ilvl="1" w:tplc="340A0019" w:tentative="1">
      <w:start w:val="1"/>
      <w:numFmt w:val="lowerLetter"/>
      <w:lvlText w:val="%2."/>
      <w:lvlJc w:val="left"/>
      <w:pPr>
        <w:ind w:left="1884" w:hanging="360"/>
      </w:pPr>
    </w:lvl>
    <w:lvl w:ilvl="2" w:tplc="340A001B" w:tentative="1">
      <w:start w:val="1"/>
      <w:numFmt w:val="lowerRoman"/>
      <w:lvlText w:val="%3."/>
      <w:lvlJc w:val="right"/>
      <w:pPr>
        <w:ind w:left="2604" w:hanging="180"/>
      </w:pPr>
    </w:lvl>
    <w:lvl w:ilvl="3" w:tplc="340A000F" w:tentative="1">
      <w:start w:val="1"/>
      <w:numFmt w:val="decimal"/>
      <w:lvlText w:val="%4."/>
      <w:lvlJc w:val="left"/>
      <w:pPr>
        <w:ind w:left="3324" w:hanging="360"/>
      </w:pPr>
    </w:lvl>
    <w:lvl w:ilvl="4" w:tplc="340A0019" w:tentative="1">
      <w:start w:val="1"/>
      <w:numFmt w:val="lowerLetter"/>
      <w:lvlText w:val="%5."/>
      <w:lvlJc w:val="left"/>
      <w:pPr>
        <w:ind w:left="4044" w:hanging="360"/>
      </w:pPr>
    </w:lvl>
    <w:lvl w:ilvl="5" w:tplc="340A001B" w:tentative="1">
      <w:start w:val="1"/>
      <w:numFmt w:val="lowerRoman"/>
      <w:lvlText w:val="%6."/>
      <w:lvlJc w:val="right"/>
      <w:pPr>
        <w:ind w:left="4764" w:hanging="180"/>
      </w:pPr>
    </w:lvl>
    <w:lvl w:ilvl="6" w:tplc="340A000F" w:tentative="1">
      <w:start w:val="1"/>
      <w:numFmt w:val="decimal"/>
      <w:lvlText w:val="%7."/>
      <w:lvlJc w:val="left"/>
      <w:pPr>
        <w:ind w:left="5484" w:hanging="360"/>
      </w:pPr>
    </w:lvl>
    <w:lvl w:ilvl="7" w:tplc="340A0019" w:tentative="1">
      <w:start w:val="1"/>
      <w:numFmt w:val="lowerLetter"/>
      <w:lvlText w:val="%8."/>
      <w:lvlJc w:val="left"/>
      <w:pPr>
        <w:ind w:left="6204" w:hanging="360"/>
      </w:pPr>
    </w:lvl>
    <w:lvl w:ilvl="8" w:tplc="340A001B" w:tentative="1">
      <w:start w:val="1"/>
      <w:numFmt w:val="lowerRoman"/>
      <w:lvlText w:val="%9."/>
      <w:lvlJc w:val="right"/>
      <w:pPr>
        <w:ind w:left="6924" w:hanging="180"/>
      </w:pPr>
    </w:lvl>
  </w:abstractNum>
  <w:abstractNum w:abstractNumId="8" w15:restartNumberingAfterBreak="0">
    <w:nsid w:val="250735F6"/>
    <w:multiLevelType w:val="hybridMultilevel"/>
    <w:tmpl w:val="39BC312C"/>
    <w:lvl w:ilvl="0" w:tplc="E4320796">
      <w:start w:val="1"/>
      <w:numFmt w:val="lowerLetter"/>
      <w:lvlText w:val="%1)"/>
      <w:lvlJc w:val="left"/>
      <w:pPr>
        <w:ind w:left="1440" w:hanging="360"/>
      </w:pPr>
      <w:rPr>
        <w:b/>
        <w:bCs/>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 w15:restartNumberingAfterBreak="0">
    <w:nsid w:val="25DF283C"/>
    <w:multiLevelType w:val="hybridMultilevel"/>
    <w:tmpl w:val="768439B0"/>
    <w:lvl w:ilvl="0" w:tplc="340A0017">
      <w:start w:val="1"/>
      <w:numFmt w:val="lowerLetter"/>
      <w:lvlText w:val="%1)"/>
      <w:lvlJc w:val="left"/>
      <w:pPr>
        <w:ind w:left="1272" w:hanging="360"/>
      </w:pPr>
    </w:lvl>
    <w:lvl w:ilvl="1" w:tplc="340A0019" w:tentative="1">
      <w:start w:val="1"/>
      <w:numFmt w:val="lowerLetter"/>
      <w:lvlText w:val="%2."/>
      <w:lvlJc w:val="left"/>
      <w:pPr>
        <w:ind w:left="1992" w:hanging="360"/>
      </w:pPr>
    </w:lvl>
    <w:lvl w:ilvl="2" w:tplc="340A001B" w:tentative="1">
      <w:start w:val="1"/>
      <w:numFmt w:val="lowerRoman"/>
      <w:lvlText w:val="%3."/>
      <w:lvlJc w:val="right"/>
      <w:pPr>
        <w:ind w:left="2712" w:hanging="180"/>
      </w:pPr>
    </w:lvl>
    <w:lvl w:ilvl="3" w:tplc="340A000F" w:tentative="1">
      <w:start w:val="1"/>
      <w:numFmt w:val="decimal"/>
      <w:lvlText w:val="%4."/>
      <w:lvlJc w:val="left"/>
      <w:pPr>
        <w:ind w:left="3432" w:hanging="360"/>
      </w:pPr>
    </w:lvl>
    <w:lvl w:ilvl="4" w:tplc="340A0019" w:tentative="1">
      <w:start w:val="1"/>
      <w:numFmt w:val="lowerLetter"/>
      <w:lvlText w:val="%5."/>
      <w:lvlJc w:val="left"/>
      <w:pPr>
        <w:ind w:left="4152" w:hanging="360"/>
      </w:pPr>
    </w:lvl>
    <w:lvl w:ilvl="5" w:tplc="340A001B" w:tentative="1">
      <w:start w:val="1"/>
      <w:numFmt w:val="lowerRoman"/>
      <w:lvlText w:val="%6."/>
      <w:lvlJc w:val="right"/>
      <w:pPr>
        <w:ind w:left="4872" w:hanging="180"/>
      </w:pPr>
    </w:lvl>
    <w:lvl w:ilvl="6" w:tplc="340A000F" w:tentative="1">
      <w:start w:val="1"/>
      <w:numFmt w:val="decimal"/>
      <w:lvlText w:val="%7."/>
      <w:lvlJc w:val="left"/>
      <w:pPr>
        <w:ind w:left="5592" w:hanging="360"/>
      </w:pPr>
    </w:lvl>
    <w:lvl w:ilvl="7" w:tplc="340A0019" w:tentative="1">
      <w:start w:val="1"/>
      <w:numFmt w:val="lowerLetter"/>
      <w:lvlText w:val="%8."/>
      <w:lvlJc w:val="left"/>
      <w:pPr>
        <w:ind w:left="6312" w:hanging="360"/>
      </w:pPr>
    </w:lvl>
    <w:lvl w:ilvl="8" w:tplc="340A001B" w:tentative="1">
      <w:start w:val="1"/>
      <w:numFmt w:val="lowerRoman"/>
      <w:lvlText w:val="%9."/>
      <w:lvlJc w:val="right"/>
      <w:pPr>
        <w:ind w:left="7032" w:hanging="180"/>
      </w:pPr>
    </w:lvl>
  </w:abstractNum>
  <w:abstractNum w:abstractNumId="10" w15:restartNumberingAfterBreak="0">
    <w:nsid w:val="285C040A"/>
    <w:multiLevelType w:val="hybridMultilevel"/>
    <w:tmpl w:val="6C72E9A4"/>
    <w:lvl w:ilvl="0" w:tplc="340A0017">
      <w:start w:val="1"/>
      <w:numFmt w:val="lowerLetter"/>
      <w:lvlText w:val="%1)"/>
      <w:lvlJc w:val="left"/>
      <w:pPr>
        <w:ind w:left="1072" w:hanging="360"/>
      </w:pPr>
    </w:lvl>
    <w:lvl w:ilvl="1" w:tplc="340A0019" w:tentative="1">
      <w:start w:val="1"/>
      <w:numFmt w:val="lowerLetter"/>
      <w:lvlText w:val="%2."/>
      <w:lvlJc w:val="left"/>
      <w:pPr>
        <w:ind w:left="1792" w:hanging="360"/>
      </w:pPr>
    </w:lvl>
    <w:lvl w:ilvl="2" w:tplc="340A001B" w:tentative="1">
      <w:start w:val="1"/>
      <w:numFmt w:val="lowerRoman"/>
      <w:lvlText w:val="%3."/>
      <w:lvlJc w:val="right"/>
      <w:pPr>
        <w:ind w:left="2512" w:hanging="180"/>
      </w:pPr>
    </w:lvl>
    <w:lvl w:ilvl="3" w:tplc="340A000F" w:tentative="1">
      <w:start w:val="1"/>
      <w:numFmt w:val="decimal"/>
      <w:lvlText w:val="%4."/>
      <w:lvlJc w:val="left"/>
      <w:pPr>
        <w:ind w:left="3232" w:hanging="360"/>
      </w:pPr>
    </w:lvl>
    <w:lvl w:ilvl="4" w:tplc="340A0019" w:tentative="1">
      <w:start w:val="1"/>
      <w:numFmt w:val="lowerLetter"/>
      <w:lvlText w:val="%5."/>
      <w:lvlJc w:val="left"/>
      <w:pPr>
        <w:ind w:left="3952" w:hanging="360"/>
      </w:pPr>
    </w:lvl>
    <w:lvl w:ilvl="5" w:tplc="340A001B" w:tentative="1">
      <w:start w:val="1"/>
      <w:numFmt w:val="lowerRoman"/>
      <w:lvlText w:val="%6."/>
      <w:lvlJc w:val="right"/>
      <w:pPr>
        <w:ind w:left="4672" w:hanging="180"/>
      </w:pPr>
    </w:lvl>
    <w:lvl w:ilvl="6" w:tplc="340A000F" w:tentative="1">
      <w:start w:val="1"/>
      <w:numFmt w:val="decimal"/>
      <w:lvlText w:val="%7."/>
      <w:lvlJc w:val="left"/>
      <w:pPr>
        <w:ind w:left="5392" w:hanging="360"/>
      </w:pPr>
    </w:lvl>
    <w:lvl w:ilvl="7" w:tplc="340A0019" w:tentative="1">
      <w:start w:val="1"/>
      <w:numFmt w:val="lowerLetter"/>
      <w:lvlText w:val="%8."/>
      <w:lvlJc w:val="left"/>
      <w:pPr>
        <w:ind w:left="6112" w:hanging="360"/>
      </w:pPr>
    </w:lvl>
    <w:lvl w:ilvl="8" w:tplc="340A001B" w:tentative="1">
      <w:start w:val="1"/>
      <w:numFmt w:val="lowerRoman"/>
      <w:lvlText w:val="%9."/>
      <w:lvlJc w:val="right"/>
      <w:pPr>
        <w:ind w:left="6832" w:hanging="180"/>
      </w:pPr>
    </w:lvl>
  </w:abstractNum>
  <w:abstractNum w:abstractNumId="11" w15:restartNumberingAfterBreak="0">
    <w:nsid w:val="2CE93572"/>
    <w:multiLevelType w:val="hybridMultilevel"/>
    <w:tmpl w:val="7CC04D0C"/>
    <w:lvl w:ilvl="0" w:tplc="340A000F">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ECA24B5"/>
    <w:multiLevelType w:val="hybridMultilevel"/>
    <w:tmpl w:val="EC9A73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01E2627"/>
    <w:multiLevelType w:val="hybridMultilevel"/>
    <w:tmpl w:val="16DA19F4"/>
    <w:lvl w:ilvl="0" w:tplc="F82E9E9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2774139"/>
    <w:multiLevelType w:val="hybridMultilevel"/>
    <w:tmpl w:val="78EC9490"/>
    <w:lvl w:ilvl="0" w:tplc="35A209F0">
      <w:start w:val="1"/>
      <w:numFmt w:val="decimal"/>
      <w:lvlText w:val="%1."/>
      <w:lvlJc w:val="left"/>
      <w:pPr>
        <w:ind w:left="786" w:hanging="360"/>
      </w:pPr>
      <w:rPr>
        <w:rFonts w:ascii="Calibri" w:eastAsia="Calibri" w:hAnsi="Calibri" w:cs="Calibri"/>
        <w:b/>
        <w:bCs/>
      </w:rPr>
    </w:lvl>
    <w:lvl w:ilvl="1" w:tplc="D7B4B3BC">
      <w:start w:val="1"/>
      <w:numFmt w:val="lowerLetter"/>
      <w:lvlText w:val="%2)"/>
      <w:lvlJc w:val="left"/>
      <w:pPr>
        <w:ind w:left="1440" w:hanging="360"/>
      </w:pPr>
      <w:rPr>
        <w:rFonts w:hint="default"/>
        <w:b/>
        <w:bCs/>
        <w:color w:val="000000" w:themeColor="text1"/>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C77635C"/>
    <w:multiLevelType w:val="hybridMultilevel"/>
    <w:tmpl w:val="D4C62CAA"/>
    <w:lvl w:ilvl="0" w:tplc="E0048CD4">
      <w:start w:val="1"/>
      <w:numFmt w:val="lowerLetter"/>
      <w:lvlText w:val="%1)"/>
      <w:lvlJc w:val="left"/>
      <w:pPr>
        <w:ind w:left="720" w:hanging="360"/>
      </w:pPr>
      <w:rPr>
        <w:b/>
        <w:bCs/>
        <w:color w:val="000000" w:themeColor="text1"/>
      </w:rPr>
    </w:lvl>
    <w:lvl w:ilvl="1" w:tplc="340A0017">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DF3410D"/>
    <w:multiLevelType w:val="hybridMultilevel"/>
    <w:tmpl w:val="7780C882"/>
    <w:lvl w:ilvl="0" w:tplc="57C223D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5964CD6"/>
    <w:multiLevelType w:val="hybridMultilevel"/>
    <w:tmpl w:val="EA3C9F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F077983"/>
    <w:multiLevelType w:val="hybridMultilevel"/>
    <w:tmpl w:val="C5C487B0"/>
    <w:lvl w:ilvl="0" w:tplc="340A0017">
      <w:start w:val="1"/>
      <w:numFmt w:val="lowerLetter"/>
      <w:lvlText w:val="%1)"/>
      <w:lvlJc w:val="left"/>
      <w:pPr>
        <w:ind w:left="1020" w:hanging="360"/>
      </w:pPr>
    </w:lvl>
    <w:lvl w:ilvl="1" w:tplc="340A0019" w:tentative="1">
      <w:start w:val="1"/>
      <w:numFmt w:val="lowerLetter"/>
      <w:lvlText w:val="%2."/>
      <w:lvlJc w:val="left"/>
      <w:pPr>
        <w:ind w:left="1740" w:hanging="360"/>
      </w:pPr>
    </w:lvl>
    <w:lvl w:ilvl="2" w:tplc="340A001B" w:tentative="1">
      <w:start w:val="1"/>
      <w:numFmt w:val="lowerRoman"/>
      <w:lvlText w:val="%3."/>
      <w:lvlJc w:val="right"/>
      <w:pPr>
        <w:ind w:left="2460" w:hanging="180"/>
      </w:pPr>
    </w:lvl>
    <w:lvl w:ilvl="3" w:tplc="340A000F" w:tentative="1">
      <w:start w:val="1"/>
      <w:numFmt w:val="decimal"/>
      <w:lvlText w:val="%4."/>
      <w:lvlJc w:val="left"/>
      <w:pPr>
        <w:ind w:left="3180" w:hanging="360"/>
      </w:pPr>
    </w:lvl>
    <w:lvl w:ilvl="4" w:tplc="340A0019" w:tentative="1">
      <w:start w:val="1"/>
      <w:numFmt w:val="lowerLetter"/>
      <w:lvlText w:val="%5."/>
      <w:lvlJc w:val="left"/>
      <w:pPr>
        <w:ind w:left="3900" w:hanging="360"/>
      </w:pPr>
    </w:lvl>
    <w:lvl w:ilvl="5" w:tplc="340A001B" w:tentative="1">
      <w:start w:val="1"/>
      <w:numFmt w:val="lowerRoman"/>
      <w:lvlText w:val="%6."/>
      <w:lvlJc w:val="right"/>
      <w:pPr>
        <w:ind w:left="4620" w:hanging="180"/>
      </w:pPr>
    </w:lvl>
    <w:lvl w:ilvl="6" w:tplc="340A000F" w:tentative="1">
      <w:start w:val="1"/>
      <w:numFmt w:val="decimal"/>
      <w:lvlText w:val="%7."/>
      <w:lvlJc w:val="left"/>
      <w:pPr>
        <w:ind w:left="5340" w:hanging="360"/>
      </w:pPr>
    </w:lvl>
    <w:lvl w:ilvl="7" w:tplc="340A0019" w:tentative="1">
      <w:start w:val="1"/>
      <w:numFmt w:val="lowerLetter"/>
      <w:lvlText w:val="%8."/>
      <w:lvlJc w:val="left"/>
      <w:pPr>
        <w:ind w:left="6060" w:hanging="360"/>
      </w:pPr>
    </w:lvl>
    <w:lvl w:ilvl="8" w:tplc="340A001B" w:tentative="1">
      <w:start w:val="1"/>
      <w:numFmt w:val="lowerRoman"/>
      <w:lvlText w:val="%9."/>
      <w:lvlJc w:val="right"/>
      <w:pPr>
        <w:ind w:left="6780" w:hanging="180"/>
      </w:pPr>
    </w:lvl>
  </w:abstractNum>
  <w:abstractNum w:abstractNumId="19" w15:restartNumberingAfterBreak="0">
    <w:nsid w:val="513D5C6B"/>
    <w:multiLevelType w:val="hybridMultilevel"/>
    <w:tmpl w:val="926E0142"/>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 w15:restartNumberingAfterBreak="0">
    <w:nsid w:val="52182E3B"/>
    <w:multiLevelType w:val="hybridMultilevel"/>
    <w:tmpl w:val="F10AB3B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576472BC"/>
    <w:multiLevelType w:val="multilevel"/>
    <w:tmpl w:val="E20A24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95D0D0C"/>
    <w:multiLevelType w:val="hybridMultilevel"/>
    <w:tmpl w:val="E92CE642"/>
    <w:lvl w:ilvl="0" w:tplc="346C7A9A">
      <w:start w:val="9"/>
      <w:numFmt w:val="low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23" w15:restartNumberingAfterBreak="0">
    <w:nsid w:val="59D470EE"/>
    <w:multiLevelType w:val="hybridMultilevel"/>
    <w:tmpl w:val="61B01194"/>
    <w:lvl w:ilvl="0" w:tplc="340A0017">
      <w:start w:val="1"/>
      <w:numFmt w:val="lowerLetter"/>
      <w:lvlText w:val="%1)"/>
      <w:lvlJc w:val="left"/>
      <w:pPr>
        <w:ind w:left="1416" w:hanging="360"/>
      </w:pPr>
    </w:lvl>
    <w:lvl w:ilvl="1" w:tplc="340A0019" w:tentative="1">
      <w:start w:val="1"/>
      <w:numFmt w:val="lowerLetter"/>
      <w:lvlText w:val="%2."/>
      <w:lvlJc w:val="left"/>
      <w:pPr>
        <w:ind w:left="2136" w:hanging="360"/>
      </w:pPr>
    </w:lvl>
    <w:lvl w:ilvl="2" w:tplc="340A001B" w:tentative="1">
      <w:start w:val="1"/>
      <w:numFmt w:val="lowerRoman"/>
      <w:lvlText w:val="%3."/>
      <w:lvlJc w:val="right"/>
      <w:pPr>
        <w:ind w:left="2856" w:hanging="180"/>
      </w:pPr>
    </w:lvl>
    <w:lvl w:ilvl="3" w:tplc="340A000F" w:tentative="1">
      <w:start w:val="1"/>
      <w:numFmt w:val="decimal"/>
      <w:lvlText w:val="%4."/>
      <w:lvlJc w:val="left"/>
      <w:pPr>
        <w:ind w:left="3576" w:hanging="360"/>
      </w:pPr>
    </w:lvl>
    <w:lvl w:ilvl="4" w:tplc="340A0019" w:tentative="1">
      <w:start w:val="1"/>
      <w:numFmt w:val="lowerLetter"/>
      <w:lvlText w:val="%5."/>
      <w:lvlJc w:val="left"/>
      <w:pPr>
        <w:ind w:left="4296" w:hanging="360"/>
      </w:pPr>
    </w:lvl>
    <w:lvl w:ilvl="5" w:tplc="340A001B" w:tentative="1">
      <w:start w:val="1"/>
      <w:numFmt w:val="lowerRoman"/>
      <w:lvlText w:val="%6."/>
      <w:lvlJc w:val="right"/>
      <w:pPr>
        <w:ind w:left="5016" w:hanging="180"/>
      </w:pPr>
    </w:lvl>
    <w:lvl w:ilvl="6" w:tplc="340A000F" w:tentative="1">
      <w:start w:val="1"/>
      <w:numFmt w:val="decimal"/>
      <w:lvlText w:val="%7."/>
      <w:lvlJc w:val="left"/>
      <w:pPr>
        <w:ind w:left="5736" w:hanging="360"/>
      </w:pPr>
    </w:lvl>
    <w:lvl w:ilvl="7" w:tplc="340A0019" w:tentative="1">
      <w:start w:val="1"/>
      <w:numFmt w:val="lowerLetter"/>
      <w:lvlText w:val="%8."/>
      <w:lvlJc w:val="left"/>
      <w:pPr>
        <w:ind w:left="6456" w:hanging="360"/>
      </w:pPr>
    </w:lvl>
    <w:lvl w:ilvl="8" w:tplc="340A001B" w:tentative="1">
      <w:start w:val="1"/>
      <w:numFmt w:val="lowerRoman"/>
      <w:lvlText w:val="%9."/>
      <w:lvlJc w:val="right"/>
      <w:pPr>
        <w:ind w:left="7176" w:hanging="180"/>
      </w:pPr>
    </w:lvl>
  </w:abstractNum>
  <w:abstractNum w:abstractNumId="24" w15:restartNumberingAfterBreak="0">
    <w:nsid w:val="623557F9"/>
    <w:multiLevelType w:val="multilevel"/>
    <w:tmpl w:val="3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A754F47"/>
    <w:multiLevelType w:val="hybridMultilevel"/>
    <w:tmpl w:val="EA94DB6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ADB19F5"/>
    <w:multiLevelType w:val="multilevel"/>
    <w:tmpl w:val="06A438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B3E799E"/>
    <w:multiLevelType w:val="hybridMultilevel"/>
    <w:tmpl w:val="E20C7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D691448"/>
    <w:multiLevelType w:val="hybridMultilevel"/>
    <w:tmpl w:val="D4C62CAA"/>
    <w:lvl w:ilvl="0" w:tplc="E0048CD4">
      <w:start w:val="1"/>
      <w:numFmt w:val="lowerLetter"/>
      <w:lvlText w:val="%1)"/>
      <w:lvlJc w:val="left"/>
      <w:pPr>
        <w:ind w:left="720" w:hanging="360"/>
      </w:pPr>
      <w:rPr>
        <w:b/>
        <w:bCs/>
        <w:color w:val="000000" w:themeColor="text1"/>
      </w:rPr>
    </w:lvl>
    <w:lvl w:ilvl="1" w:tplc="340A0017">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0F749F"/>
    <w:multiLevelType w:val="hybridMultilevel"/>
    <w:tmpl w:val="A8FEAB4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1B74F3C"/>
    <w:multiLevelType w:val="multilevel"/>
    <w:tmpl w:val="0DBE7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A5B07"/>
    <w:multiLevelType w:val="hybridMultilevel"/>
    <w:tmpl w:val="39BC312C"/>
    <w:lvl w:ilvl="0" w:tplc="E4320796">
      <w:start w:val="1"/>
      <w:numFmt w:val="lowerLetter"/>
      <w:lvlText w:val="%1)"/>
      <w:lvlJc w:val="left"/>
      <w:pPr>
        <w:ind w:left="1440" w:hanging="360"/>
      </w:pPr>
      <w:rPr>
        <w:b/>
        <w:bCs/>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2" w15:restartNumberingAfterBreak="0">
    <w:nsid w:val="7C784810"/>
    <w:multiLevelType w:val="multilevel"/>
    <w:tmpl w:val="9C7A7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CF50EEA"/>
    <w:multiLevelType w:val="hybridMultilevel"/>
    <w:tmpl w:val="21B8DC5C"/>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D3D6A7B"/>
    <w:multiLevelType w:val="hybridMultilevel"/>
    <w:tmpl w:val="7F30BB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1"/>
  </w:num>
  <w:num w:numId="2">
    <w:abstractNumId w:val="2"/>
  </w:num>
  <w:num w:numId="3">
    <w:abstractNumId w:val="32"/>
  </w:num>
  <w:num w:numId="4">
    <w:abstractNumId w:val="1"/>
  </w:num>
  <w:num w:numId="5">
    <w:abstractNumId w:val="6"/>
  </w:num>
  <w:num w:numId="6">
    <w:abstractNumId w:val="20"/>
  </w:num>
  <w:num w:numId="7">
    <w:abstractNumId w:val="26"/>
  </w:num>
  <w:num w:numId="8">
    <w:abstractNumId w:val="24"/>
  </w:num>
  <w:num w:numId="9">
    <w:abstractNumId w:val="33"/>
  </w:num>
  <w:num w:numId="10">
    <w:abstractNumId w:val="14"/>
  </w:num>
  <w:num w:numId="11">
    <w:abstractNumId w:val="8"/>
  </w:num>
  <w:num w:numId="12">
    <w:abstractNumId w:val="19"/>
  </w:num>
  <w:num w:numId="13">
    <w:abstractNumId w:val="9"/>
  </w:num>
  <w:num w:numId="14">
    <w:abstractNumId w:val="29"/>
  </w:num>
  <w:num w:numId="15">
    <w:abstractNumId w:val="23"/>
  </w:num>
  <w:num w:numId="16">
    <w:abstractNumId w:val="7"/>
  </w:num>
  <w:num w:numId="17">
    <w:abstractNumId w:val="22"/>
  </w:num>
  <w:num w:numId="18">
    <w:abstractNumId w:val="28"/>
  </w:num>
  <w:num w:numId="19">
    <w:abstractNumId w:val="10"/>
  </w:num>
  <w:num w:numId="20">
    <w:abstractNumId w:val="30"/>
  </w:num>
  <w:num w:numId="21">
    <w:abstractNumId w:val="27"/>
  </w:num>
  <w:num w:numId="22">
    <w:abstractNumId w:val="4"/>
  </w:num>
  <w:num w:numId="23">
    <w:abstractNumId w:val="25"/>
  </w:num>
  <w:num w:numId="24">
    <w:abstractNumId w:val="11"/>
  </w:num>
  <w:num w:numId="25">
    <w:abstractNumId w:val="34"/>
  </w:num>
  <w:num w:numId="26">
    <w:abstractNumId w:val="0"/>
  </w:num>
  <w:num w:numId="27">
    <w:abstractNumId w:val="17"/>
  </w:num>
  <w:num w:numId="28">
    <w:abstractNumId w:val="13"/>
  </w:num>
  <w:num w:numId="29">
    <w:abstractNumId w:val="12"/>
  </w:num>
  <w:num w:numId="30">
    <w:abstractNumId w:val="16"/>
  </w:num>
  <w:num w:numId="31">
    <w:abstractNumId w:val="5"/>
  </w:num>
  <w:num w:numId="32">
    <w:abstractNumId w:val="18"/>
  </w:num>
  <w:num w:numId="33">
    <w:abstractNumId w:val="3"/>
  </w:num>
  <w:num w:numId="34">
    <w:abstractNumId w:val="15"/>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B73"/>
    <w:rsid w:val="00007506"/>
    <w:rsid w:val="00030013"/>
    <w:rsid w:val="000B1324"/>
    <w:rsid w:val="000E57F8"/>
    <w:rsid w:val="003A0957"/>
    <w:rsid w:val="0048038D"/>
    <w:rsid w:val="00487F23"/>
    <w:rsid w:val="005B3473"/>
    <w:rsid w:val="00663D0C"/>
    <w:rsid w:val="00685FF2"/>
    <w:rsid w:val="006E60BE"/>
    <w:rsid w:val="006F54F9"/>
    <w:rsid w:val="00754104"/>
    <w:rsid w:val="007E2D17"/>
    <w:rsid w:val="008654E1"/>
    <w:rsid w:val="008E6B73"/>
    <w:rsid w:val="008F59BA"/>
    <w:rsid w:val="00A269A7"/>
    <w:rsid w:val="00A34BB7"/>
    <w:rsid w:val="00A74148"/>
    <w:rsid w:val="00A93AA9"/>
    <w:rsid w:val="00AA46BC"/>
    <w:rsid w:val="00BA2413"/>
    <w:rsid w:val="00C657EC"/>
    <w:rsid w:val="00D32C3F"/>
    <w:rsid w:val="00D66179"/>
    <w:rsid w:val="00DC1E22"/>
    <w:rsid w:val="00DC6429"/>
    <w:rsid w:val="00E260A3"/>
    <w:rsid w:val="00F723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9E4E0"/>
  <w15:docId w15:val="{AB570856-BC7D-4CB9-B868-3EA65CB1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Arial Narrow" w:eastAsia="Arial Narrow" w:hAnsi="Arial Narrow" w:cs="Arial Narrow"/>
      <w:b/>
      <w:bCs/>
      <w:sz w:val="28"/>
      <w:szCs w:val="2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40" w:after="0"/>
      <w:outlineLvl w:val="3"/>
    </w:pPr>
    <w:rPr>
      <w:i/>
      <w:iCs/>
      <w:color w:val="2E75B5"/>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7506"/>
    <w:rPr>
      <w:rFonts w:ascii="Arial Narrow" w:eastAsia="Arial Narrow" w:hAnsi="Arial Narrow" w:cs="Arial Narrow"/>
      <w:b/>
      <w:bCs/>
      <w:sz w:val="28"/>
      <w:szCs w:val="28"/>
    </w:r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character" w:customStyle="1" w:styleId="TtuloCar">
    <w:name w:val="Título Car"/>
    <w:basedOn w:val="Fuentedeprrafopredeter"/>
    <w:link w:val="Ttulo"/>
    <w:uiPriority w:val="10"/>
    <w:rsid w:val="00007506"/>
    <w:rPr>
      <w:b/>
      <w:bCs/>
      <w:sz w:val="72"/>
      <w:szCs w:val="72"/>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character" w:customStyle="1" w:styleId="SubttuloCar">
    <w:name w:val="Subtítulo Car"/>
    <w:basedOn w:val="Fuentedeprrafopredeter"/>
    <w:link w:val="Subttulo"/>
    <w:uiPriority w:val="11"/>
    <w:rsid w:val="00007506"/>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A269A7"/>
    <w:pPr>
      <w:ind w:left="720"/>
      <w:contextualSpacing/>
    </w:pPr>
  </w:style>
  <w:style w:type="paragraph" w:styleId="Piedepgina">
    <w:name w:val="footer"/>
    <w:basedOn w:val="Normal"/>
    <w:link w:val="PiedepginaCar"/>
    <w:uiPriority w:val="99"/>
    <w:unhideWhenUsed/>
    <w:rsid w:val="008F59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59BA"/>
  </w:style>
  <w:style w:type="paragraph" w:styleId="Encabezado">
    <w:name w:val="header"/>
    <w:basedOn w:val="Normal"/>
    <w:link w:val="EncabezadoCar"/>
    <w:uiPriority w:val="99"/>
    <w:unhideWhenUsed/>
    <w:rsid w:val="008F59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59BA"/>
  </w:style>
  <w:style w:type="table" w:styleId="Tablaconcuadrcula">
    <w:name w:val="Table Grid"/>
    <w:basedOn w:val="Tablanormal"/>
    <w:uiPriority w:val="39"/>
    <w:rsid w:val="00685FF2"/>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685FF2"/>
    <w:rPr>
      <w:b/>
      <w:bCs/>
    </w:rPr>
  </w:style>
  <w:style w:type="character" w:styleId="Hipervnculo">
    <w:name w:val="Hyperlink"/>
    <w:basedOn w:val="Fuentedeprrafopredeter"/>
    <w:uiPriority w:val="99"/>
    <w:unhideWhenUsed/>
    <w:rsid w:val="00007506"/>
    <w:rPr>
      <w:color w:val="0000FF" w:themeColor="hyperlink"/>
      <w:u w:val="single"/>
    </w:rPr>
  </w:style>
  <w:style w:type="character" w:customStyle="1" w:styleId="span">
    <w:name w:val="span"/>
    <w:basedOn w:val="Fuentedeprrafopredeter"/>
    <w:rsid w:val="00007506"/>
  </w:style>
  <w:style w:type="character" w:customStyle="1" w:styleId="text-wrapper-2">
    <w:name w:val="text-wrapper-2"/>
    <w:basedOn w:val="Fuentedeprrafopredeter"/>
    <w:rsid w:val="00007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90052">
      <w:bodyDiv w:val="1"/>
      <w:marLeft w:val="0"/>
      <w:marRight w:val="0"/>
      <w:marTop w:val="0"/>
      <w:marBottom w:val="0"/>
      <w:divBdr>
        <w:top w:val="none" w:sz="0" w:space="0" w:color="auto"/>
        <w:left w:val="none" w:sz="0" w:space="0" w:color="auto"/>
        <w:bottom w:val="none" w:sz="0" w:space="0" w:color="auto"/>
        <w:right w:val="none" w:sz="0" w:space="0" w:color="auto"/>
      </w:divBdr>
    </w:div>
    <w:div w:id="1386369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idi.usach.cl/"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4qKhEV8hAoMlQJ8POzMEfBEcQ==">CgMxLjA4AHIhMWpYOE5sd04tekk0QjFaZ2NfNy12N1dJM2RsNVktM2w2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28</Pages>
  <Words>6694</Words>
  <Characters>36822</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dc:creator>
  <cp:lastModifiedBy>Rocio Berrios Sanhueza</cp:lastModifiedBy>
  <cp:revision>3</cp:revision>
  <dcterms:created xsi:type="dcterms:W3CDTF">2026-05-25T22:28:00Z</dcterms:created>
  <dcterms:modified xsi:type="dcterms:W3CDTF">2026-05-26T00:13:00Z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1dc6f262-7d33-4d9e-b185-896cd55dc070</vt:lpwstr>
  </property>
</Properties>
</file>