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EF0C2F" w:rsidRDefault="00EF0C2F">
      <w:pPr>
        <w:spacing w:after="0" w:line="240" w:lineRule="auto"/>
        <w:jc w:val="right"/>
      </w:pPr>
      <w:bookmarkStart w:id="0" w:name="_heading=h.wjw8oer1yk0" w:colFirst="0" w:colLast="0"/>
      <w:bookmarkEnd w:id="0"/>
    </w:p>
    <w:p w14:paraId="00000002" w14:textId="77777777" w:rsidR="00EF0C2F" w:rsidRDefault="00236D69">
      <w:pPr>
        <w:spacing w:after="138" w:line="240" w:lineRule="auto"/>
      </w:pPr>
      <w:r>
        <w:rPr>
          <w:noProof/>
        </w:rPr>
        <w:drawing>
          <wp:inline distT="0" distB="0" distL="0" distR="0" wp14:anchorId="7ABCFFFC" wp14:editId="3FB553DE">
            <wp:extent cx="626733" cy="754380"/>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626733" cy="754380"/>
                    </a:xfrm>
                    <a:prstGeom prst="rect">
                      <a:avLst/>
                    </a:prstGeom>
                    <a:ln/>
                  </pic:spPr>
                </pic:pic>
              </a:graphicData>
            </a:graphic>
          </wp:inline>
        </w:drawing>
      </w:r>
    </w:p>
    <w:p w14:paraId="00000003" w14:textId="77777777" w:rsidR="00EF0C2F" w:rsidRDefault="00236D69">
      <w:pPr>
        <w:spacing w:after="0" w:line="240" w:lineRule="auto"/>
      </w:pPr>
      <w:r>
        <w:t>REPÚBLICA DE CHILE</w:t>
      </w:r>
    </w:p>
    <w:p w14:paraId="00000004" w14:textId="77777777" w:rsidR="00EF0C2F" w:rsidRDefault="00236D69">
      <w:pPr>
        <w:spacing w:after="0" w:line="240" w:lineRule="auto"/>
      </w:pPr>
      <w:r>
        <w:t>UNIVERSIDAD DE SANTIAGO DE CHILE</w:t>
      </w:r>
    </w:p>
    <w:p w14:paraId="00000005" w14:textId="77777777" w:rsidR="00EF0C2F" w:rsidRDefault="00236D69">
      <w:pPr>
        <w:spacing w:after="552" w:line="240" w:lineRule="auto"/>
      </w:pPr>
      <w:r>
        <w:rPr>
          <w:u w:val="single"/>
        </w:rPr>
        <w:t>PRORRECTORÍA</w:t>
      </w:r>
    </w:p>
    <w:p w14:paraId="00000006" w14:textId="77777777" w:rsidR="00EF0C2F" w:rsidRDefault="00236D69">
      <w:pPr>
        <w:spacing w:after="8" w:line="240" w:lineRule="auto"/>
        <w:ind w:left="3686"/>
        <w:jc w:val="both"/>
      </w:pPr>
      <w:r>
        <w:t>DEJA SIN EFECTO RES. 1046 de 2020 Y APRUEBA NUEVO REGLAMENTO</w:t>
      </w:r>
      <w:r>
        <w:tab/>
        <w:t>DE FUNCIONAMIENTO ORGÁNICO DEL SISTEMA DE ASEGURAMIENTO DE LA CALIDAD INSTITUCIONAL.</w:t>
      </w:r>
    </w:p>
    <w:p w14:paraId="00000007" w14:textId="77777777" w:rsidR="00EF0C2F" w:rsidRDefault="00EF0C2F">
      <w:pPr>
        <w:spacing w:after="8" w:line="240" w:lineRule="auto"/>
        <w:jc w:val="both"/>
      </w:pPr>
    </w:p>
    <w:p w14:paraId="00000008" w14:textId="1B20FA40" w:rsidR="00EF0C2F" w:rsidRDefault="00236D69">
      <w:pPr>
        <w:spacing w:after="8" w:line="240" w:lineRule="auto"/>
        <w:ind w:left="3686"/>
        <w:jc w:val="both"/>
      </w:pPr>
      <w:r>
        <w:t>SANTIAGO,</w:t>
      </w:r>
      <w:r w:rsidR="007F14B7">
        <w:t xml:space="preserve"> </w:t>
      </w:r>
      <w:r w:rsidR="007F14B7" w:rsidRPr="007F14B7">
        <w:rPr>
          <w:color w:val="FF0000"/>
        </w:rPr>
        <w:t>XXXXXXX</w:t>
      </w:r>
    </w:p>
    <w:p w14:paraId="00000009" w14:textId="77777777" w:rsidR="00EF0C2F" w:rsidRDefault="00EF0C2F">
      <w:pPr>
        <w:spacing w:after="8" w:line="240" w:lineRule="auto"/>
        <w:jc w:val="both"/>
      </w:pPr>
    </w:p>
    <w:p w14:paraId="0000000A" w14:textId="77777777" w:rsidR="00EF0C2F" w:rsidRDefault="00236D69">
      <w:pPr>
        <w:spacing w:after="8" w:line="240" w:lineRule="auto"/>
        <w:jc w:val="both"/>
      </w:pPr>
      <w:r>
        <w:t>VISTOS: El D.F.L.</w:t>
      </w:r>
      <w:r>
        <w:rPr>
          <w:color w:val="FF0000"/>
        </w:rPr>
        <w:t xml:space="preserve"> N°29, de 2023, del Ministerio de Educación</w:t>
      </w:r>
      <w:r>
        <w:t>, la Ley N</w:t>
      </w:r>
      <w:r>
        <w:rPr>
          <w:vertAlign w:val="superscript"/>
        </w:rPr>
        <w:t xml:space="preserve">O </w:t>
      </w:r>
      <w:r>
        <w:t>20.129 de 2006, la Ley N</w:t>
      </w:r>
      <w:r>
        <w:rPr>
          <w:vertAlign w:val="superscript"/>
        </w:rPr>
        <w:t xml:space="preserve">O </w:t>
      </w:r>
      <w:r>
        <w:t>21.091 de 2018, la Ley N</w:t>
      </w:r>
      <w:r>
        <w:rPr>
          <w:vertAlign w:val="superscript"/>
        </w:rPr>
        <w:t xml:space="preserve">O </w:t>
      </w:r>
      <w:r>
        <w:t>21.186, la Resolución N</w:t>
      </w:r>
      <w:r>
        <w:rPr>
          <w:vertAlign w:val="superscript"/>
        </w:rPr>
        <w:t xml:space="preserve">O </w:t>
      </w:r>
      <w:r>
        <w:t>755 de 1988, y la Resoluciones N</w:t>
      </w:r>
      <w:r>
        <w:rPr>
          <w:vertAlign w:val="superscript"/>
        </w:rPr>
        <w:t xml:space="preserve">O </w:t>
      </w:r>
      <w:r>
        <w:t>6, 7 y 8 de 2019, de la Contraloría General de la República.</w:t>
      </w:r>
    </w:p>
    <w:p w14:paraId="0000000B" w14:textId="77777777" w:rsidR="00EF0C2F" w:rsidRDefault="00EF0C2F">
      <w:pPr>
        <w:spacing w:after="245" w:line="240" w:lineRule="auto"/>
        <w:ind w:right="831"/>
        <w:jc w:val="center"/>
      </w:pPr>
    </w:p>
    <w:p w14:paraId="0000000C" w14:textId="77777777" w:rsidR="00EF0C2F" w:rsidRDefault="00236D69">
      <w:pPr>
        <w:spacing w:after="245" w:line="240" w:lineRule="auto"/>
        <w:ind w:right="831"/>
        <w:jc w:val="center"/>
      </w:pPr>
      <w:r>
        <w:t>CONSIDERANDO:</w:t>
      </w:r>
    </w:p>
    <w:p w14:paraId="0000000D" w14:textId="68CCE726" w:rsidR="00EF0C2F" w:rsidRDefault="00236D69">
      <w:pPr>
        <w:numPr>
          <w:ilvl w:val="0"/>
          <w:numId w:val="1"/>
        </w:numPr>
        <w:spacing w:after="279" w:line="240" w:lineRule="auto"/>
        <w:ind w:left="0" w:right="-26" w:firstLine="3686"/>
        <w:jc w:val="both"/>
        <w:rPr>
          <w:color w:val="000000"/>
        </w:rPr>
      </w:pPr>
      <w:r>
        <w:t xml:space="preserve">Que, la Universidad ha decidido </w:t>
      </w:r>
      <w:r w:rsidR="00491B8A" w:rsidRPr="00491B8A">
        <w:rPr>
          <w:b/>
          <w:color w:val="FF0000"/>
        </w:rPr>
        <w:t>actualizar y fortalecer</w:t>
      </w:r>
      <w:r w:rsidR="00491B8A">
        <w:rPr>
          <w:color w:val="FF0000"/>
        </w:rPr>
        <w:t xml:space="preserve"> </w:t>
      </w:r>
      <w:r>
        <w:t>el Sistema de Aseguramiento de la Calidad</w:t>
      </w:r>
      <w:r w:rsidR="00491B8A">
        <w:t xml:space="preserve"> </w:t>
      </w:r>
      <w:r w:rsidR="00491B8A" w:rsidRPr="00491B8A">
        <w:rPr>
          <w:color w:val="FF0000"/>
        </w:rPr>
        <w:t>Institucional</w:t>
      </w:r>
      <w:r>
        <w:t xml:space="preserve">, definiendo un modelo </w:t>
      </w:r>
      <w:r>
        <w:rPr>
          <w:color w:val="FF0000"/>
        </w:rPr>
        <w:t xml:space="preserve">que se orienta a garantizar el cumplimiento de los estándares de calidad en sus procesos y promover la mejora continua de </w:t>
      </w:r>
      <w:r>
        <w:rPr>
          <w:noProof/>
          <w:color w:val="FF0000"/>
        </w:rPr>
        <w:drawing>
          <wp:inline distT="0" distB="0" distL="0" distR="0" wp14:anchorId="2A5F4617" wp14:editId="24109D0D">
            <wp:extent cx="4574" cy="4572"/>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4574" cy="4572"/>
                    </a:xfrm>
                    <a:prstGeom prst="rect">
                      <a:avLst/>
                    </a:prstGeom>
                    <a:ln/>
                  </pic:spPr>
                </pic:pic>
              </a:graphicData>
            </a:graphic>
          </wp:inline>
        </w:drawing>
      </w:r>
      <w:r>
        <w:rPr>
          <w:color w:val="FF0000"/>
        </w:rPr>
        <w:t xml:space="preserve">la oferta académica </w:t>
      </w:r>
      <w:r>
        <w:t xml:space="preserve">según las directrices de la Comisión Nacional de Acreditación y, en segundo lugar, </w:t>
      </w:r>
      <w:r>
        <w:rPr>
          <w:color w:val="000000"/>
        </w:rPr>
        <w:t>con énfasis en los procesos de las áreas misionales de gestión institucional, bajo norma ISO 9001.</w:t>
      </w:r>
    </w:p>
    <w:p w14:paraId="0000000E" w14:textId="77777777" w:rsidR="00EF0C2F" w:rsidRPr="007F14B7" w:rsidRDefault="00236D69">
      <w:pPr>
        <w:numPr>
          <w:ilvl w:val="0"/>
          <w:numId w:val="1"/>
        </w:numPr>
        <w:spacing w:after="540" w:line="240" w:lineRule="auto"/>
        <w:ind w:left="0" w:right="-26" w:firstLine="3686"/>
        <w:jc w:val="both"/>
        <w:rPr>
          <w:color w:val="FF0000"/>
        </w:rPr>
      </w:pPr>
      <w:r>
        <w:t>Que, la Universidad de Santiago de Chile desarrolla, de manera sistemática, procesos de autoevaluación y de acreditación para carreras, especialidades médicas y para programas de postgrado según los criterios de la Comisión Nacional de Acreditación</w:t>
      </w:r>
      <w:r w:rsidRPr="007F14B7">
        <w:rPr>
          <w:color w:val="FF0000"/>
        </w:rPr>
        <w:t xml:space="preserve">, </w:t>
      </w:r>
      <w:r w:rsidRPr="007F14B7">
        <w:rPr>
          <w:i/>
          <w:iCs/>
          <w:color w:val="FF0000"/>
        </w:rPr>
        <w:t>junto con evaluaciones periódicas de la oferta de educación continua.</w:t>
      </w:r>
    </w:p>
    <w:p w14:paraId="0000000F" w14:textId="77777777" w:rsidR="00EF0C2F" w:rsidRDefault="00236D69">
      <w:pPr>
        <w:numPr>
          <w:ilvl w:val="0"/>
          <w:numId w:val="1"/>
        </w:numPr>
        <w:spacing w:after="540" w:line="240" w:lineRule="auto"/>
        <w:ind w:left="0" w:right="-26" w:firstLine="3686"/>
        <w:jc w:val="both"/>
        <w:rPr>
          <w:color w:val="FF0000"/>
        </w:rPr>
      </w:pPr>
      <w:r>
        <w:rPr>
          <w:color w:val="FF0000"/>
        </w:rPr>
        <w:t>Que, en sus procesos de mejora continua se ha definido para su Sistema de Aseguramiento de la Calidad ampliar los estándares internacionales de la Norma Iso, aplicando además ISO 21001 para su oferta de carreras y programas, a efecto de resguardar el cumplimiento de autorregulación y mejora continua.</w:t>
      </w:r>
    </w:p>
    <w:p w14:paraId="00000010" w14:textId="77777777" w:rsidR="00EF0C2F" w:rsidRDefault="00236D69">
      <w:pPr>
        <w:spacing w:after="273" w:line="240" w:lineRule="auto"/>
        <w:ind w:right="-26" w:firstLine="3686"/>
        <w:jc w:val="both"/>
      </w:pPr>
      <w:r>
        <w:t>RESUELVO:</w:t>
      </w:r>
    </w:p>
    <w:p w14:paraId="00000011" w14:textId="77777777" w:rsidR="00EF0C2F" w:rsidRDefault="00236D69">
      <w:pPr>
        <w:numPr>
          <w:ilvl w:val="0"/>
          <w:numId w:val="14"/>
        </w:numPr>
        <w:pBdr>
          <w:top w:val="nil"/>
          <w:left w:val="nil"/>
          <w:bottom w:val="nil"/>
          <w:right w:val="nil"/>
          <w:between w:val="nil"/>
        </w:pBdr>
        <w:spacing w:after="8" w:line="240" w:lineRule="auto"/>
        <w:ind w:left="0" w:right="-26" w:firstLine="3686"/>
      </w:pPr>
      <w:r>
        <w:rPr>
          <w:color w:val="000000"/>
        </w:rPr>
        <w:t>APRUÉBASE el Reglamento de Funcionamiento Orgánico para el Sistema de Aseguramiento de la Calidad cuyo texto es el siguiente:</w:t>
      </w:r>
    </w:p>
    <w:p w14:paraId="00000012" w14:textId="77777777" w:rsidR="00EF0C2F" w:rsidRDefault="00EF0C2F"/>
    <w:p w14:paraId="00000013" w14:textId="77777777" w:rsidR="00EF0C2F" w:rsidRDefault="00236D69">
      <w:pPr>
        <w:numPr>
          <w:ilvl w:val="0"/>
          <w:numId w:val="12"/>
        </w:numPr>
        <w:pBdr>
          <w:top w:val="nil"/>
          <w:left w:val="nil"/>
          <w:bottom w:val="nil"/>
          <w:right w:val="nil"/>
          <w:between w:val="nil"/>
        </w:pBdr>
        <w:spacing w:after="0"/>
      </w:pPr>
      <w:r>
        <w:rPr>
          <w:color w:val="000000"/>
        </w:rPr>
        <w:t>DISPOSICIONES GENERALES</w:t>
      </w:r>
    </w:p>
    <w:p w14:paraId="00000014" w14:textId="77777777" w:rsidR="00EF0C2F" w:rsidRDefault="00EF0C2F">
      <w:pPr>
        <w:pBdr>
          <w:top w:val="nil"/>
          <w:left w:val="nil"/>
          <w:bottom w:val="nil"/>
          <w:right w:val="nil"/>
          <w:between w:val="nil"/>
        </w:pBdr>
        <w:ind w:left="1080"/>
        <w:rPr>
          <w:color w:val="000000"/>
        </w:rPr>
      </w:pPr>
    </w:p>
    <w:p w14:paraId="00000017" w14:textId="318B2068" w:rsidR="00EF0C2F" w:rsidRDefault="00236D69" w:rsidP="00C64813">
      <w:pPr>
        <w:spacing w:after="405" w:line="240" w:lineRule="auto"/>
        <w:ind w:right="-26"/>
        <w:jc w:val="both"/>
      </w:pPr>
      <w:r>
        <w:t>ARTÍCULO 1: La Gestión de la Calidad en la Universidad es responsabilidad de todas y todos quienes realizan actividades en cualquiera de sus unidades académicas y administrativas (Vicerrectorías, Facultades, Departamentos, Escuelas y Programas, Centros, Institutos o Unidades Administrativas).</w:t>
      </w:r>
    </w:p>
    <w:p w14:paraId="00000018" w14:textId="728803CA" w:rsidR="00EF0C2F" w:rsidRDefault="00236D69">
      <w:pPr>
        <w:spacing w:after="0" w:line="240" w:lineRule="auto"/>
        <w:ind w:right="7"/>
        <w:jc w:val="both"/>
      </w:pPr>
      <w:r>
        <w:t xml:space="preserve">ARTÍCULO </w:t>
      </w:r>
      <w:r w:rsidR="0042106A">
        <w:t>2</w:t>
      </w:r>
      <w:r>
        <w:t>: La Universidad establece una estructura y órganos calificados para asegurar la implementación, mantenimiento y mejora del Sistema de Aseguramiento de la Calidad</w:t>
      </w:r>
      <w:r w:rsidR="00491B8A">
        <w:t xml:space="preserve"> </w:t>
      </w:r>
      <w:r w:rsidR="00491B8A" w:rsidRPr="00491B8A">
        <w:rPr>
          <w:color w:val="FF0000"/>
        </w:rPr>
        <w:t>Institucional</w:t>
      </w:r>
      <w:r>
        <w:t>, a través de la cual es posible la mejora continua de la calidad de los diferentes procesos de la oferta académica y los procesos de gestión.</w:t>
      </w:r>
    </w:p>
    <w:p w14:paraId="00000019" w14:textId="77777777" w:rsidR="00EF0C2F" w:rsidRDefault="00EF0C2F">
      <w:pPr>
        <w:spacing w:after="0" w:line="240" w:lineRule="auto"/>
        <w:ind w:right="7"/>
        <w:jc w:val="both"/>
      </w:pPr>
    </w:p>
    <w:p w14:paraId="0000001A" w14:textId="77777777" w:rsidR="00EF0C2F" w:rsidRDefault="00236D69">
      <w:pPr>
        <w:spacing w:after="352" w:line="240" w:lineRule="auto"/>
        <w:ind w:right="-47"/>
        <w:jc w:val="both"/>
      </w:pPr>
      <w:r>
        <w:t>Para ello, se establecen los siguientes órganos con competencias directas en materia de gestión y aseguramiento de la calidad y de mejoramiento continuo:</w:t>
      </w:r>
    </w:p>
    <w:p w14:paraId="0000001B" w14:textId="77777777" w:rsidR="00EF0C2F" w:rsidRDefault="00236D69">
      <w:pPr>
        <w:numPr>
          <w:ilvl w:val="0"/>
          <w:numId w:val="15"/>
        </w:numPr>
        <w:pBdr>
          <w:top w:val="nil"/>
          <w:left w:val="nil"/>
          <w:bottom w:val="nil"/>
          <w:right w:val="nil"/>
          <w:between w:val="nil"/>
        </w:pBdr>
        <w:spacing w:after="0" w:line="240" w:lineRule="auto"/>
        <w:ind w:right="100"/>
        <w:jc w:val="both"/>
      </w:pPr>
      <w:r>
        <w:rPr>
          <w:color w:val="000000"/>
        </w:rPr>
        <w:t>Rectoría y Prorrectoría</w:t>
      </w:r>
    </w:p>
    <w:p w14:paraId="0000001C" w14:textId="25B991FC" w:rsidR="00EF0C2F" w:rsidRDefault="00236D69">
      <w:pPr>
        <w:numPr>
          <w:ilvl w:val="0"/>
          <w:numId w:val="15"/>
        </w:numPr>
        <w:spacing w:after="0" w:line="240" w:lineRule="auto"/>
        <w:ind w:right="100"/>
        <w:jc w:val="both"/>
      </w:pPr>
      <w:r>
        <w:rPr>
          <w:color w:val="FF0000"/>
        </w:rPr>
        <w:t>Consejo Institucional de la Calidad</w:t>
      </w:r>
      <w:r>
        <w:t>.</w:t>
      </w:r>
    </w:p>
    <w:p w14:paraId="5B222A3E" w14:textId="53E1D6FB" w:rsidR="0042106A" w:rsidRPr="00700009" w:rsidRDefault="001A65D2">
      <w:pPr>
        <w:numPr>
          <w:ilvl w:val="0"/>
          <w:numId w:val="15"/>
        </w:numPr>
        <w:spacing w:after="0" w:line="240" w:lineRule="auto"/>
        <w:ind w:right="100"/>
        <w:jc w:val="both"/>
        <w:rPr>
          <w:color w:val="EE0000"/>
        </w:rPr>
      </w:pPr>
      <w:r w:rsidRPr="00700009">
        <w:rPr>
          <w:color w:val="EE0000"/>
        </w:rPr>
        <w:t>Consejos de Facultad</w:t>
      </w:r>
      <w:r w:rsidR="00700009" w:rsidRPr="00700009">
        <w:rPr>
          <w:color w:val="EE0000"/>
        </w:rPr>
        <w:t xml:space="preserve"> y</w:t>
      </w:r>
      <w:r w:rsidR="0042106A" w:rsidRPr="00700009">
        <w:rPr>
          <w:color w:val="EE0000"/>
        </w:rPr>
        <w:t xml:space="preserve"> sus Unidades dependientes.</w:t>
      </w:r>
    </w:p>
    <w:p w14:paraId="0000001D" w14:textId="667B8F32" w:rsidR="00EF0C2F" w:rsidRPr="001A65D2" w:rsidRDefault="00236D69">
      <w:pPr>
        <w:numPr>
          <w:ilvl w:val="0"/>
          <w:numId w:val="15"/>
        </w:numPr>
        <w:pBdr>
          <w:top w:val="nil"/>
          <w:left w:val="nil"/>
          <w:bottom w:val="nil"/>
          <w:right w:val="nil"/>
          <w:between w:val="nil"/>
        </w:pBdr>
        <w:spacing w:after="0" w:line="240" w:lineRule="auto"/>
        <w:ind w:right="100"/>
        <w:jc w:val="both"/>
        <w:rPr>
          <w:color w:val="EE0000"/>
        </w:rPr>
      </w:pPr>
      <w:r w:rsidRPr="001A65D2">
        <w:rPr>
          <w:color w:val="EE0000"/>
        </w:rPr>
        <w:t>Comité de Coordinación de Rectoría, Consejo Superior de Docencia,</w:t>
      </w:r>
      <w:r w:rsidR="001B1EA5" w:rsidRPr="001A65D2">
        <w:rPr>
          <w:color w:val="EE0000"/>
        </w:rPr>
        <w:t xml:space="preserve"> </w:t>
      </w:r>
      <w:r w:rsidR="001B1EA5" w:rsidRPr="001A65D2">
        <w:rPr>
          <w:color w:val="EE0000"/>
        </w:rPr>
        <w:t xml:space="preserve">Consejo Superior de </w:t>
      </w:r>
      <w:r w:rsidR="001B1EA5" w:rsidRPr="001A65D2">
        <w:rPr>
          <w:color w:val="EE0000"/>
        </w:rPr>
        <w:t xml:space="preserve">Postgrado, </w:t>
      </w:r>
      <w:r w:rsidR="001B1EA5" w:rsidRPr="001A65D2">
        <w:rPr>
          <w:color w:val="EE0000"/>
        </w:rPr>
        <w:t xml:space="preserve">Consejo Superior de </w:t>
      </w:r>
      <w:r w:rsidR="001B1EA5" w:rsidRPr="001A65D2">
        <w:rPr>
          <w:color w:val="EE0000"/>
        </w:rPr>
        <w:t>Investigación</w:t>
      </w:r>
      <w:r w:rsidRPr="001A65D2">
        <w:rPr>
          <w:color w:val="EE0000"/>
        </w:rPr>
        <w:t>,</w:t>
      </w:r>
      <w:r w:rsidR="001B1EA5" w:rsidRPr="001A65D2">
        <w:rPr>
          <w:color w:val="EE0000"/>
        </w:rPr>
        <w:t xml:space="preserve"> </w:t>
      </w:r>
      <w:r w:rsidRPr="001A65D2">
        <w:rPr>
          <w:color w:val="EE0000"/>
        </w:rPr>
        <w:t xml:space="preserve">Consejo </w:t>
      </w:r>
      <w:r w:rsidR="00230328">
        <w:rPr>
          <w:color w:val="EE0000"/>
        </w:rPr>
        <w:t xml:space="preserve">Superior </w:t>
      </w:r>
      <w:r w:rsidRPr="001A65D2">
        <w:rPr>
          <w:color w:val="EE0000"/>
        </w:rPr>
        <w:t xml:space="preserve">de </w:t>
      </w:r>
      <w:r w:rsidR="001B1EA5" w:rsidRPr="001A65D2">
        <w:rPr>
          <w:color w:val="EE0000"/>
        </w:rPr>
        <w:t>Vinculación con el Medio</w:t>
      </w:r>
      <w:r w:rsidR="00230328">
        <w:rPr>
          <w:color w:val="EE0000"/>
        </w:rPr>
        <w:t xml:space="preserve"> (SE DEBE CREAR)</w:t>
      </w:r>
      <w:r w:rsidRPr="001A65D2">
        <w:rPr>
          <w:color w:val="EE0000"/>
        </w:rPr>
        <w:t>.</w:t>
      </w:r>
    </w:p>
    <w:p w14:paraId="0000001F" w14:textId="77777777" w:rsidR="00EF0C2F" w:rsidRDefault="00236D69" w:rsidP="00491B8A">
      <w:pPr>
        <w:numPr>
          <w:ilvl w:val="0"/>
          <w:numId w:val="15"/>
        </w:numPr>
        <w:spacing w:after="0" w:line="240" w:lineRule="auto"/>
        <w:jc w:val="both"/>
      </w:pPr>
      <w:r>
        <w:rPr>
          <w:color w:val="000000"/>
        </w:rPr>
        <w:t>Unidades de soporte técnico.</w:t>
      </w:r>
    </w:p>
    <w:p w14:paraId="00000020" w14:textId="77777777" w:rsidR="00EF0C2F" w:rsidRDefault="00EF0C2F">
      <w:pPr>
        <w:spacing w:after="39" w:line="240" w:lineRule="auto"/>
        <w:ind w:left="1418" w:right="100" w:hanging="425"/>
        <w:jc w:val="both"/>
      </w:pPr>
    </w:p>
    <w:p w14:paraId="00000021" w14:textId="77777777" w:rsidR="00EF0C2F" w:rsidRDefault="00236D69">
      <w:pPr>
        <w:spacing w:after="448" w:line="240" w:lineRule="auto"/>
        <w:ind w:right="111"/>
        <w:jc w:val="both"/>
      </w:pPr>
      <w:r>
        <w:t>Adicionalmente, estos órganos de competencia directa contarán con el soporte técnico especializado de unidades que proveerán de información para la toma de decisiones.</w:t>
      </w:r>
    </w:p>
    <w:p w14:paraId="00000022" w14:textId="77777777" w:rsidR="00EF0C2F" w:rsidRDefault="00236D69">
      <w:pPr>
        <w:spacing w:after="232" w:line="240" w:lineRule="auto"/>
        <w:ind w:right="100"/>
        <w:jc w:val="both"/>
      </w:pPr>
      <w:r>
        <w:t>ARTÍCULO 3: Los principios sobre los que deben operar las funciones de los distintos componentes organizacionales mencionados son:</w:t>
      </w:r>
    </w:p>
    <w:p w14:paraId="00000023" w14:textId="77777777" w:rsidR="00EF0C2F" w:rsidRDefault="00236D69">
      <w:pPr>
        <w:numPr>
          <w:ilvl w:val="0"/>
          <w:numId w:val="16"/>
        </w:numPr>
        <w:pBdr>
          <w:top w:val="nil"/>
          <w:left w:val="nil"/>
          <w:bottom w:val="nil"/>
          <w:right w:val="nil"/>
          <w:between w:val="nil"/>
        </w:pBdr>
        <w:spacing w:after="0" w:line="240" w:lineRule="auto"/>
        <w:ind w:right="100"/>
        <w:jc w:val="both"/>
      </w:pPr>
      <w:r>
        <w:rPr>
          <w:color w:val="000000"/>
        </w:rPr>
        <w:t>Búsqueda de la excelencia</w:t>
      </w:r>
    </w:p>
    <w:p w14:paraId="00000024" w14:textId="77777777" w:rsidR="00EF0C2F" w:rsidRDefault="00236D69">
      <w:pPr>
        <w:numPr>
          <w:ilvl w:val="0"/>
          <w:numId w:val="16"/>
        </w:numPr>
        <w:pBdr>
          <w:top w:val="nil"/>
          <w:left w:val="nil"/>
          <w:bottom w:val="nil"/>
          <w:right w:val="nil"/>
          <w:between w:val="nil"/>
        </w:pBdr>
        <w:spacing w:after="0" w:line="240" w:lineRule="auto"/>
        <w:ind w:right="100"/>
        <w:jc w:val="both"/>
      </w:pPr>
      <w:r>
        <w:rPr>
          <w:color w:val="000000"/>
        </w:rPr>
        <w:t>Búsqueda de la objetividad e imparcialidad</w:t>
      </w:r>
    </w:p>
    <w:p w14:paraId="00000025" w14:textId="77777777" w:rsidR="00EF0C2F" w:rsidRDefault="00236D69">
      <w:pPr>
        <w:numPr>
          <w:ilvl w:val="0"/>
          <w:numId w:val="16"/>
        </w:numPr>
        <w:pBdr>
          <w:top w:val="nil"/>
          <w:left w:val="nil"/>
          <w:bottom w:val="nil"/>
          <w:right w:val="nil"/>
          <w:between w:val="nil"/>
        </w:pBdr>
        <w:spacing w:after="0" w:line="240" w:lineRule="auto"/>
        <w:ind w:right="100"/>
        <w:jc w:val="both"/>
      </w:pPr>
      <w:r>
        <w:rPr>
          <w:color w:val="000000"/>
        </w:rPr>
        <w:t>Mirada estratégica</w:t>
      </w:r>
    </w:p>
    <w:p w14:paraId="00000026" w14:textId="77777777" w:rsidR="00EF0C2F" w:rsidRDefault="00236D69">
      <w:pPr>
        <w:numPr>
          <w:ilvl w:val="0"/>
          <w:numId w:val="16"/>
        </w:numPr>
        <w:pBdr>
          <w:top w:val="nil"/>
          <w:left w:val="nil"/>
          <w:bottom w:val="nil"/>
          <w:right w:val="nil"/>
          <w:between w:val="nil"/>
        </w:pBdr>
        <w:spacing w:after="0" w:line="240" w:lineRule="auto"/>
        <w:ind w:right="100"/>
        <w:jc w:val="both"/>
      </w:pPr>
      <w:r>
        <w:rPr>
          <w:color w:val="000000"/>
        </w:rPr>
        <w:t>Continuidad del conocimiento y el aprendizaje institucional</w:t>
      </w:r>
    </w:p>
    <w:p w14:paraId="00000027" w14:textId="77777777" w:rsidR="00EF0C2F" w:rsidRDefault="00236D69">
      <w:pPr>
        <w:numPr>
          <w:ilvl w:val="0"/>
          <w:numId w:val="16"/>
        </w:numPr>
        <w:pBdr>
          <w:top w:val="nil"/>
          <w:left w:val="nil"/>
          <w:bottom w:val="nil"/>
          <w:right w:val="nil"/>
          <w:between w:val="nil"/>
        </w:pBdr>
        <w:spacing w:after="0" w:line="240" w:lineRule="auto"/>
        <w:ind w:right="100"/>
        <w:jc w:val="both"/>
      </w:pPr>
      <w:r>
        <w:rPr>
          <w:color w:val="000000"/>
        </w:rPr>
        <w:t>Rendición de cuentas</w:t>
      </w:r>
    </w:p>
    <w:p w14:paraId="00000028" w14:textId="77777777" w:rsidR="00EF0C2F" w:rsidRDefault="00236D69">
      <w:pPr>
        <w:numPr>
          <w:ilvl w:val="0"/>
          <w:numId w:val="16"/>
        </w:numPr>
        <w:pBdr>
          <w:top w:val="nil"/>
          <w:left w:val="nil"/>
          <w:bottom w:val="nil"/>
          <w:right w:val="nil"/>
          <w:between w:val="nil"/>
        </w:pBdr>
        <w:spacing w:after="0" w:line="240" w:lineRule="auto"/>
        <w:ind w:right="100"/>
        <w:jc w:val="both"/>
      </w:pPr>
      <w:r>
        <w:rPr>
          <w:color w:val="000000"/>
        </w:rPr>
        <w:t>Mejoramiento continuo</w:t>
      </w:r>
    </w:p>
    <w:p w14:paraId="00000029" w14:textId="77777777" w:rsidR="00EF0C2F" w:rsidRDefault="00EF0C2F">
      <w:pPr>
        <w:spacing w:after="0" w:line="240" w:lineRule="auto"/>
        <w:ind w:left="567" w:right="100"/>
        <w:jc w:val="both"/>
      </w:pPr>
    </w:p>
    <w:p w14:paraId="0000002A" w14:textId="77777777" w:rsidR="00EF0C2F" w:rsidRDefault="00EF0C2F">
      <w:pPr>
        <w:spacing w:after="0" w:line="240" w:lineRule="auto"/>
        <w:ind w:left="567" w:right="100"/>
        <w:jc w:val="both"/>
      </w:pPr>
    </w:p>
    <w:p w14:paraId="0000002B" w14:textId="77777777" w:rsidR="00EF0C2F" w:rsidRDefault="00236D69">
      <w:pPr>
        <w:numPr>
          <w:ilvl w:val="0"/>
          <w:numId w:val="13"/>
        </w:numPr>
        <w:pBdr>
          <w:top w:val="nil"/>
          <w:left w:val="nil"/>
          <w:bottom w:val="nil"/>
          <w:right w:val="nil"/>
          <w:between w:val="nil"/>
        </w:pBdr>
      </w:pPr>
      <w:r>
        <w:rPr>
          <w:color w:val="000000"/>
        </w:rPr>
        <w:t>DEL RECTOR</w:t>
      </w:r>
    </w:p>
    <w:p w14:paraId="0000002C" w14:textId="7FFA11D8" w:rsidR="00EF0C2F" w:rsidRPr="0064571E" w:rsidRDefault="00236D69">
      <w:pPr>
        <w:spacing w:after="597" w:line="240" w:lineRule="auto"/>
        <w:jc w:val="both"/>
        <w:rPr>
          <w:color w:val="EE0000"/>
        </w:rPr>
      </w:pPr>
      <w:r w:rsidRPr="0064571E">
        <w:rPr>
          <w:color w:val="EE0000"/>
        </w:rPr>
        <w:t xml:space="preserve">ARTÍCULO 4: Será responsabilidad del Rector establecer y aprobar la Política del Aseguramiento de la Calidad </w:t>
      </w:r>
      <w:r w:rsidR="0064571E" w:rsidRPr="0064571E">
        <w:rPr>
          <w:color w:val="EE0000"/>
        </w:rPr>
        <w:t>I</w:t>
      </w:r>
      <w:r w:rsidRPr="0064571E">
        <w:rPr>
          <w:color w:val="EE0000"/>
        </w:rPr>
        <w:t>nstitucional</w:t>
      </w:r>
      <w:r w:rsidR="0064571E" w:rsidRPr="0064571E">
        <w:rPr>
          <w:color w:val="EE0000"/>
        </w:rPr>
        <w:t>, con sus respectivos modelos, instrumentos y sistemas de soporte que resguarden este propósito.</w:t>
      </w:r>
    </w:p>
    <w:p w14:paraId="0000002D" w14:textId="77777777" w:rsidR="00EF0C2F" w:rsidRDefault="00236D69">
      <w:pPr>
        <w:numPr>
          <w:ilvl w:val="0"/>
          <w:numId w:val="13"/>
        </w:numPr>
        <w:pBdr>
          <w:top w:val="nil"/>
          <w:left w:val="nil"/>
          <w:bottom w:val="nil"/>
          <w:right w:val="nil"/>
          <w:between w:val="nil"/>
        </w:pBdr>
        <w:spacing w:after="255" w:line="240" w:lineRule="auto"/>
      </w:pPr>
      <w:r>
        <w:rPr>
          <w:color w:val="000000"/>
        </w:rPr>
        <w:t>DEL PRORRECTOR</w:t>
      </w:r>
    </w:p>
    <w:p w14:paraId="0000002E" w14:textId="77777777" w:rsidR="00EF0C2F" w:rsidRDefault="00236D69">
      <w:pPr>
        <w:spacing w:after="345" w:line="240" w:lineRule="auto"/>
        <w:jc w:val="both"/>
      </w:pPr>
      <w:r>
        <w:t>ARTÍCULO 5: El Prorrector de la Universidad ejercerá el liderazgo y compromiso con el Sistema de Aseguramiento de la Calidad Institucional, y tendrá las siguientes funciones en la materia:</w:t>
      </w:r>
    </w:p>
    <w:p w14:paraId="0000002F" w14:textId="77777777" w:rsidR="00EF0C2F" w:rsidRDefault="00236D69">
      <w:pPr>
        <w:numPr>
          <w:ilvl w:val="0"/>
          <w:numId w:val="17"/>
        </w:numPr>
        <w:pBdr>
          <w:top w:val="nil"/>
          <w:left w:val="nil"/>
          <w:bottom w:val="nil"/>
          <w:right w:val="nil"/>
          <w:between w:val="nil"/>
        </w:pBdr>
        <w:spacing w:after="0" w:line="240" w:lineRule="auto"/>
        <w:ind w:right="100"/>
        <w:jc w:val="both"/>
      </w:pPr>
      <w:r>
        <w:rPr>
          <w:color w:val="000000"/>
        </w:rPr>
        <w:t xml:space="preserve">Informar al Rector sobre el desempeño del Sistema </w:t>
      </w:r>
      <w:r>
        <w:rPr>
          <w:color w:val="FF0000"/>
        </w:rPr>
        <w:t xml:space="preserve">de Aseguramiento de la Calidad Institucional </w:t>
      </w:r>
      <w:r>
        <w:rPr>
          <w:color w:val="000000"/>
        </w:rPr>
        <w:t>y de las oportunidades de mejora.</w:t>
      </w:r>
    </w:p>
    <w:p w14:paraId="00000030" w14:textId="77777777" w:rsidR="00EF0C2F" w:rsidRDefault="00236D69">
      <w:pPr>
        <w:numPr>
          <w:ilvl w:val="0"/>
          <w:numId w:val="17"/>
        </w:numPr>
        <w:pBdr>
          <w:top w:val="nil"/>
          <w:left w:val="nil"/>
          <w:bottom w:val="nil"/>
          <w:right w:val="nil"/>
          <w:between w:val="nil"/>
        </w:pBdr>
        <w:spacing w:after="0" w:line="240" w:lineRule="auto"/>
        <w:ind w:right="100"/>
        <w:jc w:val="both"/>
      </w:pPr>
      <w:r>
        <w:rPr>
          <w:color w:val="000000"/>
        </w:rPr>
        <w:t xml:space="preserve">Difundir y promover: i) el enfoque de procesos para la gestión institucional y, ii) la </w:t>
      </w:r>
      <w:r>
        <w:rPr>
          <w:color w:val="FF0000"/>
        </w:rPr>
        <w:t>transferencia y la equivalencia</w:t>
      </w:r>
      <w:r>
        <w:rPr>
          <w:color w:val="000000"/>
        </w:rPr>
        <w:t xml:space="preserve"> del mejoramiento continuo de todos los procesos institucionales.</w:t>
      </w:r>
    </w:p>
    <w:p w14:paraId="00000031" w14:textId="77777777" w:rsidR="00EF0C2F" w:rsidRDefault="00236D69">
      <w:pPr>
        <w:numPr>
          <w:ilvl w:val="0"/>
          <w:numId w:val="17"/>
        </w:numPr>
        <w:pBdr>
          <w:top w:val="nil"/>
          <w:left w:val="nil"/>
          <w:bottom w:val="nil"/>
          <w:right w:val="nil"/>
          <w:between w:val="nil"/>
        </w:pBdr>
        <w:spacing w:after="0" w:line="240" w:lineRule="auto"/>
        <w:ind w:right="100"/>
        <w:jc w:val="both"/>
      </w:pPr>
      <w:r>
        <w:rPr>
          <w:color w:val="000000"/>
        </w:rPr>
        <w:t>Presupuestar y disponer de los recursos anuales necesarios para el adecuado funcionamiento de Sistema.</w:t>
      </w:r>
    </w:p>
    <w:p w14:paraId="00000032" w14:textId="77777777" w:rsidR="00EF0C2F" w:rsidRDefault="00236D69">
      <w:pPr>
        <w:numPr>
          <w:ilvl w:val="0"/>
          <w:numId w:val="17"/>
        </w:numPr>
        <w:pBdr>
          <w:top w:val="nil"/>
          <w:left w:val="nil"/>
          <w:bottom w:val="nil"/>
          <w:right w:val="nil"/>
          <w:between w:val="nil"/>
        </w:pBdr>
        <w:spacing w:after="0" w:line="240" w:lineRule="auto"/>
        <w:ind w:right="100"/>
        <w:jc w:val="both"/>
      </w:pPr>
      <w:r>
        <w:rPr>
          <w:color w:val="FF0000"/>
        </w:rPr>
        <w:t>Resguardar que el Sistema de Aseguramiento de Calidad Institucional</w:t>
      </w:r>
      <w:r>
        <w:t xml:space="preserve"> </w:t>
      </w:r>
      <w:r>
        <w:rPr>
          <w:color w:val="000000"/>
        </w:rPr>
        <w:t>logre los resultados previstos.</w:t>
      </w:r>
    </w:p>
    <w:p w14:paraId="00000033" w14:textId="77777777" w:rsidR="00EF0C2F" w:rsidRDefault="00236D69">
      <w:pPr>
        <w:numPr>
          <w:ilvl w:val="0"/>
          <w:numId w:val="17"/>
        </w:numPr>
        <w:pBdr>
          <w:top w:val="nil"/>
          <w:left w:val="nil"/>
          <w:bottom w:val="nil"/>
          <w:right w:val="nil"/>
          <w:between w:val="nil"/>
        </w:pBdr>
        <w:spacing w:after="0" w:line="240" w:lineRule="auto"/>
        <w:ind w:right="100"/>
        <w:jc w:val="both"/>
      </w:pPr>
      <w:r>
        <w:rPr>
          <w:color w:val="000000"/>
        </w:rPr>
        <w:t xml:space="preserve">Revisar las </w:t>
      </w:r>
      <w:r>
        <w:t>modificaciones de la Política</w:t>
      </w:r>
      <w:r>
        <w:rPr>
          <w:color w:val="000000"/>
        </w:rPr>
        <w:t xml:space="preserve"> del</w:t>
      </w:r>
      <w:r>
        <w:rPr>
          <w:color w:val="FF0000"/>
        </w:rPr>
        <w:t xml:space="preserve"> Sistema de Aseguramiento de la Calidad Institucional</w:t>
      </w:r>
      <w:r>
        <w:rPr>
          <w:color w:val="000000"/>
        </w:rPr>
        <w:t xml:space="preserve"> y de toda la documentación fundamental del Sistema.</w:t>
      </w:r>
    </w:p>
    <w:p w14:paraId="00000034" w14:textId="77777777" w:rsidR="00EF0C2F" w:rsidRDefault="00EF0C2F">
      <w:pPr>
        <w:spacing w:after="82" w:line="240" w:lineRule="auto"/>
        <w:ind w:left="1171" w:right="100"/>
        <w:jc w:val="both"/>
      </w:pPr>
    </w:p>
    <w:p w14:paraId="00000035" w14:textId="77777777" w:rsidR="00EF0C2F" w:rsidRDefault="00236D69">
      <w:pPr>
        <w:numPr>
          <w:ilvl w:val="0"/>
          <w:numId w:val="13"/>
        </w:numPr>
        <w:pBdr>
          <w:top w:val="nil"/>
          <w:left w:val="nil"/>
          <w:bottom w:val="nil"/>
          <w:right w:val="nil"/>
          <w:between w:val="nil"/>
        </w:pBdr>
        <w:spacing w:after="544" w:line="240" w:lineRule="auto"/>
        <w:jc w:val="both"/>
        <w:rPr>
          <w:color w:val="FF0000"/>
        </w:rPr>
      </w:pPr>
      <w:r>
        <w:rPr>
          <w:color w:val="FF0000"/>
        </w:rPr>
        <w:t>DEL CONSEJO INSTITUCIONAL DE LA CALIDAD</w:t>
      </w:r>
    </w:p>
    <w:p w14:paraId="00000036" w14:textId="77777777" w:rsidR="00EF0C2F" w:rsidRDefault="00236D69">
      <w:pPr>
        <w:spacing w:after="449" w:line="240" w:lineRule="auto"/>
        <w:jc w:val="both"/>
      </w:pPr>
      <w:r>
        <w:t xml:space="preserve">ARTÍCULO 6: </w:t>
      </w:r>
      <w:r>
        <w:rPr>
          <w:color w:val="FF0000"/>
        </w:rPr>
        <w:t xml:space="preserve"> De acuerdo a lo indicado en el Artículo 64 del Decreto con Fuerza de Ley N°29 del 27/12/2023 “Aprueba Estatuto de la Universidad de Santiago de Chile adecuado al título II de la LeyN°21.094 sobre Universidades Estatales.</w:t>
      </w:r>
      <w:r>
        <w:t xml:space="preserve"> </w:t>
      </w:r>
    </w:p>
    <w:p w14:paraId="00000037" w14:textId="77777777" w:rsidR="00EF0C2F" w:rsidRDefault="00236D69">
      <w:pPr>
        <w:spacing w:after="449" w:line="240" w:lineRule="auto"/>
        <w:jc w:val="both"/>
        <w:rPr>
          <w:color w:val="FF0000"/>
        </w:rPr>
      </w:pPr>
      <w:r>
        <w:rPr>
          <w:color w:val="FF0000"/>
        </w:rPr>
        <w:t>“</w:t>
      </w:r>
      <w:sdt>
        <w:sdtPr>
          <w:tag w:val="goog_rdk_2"/>
          <w:id w:val="1242151484"/>
        </w:sdtPr>
        <w:sdtContent>
          <w:commentRangeStart w:id="1"/>
        </w:sdtContent>
      </w:sdt>
      <w:r>
        <w:rPr>
          <w:color w:val="FF0000"/>
        </w:rPr>
        <w:t xml:space="preserve">El Consejo Institucional de la Calidad. Existirá un órgano colegiado responsable del aseguramiento de la calidad y procesos de acreditación denominado Consejo Institucional de la Calidad </w:t>
      </w:r>
      <w:commentRangeEnd w:id="1"/>
      <w:r w:rsidR="007F14B7">
        <w:rPr>
          <w:rStyle w:val="CommentReference"/>
          <w:color w:val="FF0000"/>
          <w:sz w:val="22"/>
          <w:szCs w:val="22"/>
        </w:rPr>
        <w:commentReference w:id="1"/>
      </w:r>
    </w:p>
    <w:p w14:paraId="00000038" w14:textId="77777777" w:rsidR="00EF0C2F" w:rsidRDefault="00236D69">
      <w:pPr>
        <w:spacing w:after="312" w:line="240" w:lineRule="auto"/>
        <w:jc w:val="both"/>
        <w:rPr>
          <w:color w:val="FF0000"/>
        </w:rPr>
      </w:pPr>
      <w:r>
        <w:rPr>
          <w:color w:val="FF0000"/>
        </w:rPr>
        <w:lastRenderedPageBreak/>
        <w:t xml:space="preserve">Sus funciones serán. </w:t>
      </w:r>
    </w:p>
    <w:p w14:paraId="00000039" w14:textId="77777777" w:rsidR="00EF0C2F" w:rsidRDefault="00236D69">
      <w:pPr>
        <w:numPr>
          <w:ilvl w:val="0"/>
          <w:numId w:val="18"/>
        </w:numPr>
        <w:pBdr>
          <w:top w:val="nil"/>
          <w:left w:val="nil"/>
          <w:bottom w:val="nil"/>
          <w:right w:val="nil"/>
          <w:between w:val="nil"/>
        </w:pBdr>
        <w:spacing w:after="0" w:line="240" w:lineRule="auto"/>
        <w:jc w:val="both"/>
        <w:rPr>
          <w:color w:val="FF0000"/>
        </w:rPr>
      </w:pPr>
      <w:r>
        <w:rPr>
          <w:color w:val="FF0000"/>
        </w:rPr>
        <w:t>Promover, en la Universidad, el Mejoramiento de la calidad y pertinencia tanto en sus procesos como en sus resultados y en el desarrollo de sus funciones, con la finalidad de constituirse en un referente de calidad nacional.</w:t>
      </w:r>
    </w:p>
    <w:p w14:paraId="0000003A" w14:textId="77777777" w:rsidR="00EF0C2F" w:rsidRDefault="00236D69">
      <w:pPr>
        <w:numPr>
          <w:ilvl w:val="0"/>
          <w:numId w:val="18"/>
        </w:numPr>
        <w:pBdr>
          <w:top w:val="nil"/>
          <w:left w:val="nil"/>
          <w:bottom w:val="nil"/>
          <w:right w:val="nil"/>
          <w:between w:val="nil"/>
        </w:pBdr>
        <w:spacing w:after="0" w:line="240" w:lineRule="auto"/>
        <w:jc w:val="both"/>
        <w:rPr>
          <w:color w:val="FF0000"/>
        </w:rPr>
      </w:pPr>
      <w:r>
        <w:rPr>
          <w:color w:val="FF0000"/>
        </w:rPr>
        <w:t>Determinar los mecanismos que permitan coordinar e implementar los procesos de gestión, evaluación y aseguramiento de la calidad, dictando los reglamentos que considere necesarios para llevar a cabo esta labor.</w:t>
      </w:r>
    </w:p>
    <w:p w14:paraId="0000003B" w14:textId="77777777" w:rsidR="00EF0C2F" w:rsidRDefault="00236D69">
      <w:pPr>
        <w:numPr>
          <w:ilvl w:val="0"/>
          <w:numId w:val="18"/>
        </w:numPr>
        <w:pBdr>
          <w:top w:val="nil"/>
          <w:left w:val="nil"/>
          <w:bottom w:val="nil"/>
          <w:right w:val="nil"/>
          <w:between w:val="nil"/>
        </w:pBdr>
        <w:spacing w:after="0" w:line="240" w:lineRule="auto"/>
        <w:jc w:val="both"/>
        <w:rPr>
          <w:color w:val="FF0000"/>
        </w:rPr>
      </w:pPr>
      <w:r>
        <w:rPr>
          <w:color w:val="FF0000"/>
        </w:rPr>
        <w:t>Impulsar, coordinar e implementar los procesos de acreditación de la institución, carreras y programas académicos, para la cual podrá constituir las comisiones que estime conveniente.</w:t>
      </w:r>
    </w:p>
    <w:p w14:paraId="0000003C" w14:textId="77777777" w:rsidR="00EF0C2F" w:rsidRDefault="00EF0C2F">
      <w:pPr>
        <w:pBdr>
          <w:top w:val="nil"/>
          <w:left w:val="nil"/>
          <w:bottom w:val="nil"/>
          <w:right w:val="nil"/>
          <w:between w:val="nil"/>
        </w:pBdr>
        <w:spacing w:after="0" w:line="240" w:lineRule="auto"/>
        <w:ind w:left="720"/>
        <w:jc w:val="both"/>
        <w:rPr>
          <w:color w:val="FF0000"/>
        </w:rPr>
      </w:pPr>
    </w:p>
    <w:p w14:paraId="0243036A" w14:textId="77777777" w:rsidR="00444C51" w:rsidRDefault="00236D69" w:rsidP="00444C51">
      <w:pPr>
        <w:spacing w:after="449" w:line="240" w:lineRule="auto"/>
        <w:jc w:val="both"/>
        <w:rPr>
          <w:color w:val="FF0000"/>
        </w:rPr>
      </w:pPr>
      <w:r>
        <w:rPr>
          <w:color w:val="FF0000"/>
        </w:rPr>
        <w:t>ARTÍCULO 7</w:t>
      </w:r>
      <w:sdt>
        <w:sdtPr>
          <w:tag w:val="goog_rdk_3"/>
          <w:id w:val="-1360054797"/>
        </w:sdtPr>
        <w:sdtContent/>
      </w:sdt>
      <w:r>
        <w:rPr>
          <w:color w:val="FF0000"/>
        </w:rPr>
        <w:t xml:space="preserve">:  De acuerdo a lo indicado en el Artículo 65 del Decreto con Fuerza de Ley N°29 del 27/12/2023 “Aprueba Estatuto de la Universidad de Santiago de Chile adecuado al título II de la LeyN°21.094 sobre Universidades Estatales. </w:t>
      </w:r>
    </w:p>
    <w:p w14:paraId="00000040" w14:textId="5F930165" w:rsidR="00EF0C2F" w:rsidRDefault="00444C51" w:rsidP="00444C51">
      <w:pPr>
        <w:spacing w:after="449" w:line="240" w:lineRule="auto"/>
        <w:jc w:val="both"/>
        <w:rPr>
          <w:color w:val="FF0000"/>
        </w:rPr>
      </w:pPr>
      <w:r>
        <w:rPr>
          <w:color w:val="FF0000"/>
        </w:rPr>
        <w:t xml:space="preserve">El Consejo Institucional de la Calidad: </w:t>
      </w:r>
      <w:r w:rsidRPr="00444C51">
        <w:rPr>
          <w:color w:val="FF0000"/>
        </w:rPr>
        <w:t>El Consejo Institucional de la Calidad estará integrado por académicos o académicas de las más altas jerarquías de la Universidad de Santiago de Chile, conforme al Reglamento que para este efecto deberá aprobar el Consejo Universitario por los dos tercios de sus integrantes en ejercicio, previa propuesta del Rector o de la Rectora o de la mayoría de quienes integran el Consejo Universitario. Este reglamento regulará, además, el número de integrantes del Consejo Institucional de la Calidad, la forma de su nombramiento, la duración en el cargo y los requisitos que deban cumplir para ser nombrados.</w:t>
      </w:r>
      <w:r>
        <w:rPr>
          <w:color w:val="FF0000"/>
        </w:rPr>
        <w:t xml:space="preserve"> (copia textual del DFL29)</w:t>
      </w:r>
    </w:p>
    <w:p w14:paraId="1346466B" w14:textId="46CF5502" w:rsidR="0042106A" w:rsidRPr="00436B76" w:rsidRDefault="0042106A">
      <w:pPr>
        <w:pStyle w:val="Heading2"/>
        <w:numPr>
          <w:ilvl w:val="0"/>
          <w:numId w:val="13"/>
        </w:numPr>
        <w:spacing w:line="240" w:lineRule="auto"/>
        <w:ind w:right="888"/>
        <w:jc w:val="left"/>
        <w:rPr>
          <w:sz w:val="22"/>
          <w:szCs w:val="22"/>
          <w:highlight w:val="yellow"/>
        </w:rPr>
      </w:pPr>
      <w:r w:rsidRPr="00436B76">
        <w:rPr>
          <w:sz w:val="22"/>
          <w:szCs w:val="22"/>
          <w:highlight w:val="yellow"/>
        </w:rPr>
        <w:t>DE LA</w:t>
      </w:r>
      <w:r w:rsidR="00436B76" w:rsidRPr="00436B76">
        <w:rPr>
          <w:sz w:val="22"/>
          <w:szCs w:val="22"/>
          <w:highlight w:val="yellow"/>
        </w:rPr>
        <w:t>S</w:t>
      </w:r>
      <w:r w:rsidRPr="00436B76">
        <w:rPr>
          <w:sz w:val="22"/>
          <w:szCs w:val="22"/>
          <w:highlight w:val="yellow"/>
        </w:rPr>
        <w:t xml:space="preserve"> FACULTAD</w:t>
      </w:r>
      <w:r w:rsidR="00436B76" w:rsidRPr="00436B76">
        <w:rPr>
          <w:sz w:val="22"/>
          <w:szCs w:val="22"/>
          <w:highlight w:val="yellow"/>
        </w:rPr>
        <w:t>ES</w:t>
      </w:r>
      <w:r w:rsidRPr="00436B76">
        <w:rPr>
          <w:sz w:val="22"/>
          <w:szCs w:val="22"/>
          <w:highlight w:val="yellow"/>
        </w:rPr>
        <w:t xml:space="preserve"> Y UNIDAD MAYOR ADMINISTRATIVA Y SUS UNIDADES DEPENDIENTES</w:t>
      </w:r>
    </w:p>
    <w:p w14:paraId="5D3ABFCB" w14:textId="31DCC728" w:rsidR="0042106A" w:rsidRDefault="0042106A" w:rsidP="0042106A"/>
    <w:p w14:paraId="7DD11F65" w14:textId="44F53752" w:rsidR="0042106A" w:rsidRDefault="0042106A" w:rsidP="0042106A">
      <w:r>
        <w:t xml:space="preserve">ARTICULO </w:t>
      </w:r>
      <w:r w:rsidR="008E183D">
        <w:t>8:  Corresponde a la Prorrectoría, Dirección de Facultad, Vicerrectorías, Secretaría General, Contraloría Universitaria, y Unidades dependientes la responsabilidad de demostrar y ejercer liderazgo y compromiso con respecto al Sistema de Aseguramiento de la Calidad</w:t>
      </w:r>
      <w:r w:rsidR="00436B76">
        <w:t xml:space="preserve"> Institucional</w:t>
      </w:r>
      <w:r w:rsidR="008E183D">
        <w:t>, apoyando y liderando, al interior de sus unidades, las actividades que propicien su aplicación y mejora continua.</w:t>
      </w:r>
    </w:p>
    <w:p w14:paraId="3C780168" w14:textId="77777777" w:rsidR="008E183D" w:rsidRPr="0042106A" w:rsidRDefault="008E183D" w:rsidP="0042106A"/>
    <w:p w14:paraId="00000041" w14:textId="1FD6ECC7" w:rsidR="00EF0C2F" w:rsidRDefault="00236D69">
      <w:pPr>
        <w:pStyle w:val="Heading2"/>
        <w:numPr>
          <w:ilvl w:val="0"/>
          <w:numId w:val="13"/>
        </w:numPr>
        <w:spacing w:line="240" w:lineRule="auto"/>
        <w:ind w:right="888"/>
        <w:jc w:val="left"/>
        <w:rPr>
          <w:sz w:val="22"/>
          <w:szCs w:val="22"/>
        </w:rPr>
      </w:pPr>
      <w:r>
        <w:rPr>
          <w:sz w:val="22"/>
          <w:szCs w:val="22"/>
        </w:rPr>
        <w:t>DEL COMITÉ DE COORDINACIÓN DE RECTORÍA</w:t>
      </w:r>
    </w:p>
    <w:p w14:paraId="00000042" w14:textId="77777777" w:rsidR="00EF0C2F" w:rsidRDefault="00000000">
      <w:pPr>
        <w:spacing w:after="27" w:line="240" w:lineRule="auto"/>
        <w:jc w:val="both"/>
      </w:pPr>
      <w:sdt>
        <w:sdtPr>
          <w:tag w:val="goog_rdk_4"/>
          <w:id w:val="-1082212410"/>
        </w:sdtPr>
        <w:sdtContent/>
      </w:sdt>
      <w:r w:rsidR="00236D69">
        <w:t xml:space="preserve">ARTÍCULO 9: El Comité de Coordinación de Rectoría de la Universidad es un organismo de carácter ejecutivo, a cargo de coordinar, ejecutar, y una de sus tareas principales, es revisar la implementación y mantención del Subsistema de </w:t>
      </w:r>
      <w:r w:rsidR="00236D69" w:rsidRPr="0092666A">
        <w:t>Acreditación Institucional</w:t>
      </w:r>
      <w:r w:rsidR="00236D69">
        <w:t xml:space="preserve"> y de proponer mejoras cuando corresponda.</w:t>
      </w:r>
    </w:p>
    <w:p w14:paraId="00000043" w14:textId="77777777" w:rsidR="00EF0C2F" w:rsidRDefault="00EF0C2F">
      <w:pPr>
        <w:spacing w:after="329" w:line="240" w:lineRule="auto"/>
        <w:ind w:right="6"/>
        <w:jc w:val="both"/>
      </w:pPr>
    </w:p>
    <w:p w14:paraId="00000044" w14:textId="77777777" w:rsidR="00EF0C2F" w:rsidRDefault="00236D69">
      <w:pPr>
        <w:spacing w:after="329" w:line="240" w:lineRule="auto"/>
        <w:ind w:right="6"/>
        <w:jc w:val="both"/>
      </w:pPr>
      <w:r>
        <w:t>ARTÍCULO 10: El Comité estará integrado por los siguientes miembros:</w:t>
      </w:r>
    </w:p>
    <w:p w14:paraId="00000045" w14:textId="77777777" w:rsidR="00EF0C2F" w:rsidRDefault="00236D69">
      <w:pPr>
        <w:numPr>
          <w:ilvl w:val="0"/>
          <w:numId w:val="19"/>
        </w:numPr>
        <w:pBdr>
          <w:top w:val="nil"/>
          <w:left w:val="nil"/>
          <w:bottom w:val="nil"/>
          <w:right w:val="nil"/>
          <w:between w:val="nil"/>
        </w:pBdr>
        <w:spacing w:after="0" w:line="240" w:lineRule="auto"/>
        <w:ind w:right="6"/>
        <w:jc w:val="both"/>
      </w:pPr>
      <w:r>
        <w:rPr>
          <w:color w:val="000000"/>
        </w:rPr>
        <w:t>Rector</w:t>
      </w:r>
    </w:p>
    <w:p w14:paraId="00000046" w14:textId="77777777" w:rsidR="00EF0C2F" w:rsidRPr="00C64813" w:rsidRDefault="00236D69">
      <w:pPr>
        <w:numPr>
          <w:ilvl w:val="0"/>
          <w:numId w:val="19"/>
        </w:numPr>
        <w:pBdr>
          <w:top w:val="nil"/>
          <w:left w:val="nil"/>
          <w:bottom w:val="nil"/>
          <w:right w:val="nil"/>
          <w:between w:val="nil"/>
        </w:pBdr>
        <w:spacing w:after="0" w:line="240" w:lineRule="auto"/>
        <w:ind w:right="6"/>
        <w:jc w:val="both"/>
      </w:pPr>
      <w:r>
        <w:rPr>
          <w:color w:val="000000"/>
        </w:rPr>
        <w:t>Prorrector/a.</w:t>
      </w:r>
    </w:p>
    <w:p w14:paraId="00000047" w14:textId="77777777" w:rsidR="00EF0C2F" w:rsidRDefault="00236D69">
      <w:pPr>
        <w:numPr>
          <w:ilvl w:val="0"/>
          <w:numId w:val="19"/>
        </w:numPr>
        <w:pBdr>
          <w:top w:val="nil"/>
          <w:left w:val="nil"/>
          <w:bottom w:val="nil"/>
          <w:right w:val="nil"/>
          <w:between w:val="nil"/>
        </w:pBdr>
        <w:spacing w:after="0" w:line="240" w:lineRule="auto"/>
        <w:ind w:right="6"/>
        <w:jc w:val="both"/>
      </w:pPr>
      <w:r>
        <w:rPr>
          <w:color w:val="000000"/>
        </w:rPr>
        <w:t>Vicerrector/a Académico/a.</w:t>
      </w:r>
    </w:p>
    <w:p w14:paraId="00000048" w14:textId="77777777" w:rsidR="00EF0C2F" w:rsidRDefault="00236D69">
      <w:pPr>
        <w:numPr>
          <w:ilvl w:val="0"/>
          <w:numId w:val="19"/>
        </w:numPr>
        <w:pBdr>
          <w:top w:val="nil"/>
          <w:left w:val="nil"/>
          <w:bottom w:val="nil"/>
          <w:right w:val="nil"/>
          <w:between w:val="nil"/>
        </w:pBdr>
        <w:spacing w:after="0" w:line="240" w:lineRule="auto"/>
        <w:ind w:right="6"/>
        <w:jc w:val="both"/>
      </w:pPr>
      <w:r>
        <w:rPr>
          <w:color w:val="000000"/>
        </w:rPr>
        <w:t>Vicerrector/a de Postgrado.</w:t>
      </w:r>
    </w:p>
    <w:p w14:paraId="00000049" w14:textId="77777777" w:rsidR="00EF0C2F" w:rsidRDefault="00236D69">
      <w:pPr>
        <w:numPr>
          <w:ilvl w:val="0"/>
          <w:numId w:val="19"/>
        </w:numPr>
        <w:pBdr>
          <w:top w:val="nil"/>
          <w:left w:val="nil"/>
          <w:bottom w:val="nil"/>
          <w:right w:val="nil"/>
          <w:between w:val="nil"/>
        </w:pBdr>
        <w:spacing w:after="0" w:line="240" w:lineRule="auto"/>
        <w:ind w:right="6"/>
        <w:jc w:val="both"/>
      </w:pPr>
      <w:r>
        <w:rPr>
          <w:color w:val="000000"/>
        </w:rPr>
        <w:t>Vicerrector/a de Vinculación con el Medio.</w:t>
      </w:r>
    </w:p>
    <w:p w14:paraId="0000004A" w14:textId="77777777" w:rsidR="00EF0C2F" w:rsidRDefault="00236D69">
      <w:pPr>
        <w:numPr>
          <w:ilvl w:val="0"/>
          <w:numId w:val="19"/>
        </w:numPr>
        <w:pBdr>
          <w:top w:val="nil"/>
          <w:left w:val="nil"/>
          <w:bottom w:val="nil"/>
          <w:right w:val="nil"/>
          <w:between w:val="nil"/>
        </w:pBdr>
        <w:spacing w:after="0" w:line="240" w:lineRule="auto"/>
        <w:ind w:right="6"/>
        <w:jc w:val="both"/>
      </w:pPr>
      <w:r>
        <w:rPr>
          <w:color w:val="000000"/>
        </w:rPr>
        <w:t xml:space="preserve">Vicerrector/a de Investigación, Desarrollo e Innovación. </w:t>
      </w:r>
      <w:r>
        <w:rPr>
          <w:noProof/>
          <w:color w:val="000000"/>
        </w:rPr>
        <w:drawing>
          <wp:inline distT="0" distB="0" distL="0" distR="0" wp14:anchorId="2C65B425" wp14:editId="54BCC0AA">
            <wp:extent cx="4561" cy="4562"/>
            <wp:effectExtent l="0" t="0" r="0" b="0"/>
            <wp:docPr id="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4"/>
                    <a:srcRect/>
                    <a:stretch>
                      <a:fillRect/>
                    </a:stretch>
                  </pic:blipFill>
                  <pic:spPr>
                    <a:xfrm>
                      <a:off x="0" y="0"/>
                      <a:ext cx="4561" cy="4562"/>
                    </a:xfrm>
                    <a:prstGeom prst="rect">
                      <a:avLst/>
                    </a:prstGeom>
                    <a:ln/>
                  </pic:spPr>
                </pic:pic>
              </a:graphicData>
            </a:graphic>
          </wp:inline>
        </w:drawing>
      </w:r>
    </w:p>
    <w:p w14:paraId="0000004B" w14:textId="77777777" w:rsidR="00EF0C2F" w:rsidRDefault="00236D69">
      <w:pPr>
        <w:numPr>
          <w:ilvl w:val="0"/>
          <w:numId w:val="19"/>
        </w:numPr>
        <w:pBdr>
          <w:top w:val="nil"/>
          <w:left w:val="nil"/>
          <w:bottom w:val="nil"/>
          <w:right w:val="nil"/>
          <w:between w:val="nil"/>
        </w:pBdr>
        <w:spacing w:after="0" w:line="240" w:lineRule="auto"/>
        <w:ind w:right="6"/>
        <w:jc w:val="both"/>
      </w:pPr>
      <w:r>
        <w:rPr>
          <w:color w:val="000000"/>
        </w:rPr>
        <w:t>Vicerrector/a de Apoyo al Estudiante.</w:t>
      </w:r>
    </w:p>
    <w:p w14:paraId="5DCA8724" w14:textId="3BE2A267" w:rsidR="008E183D" w:rsidRDefault="00236D69" w:rsidP="008E183D">
      <w:pPr>
        <w:numPr>
          <w:ilvl w:val="0"/>
          <w:numId w:val="19"/>
        </w:numPr>
        <w:pBdr>
          <w:top w:val="nil"/>
          <w:left w:val="nil"/>
          <w:bottom w:val="nil"/>
          <w:right w:val="nil"/>
          <w:between w:val="nil"/>
        </w:pBdr>
        <w:spacing w:after="0" w:line="240" w:lineRule="auto"/>
        <w:ind w:right="6"/>
        <w:jc w:val="both"/>
        <w:rPr>
          <w:color w:val="FF0000"/>
        </w:rPr>
      </w:pPr>
      <w:r w:rsidRPr="008E183D">
        <w:rPr>
          <w:color w:val="FF0000"/>
        </w:rPr>
        <w:t>Vicerrectoría de Calidad de Vida</w:t>
      </w:r>
      <w:r w:rsidR="008E183D" w:rsidRPr="008E183D">
        <w:rPr>
          <w:color w:val="FF0000"/>
        </w:rPr>
        <w:t xml:space="preserve">, </w:t>
      </w:r>
      <w:r w:rsidR="008E183D">
        <w:rPr>
          <w:color w:val="FF0000"/>
        </w:rPr>
        <w:t>G</w:t>
      </w:r>
      <w:r w:rsidR="008E183D" w:rsidRPr="008E183D">
        <w:rPr>
          <w:color w:val="FF0000"/>
        </w:rPr>
        <w:t xml:space="preserve">énero, </w:t>
      </w:r>
      <w:r w:rsidR="008E183D">
        <w:rPr>
          <w:color w:val="FF0000"/>
        </w:rPr>
        <w:t>E</w:t>
      </w:r>
      <w:r w:rsidR="008E183D" w:rsidRPr="008E183D">
        <w:rPr>
          <w:color w:val="FF0000"/>
        </w:rPr>
        <w:t xml:space="preserve">quidad y </w:t>
      </w:r>
      <w:r w:rsidR="008E183D">
        <w:rPr>
          <w:color w:val="FF0000"/>
        </w:rPr>
        <w:t>D</w:t>
      </w:r>
      <w:r w:rsidR="008E183D" w:rsidRPr="008E183D">
        <w:rPr>
          <w:color w:val="FF0000"/>
        </w:rPr>
        <w:t>iversidad</w:t>
      </w:r>
    </w:p>
    <w:p w14:paraId="0000004D" w14:textId="36FB326E" w:rsidR="00EF0C2F" w:rsidRPr="008E183D" w:rsidRDefault="00236D69" w:rsidP="008E183D">
      <w:pPr>
        <w:numPr>
          <w:ilvl w:val="0"/>
          <w:numId w:val="19"/>
        </w:numPr>
        <w:pBdr>
          <w:top w:val="nil"/>
          <w:left w:val="nil"/>
          <w:bottom w:val="nil"/>
          <w:right w:val="nil"/>
          <w:between w:val="nil"/>
        </w:pBdr>
        <w:spacing w:after="0" w:line="240" w:lineRule="auto"/>
        <w:ind w:right="6"/>
        <w:jc w:val="both"/>
        <w:rPr>
          <w:color w:val="FF0000"/>
        </w:rPr>
      </w:pPr>
      <w:r w:rsidRPr="008E183D">
        <w:rPr>
          <w:color w:val="FF0000"/>
        </w:rPr>
        <w:t>Vicerrectoría de Vinculación con el Medio</w:t>
      </w:r>
    </w:p>
    <w:p w14:paraId="0000004E" w14:textId="77777777" w:rsidR="00EF0C2F" w:rsidRPr="00C64813" w:rsidRDefault="00236D69">
      <w:pPr>
        <w:numPr>
          <w:ilvl w:val="0"/>
          <w:numId w:val="19"/>
        </w:numPr>
        <w:pBdr>
          <w:top w:val="nil"/>
          <w:left w:val="nil"/>
          <w:bottom w:val="nil"/>
          <w:right w:val="nil"/>
          <w:between w:val="nil"/>
        </w:pBdr>
        <w:spacing w:after="0" w:line="240" w:lineRule="auto"/>
        <w:ind w:right="6"/>
        <w:jc w:val="both"/>
      </w:pPr>
      <w:r>
        <w:rPr>
          <w:color w:val="000000"/>
        </w:rPr>
        <w:t>Secretario/a General.</w:t>
      </w:r>
    </w:p>
    <w:p w14:paraId="00245DA8" w14:textId="20F74628" w:rsidR="00C64813" w:rsidRDefault="00C64813" w:rsidP="00C64813">
      <w:pPr>
        <w:numPr>
          <w:ilvl w:val="0"/>
          <w:numId w:val="19"/>
        </w:numPr>
        <w:pBdr>
          <w:top w:val="nil"/>
          <w:left w:val="nil"/>
          <w:bottom w:val="nil"/>
          <w:right w:val="nil"/>
          <w:between w:val="nil"/>
        </w:pBdr>
        <w:spacing w:after="0" w:line="240" w:lineRule="auto"/>
        <w:ind w:right="6"/>
        <w:jc w:val="both"/>
      </w:pPr>
      <w:r>
        <w:rPr>
          <w:color w:val="000000"/>
        </w:rPr>
        <w:t>Director/a de Desarrollo Institucional y Aseguramiento de la Calidad</w:t>
      </w:r>
    </w:p>
    <w:p w14:paraId="0000004F" w14:textId="77777777" w:rsidR="00EF0C2F" w:rsidRDefault="00236D69">
      <w:pPr>
        <w:numPr>
          <w:ilvl w:val="0"/>
          <w:numId w:val="19"/>
        </w:numPr>
        <w:pBdr>
          <w:top w:val="nil"/>
          <w:left w:val="nil"/>
          <w:bottom w:val="nil"/>
          <w:right w:val="nil"/>
          <w:between w:val="nil"/>
        </w:pBdr>
        <w:spacing w:after="0" w:line="240" w:lineRule="auto"/>
        <w:ind w:right="6"/>
        <w:jc w:val="both"/>
      </w:pPr>
      <w:r>
        <w:rPr>
          <w:color w:val="000000"/>
        </w:rPr>
        <w:t>Director/a Ejecutivo/a de Rectoría.</w:t>
      </w:r>
      <w:r>
        <w:rPr>
          <w:color w:val="000000"/>
        </w:rPr>
        <w:tab/>
      </w:r>
    </w:p>
    <w:p w14:paraId="00000050" w14:textId="77777777" w:rsidR="00EF0C2F" w:rsidRDefault="00EF0C2F">
      <w:pPr>
        <w:pBdr>
          <w:top w:val="nil"/>
          <w:left w:val="nil"/>
          <w:bottom w:val="nil"/>
          <w:right w:val="nil"/>
          <w:between w:val="nil"/>
        </w:pBdr>
        <w:spacing w:after="0" w:line="240" w:lineRule="auto"/>
        <w:ind w:right="6"/>
        <w:jc w:val="both"/>
        <w:rPr>
          <w:color w:val="000000"/>
        </w:rPr>
      </w:pPr>
    </w:p>
    <w:p w14:paraId="00000051" w14:textId="0C7F5DB2" w:rsidR="00EF0C2F" w:rsidRDefault="00236D69">
      <w:pPr>
        <w:spacing w:after="8" w:line="240" w:lineRule="auto"/>
        <w:jc w:val="both"/>
      </w:pPr>
      <w:r w:rsidRPr="008E183D">
        <w:lastRenderedPageBreak/>
        <w:t>En el Comité asumirá como Coordinador</w:t>
      </w:r>
      <w:r w:rsidR="00023428">
        <w:t xml:space="preserve"> </w:t>
      </w:r>
      <w:r w:rsidRPr="008E183D">
        <w:rPr>
          <w:color w:val="FF0000"/>
        </w:rPr>
        <w:t>Ejecutivo el/</w:t>
      </w:r>
      <w:r w:rsidR="00023428">
        <w:rPr>
          <w:color w:val="FF0000"/>
        </w:rPr>
        <w:t xml:space="preserve">la directora/a de la Dirección de Desarrollo Institucional y Aseguramiento de la Calidad o en su representación el </w:t>
      </w:r>
      <w:r w:rsidR="008E183D" w:rsidRPr="008E183D">
        <w:rPr>
          <w:color w:val="FF0000"/>
        </w:rPr>
        <w:t>jefe</w:t>
      </w:r>
      <w:r w:rsidRPr="008E183D">
        <w:rPr>
          <w:color w:val="FF0000"/>
        </w:rPr>
        <w:t>/a del Departamento de Aseguramiento de la Calidad y Acreditación.</w:t>
      </w:r>
      <w:r w:rsidRPr="008E183D">
        <w:rPr>
          <w:noProof/>
        </w:rPr>
        <w:drawing>
          <wp:inline distT="0" distB="0" distL="0" distR="0" wp14:anchorId="68380FB3" wp14:editId="49BF2CFB">
            <wp:extent cx="4561" cy="4561"/>
            <wp:effectExtent l="0" t="0" r="0" b="0"/>
            <wp:docPr id="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4"/>
                    <a:srcRect/>
                    <a:stretch>
                      <a:fillRect/>
                    </a:stretch>
                  </pic:blipFill>
                  <pic:spPr>
                    <a:xfrm>
                      <a:off x="0" y="0"/>
                      <a:ext cx="4561" cy="4561"/>
                    </a:xfrm>
                    <a:prstGeom prst="rect">
                      <a:avLst/>
                    </a:prstGeom>
                    <a:ln/>
                  </pic:spPr>
                </pic:pic>
              </a:graphicData>
            </a:graphic>
          </wp:inline>
        </w:drawing>
      </w:r>
    </w:p>
    <w:p w14:paraId="00000052" w14:textId="77777777" w:rsidR="00EF0C2F" w:rsidRDefault="00EF0C2F">
      <w:pPr>
        <w:spacing w:after="5" w:line="240" w:lineRule="auto"/>
      </w:pPr>
    </w:p>
    <w:p w14:paraId="00000053" w14:textId="77777777" w:rsidR="00EF0C2F" w:rsidRDefault="00236D69">
      <w:pPr>
        <w:spacing w:after="4" w:line="240" w:lineRule="auto"/>
        <w:ind w:right="6"/>
        <w:jc w:val="both"/>
      </w:pPr>
      <w:r>
        <w:t xml:space="preserve">ARTÍCULO 11: Corresponde al Comité de Coordinación de Rectoría, el desarrollo de las siguientes funciones: </w:t>
      </w:r>
    </w:p>
    <w:p w14:paraId="00000054" w14:textId="77777777" w:rsidR="00EF0C2F" w:rsidRDefault="00EF0C2F">
      <w:pPr>
        <w:spacing w:after="4" w:line="240" w:lineRule="auto"/>
        <w:ind w:right="6"/>
        <w:jc w:val="both"/>
      </w:pPr>
    </w:p>
    <w:p w14:paraId="00000055" w14:textId="77777777" w:rsidR="00EF0C2F" w:rsidRDefault="00236D69">
      <w:pPr>
        <w:numPr>
          <w:ilvl w:val="0"/>
          <w:numId w:val="2"/>
        </w:numPr>
        <w:pBdr>
          <w:top w:val="nil"/>
          <w:left w:val="nil"/>
          <w:bottom w:val="nil"/>
          <w:right w:val="nil"/>
          <w:between w:val="nil"/>
        </w:pBdr>
        <w:spacing w:after="0" w:line="240" w:lineRule="auto"/>
        <w:ind w:right="6"/>
        <w:jc w:val="both"/>
      </w:pPr>
      <w:r>
        <w:rPr>
          <w:color w:val="000000"/>
        </w:rPr>
        <w:t xml:space="preserve">Coordinar diagnósticos y levantamiento de información relativa al Subsistema de </w:t>
      </w:r>
      <w:r>
        <w:rPr>
          <w:strike/>
          <w:color w:val="000000"/>
        </w:rPr>
        <w:t>Acreditación</w:t>
      </w:r>
      <w:r>
        <w:rPr>
          <w:color w:val="000000"/>
        </w:rPr>
        <w:t xml:space="preserve"> Gestión Institucional.</w:t>
      </w:r>
    </w:p>
    <w:p w14:paraId="00000056" w14:textId="77777777" w:rsidR="00EF0C2F" w:rsidRDefault="00236D69">
      <w:pPr>
        <w:numPr>
          <w:ilvl w:val="0"/>
          <w:numId w:val="2"/>
        </w:numPr>
        <w:pBdr>
          <w:top w:val="nil"/>
          <w:left w:val="nil"/>
          <w:bottom w:val="nil"/>
          <w:right w:val="nil"/>
          <w:between w:val="nil"/>
        </w:pBdr>
        <w:spacing w:after="0" w:line="240" w:lineRule="auto"/>
        <w:ind w:right="6"/>
        <w:jc w:val="both"/>
      </w:pPr>
      <w:r>
        <w:rPr>
          <w:color w:val="000000"/>
        </w:rPr>
        <w:t xml:space="preserve">Apoyar el desarrollo de la documentación del Subsistema de </w:t>
      </w:r>
      <w:r>
        <w:rPr>
          <w:strike/>
          <w:color w:val="000000"/>
        </w:rPr>
        <w:t>Acreditación</w:t>
      </w:r>
      <w:r>
        <w:rPr>
          <w:color w:val="000000"/>
        </w:rPr>
        <w:t xml:space="preserve"> Gestión Institucional que permita dar cumplimiento a los requisitos normativos.</w:t>
      </w:r>
      <w:r>
        <w:rPr>
          <w:noProof/>
          <w:color w:val="000000"/>
        </w:rPr>
        <w:drawing>
          <wp:inline distT="0" distB="0" distL="0" distR="0" wp14:anchorId="462D62B0" wp14:editId="562FDB0B">
            <wp:extent cx="519985" cy="136844"/>
            <wp:effectExtent l="0" t="0" r="0" b="0"/>
            <wp:docPr id="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519985" cy="136844"/>
                    </a:xfrm>
                    <a:prstGeom prst="rect">
                      <a:avLst/>
                    </a:prstGeom>
                    <a:ln/>
                  </pic:spPr>
                </pic:pic>
              </a:graphicData>
            </a:graphic>
          </wp:inline>
        </w:drawing>
      </w:r>
    </w:p>
    <w:p w14:paraId="00000057" w14:textId="77777777" w:rsidR="00EF0C2F" w:rsidRDefault="00236D69">
      <w:pPr>
        <w:numPr>
          <w:ilvl w:val="0"/>
          <w:numId w:val="2"/>
        </w:numPr>
        <w:pBdr>
          <w:top w:val="nil"/>
          <w:left w:val="nil"/>
          <w:bottom w:val="nil"/>
          <w:right w:val="nil"/>
          <w:between w:val="nil"/>
        </w:pBdr>
        <w:spacing w:after="0" w:line="240" w:lineRule="auto"/>
        <w:ind w:right="6"/>
        <w:jc w:val="both"/>
      </w:pPr>
      <w:r>
        <w:rPr>
          <w:color w:val="000000"/>
        </w:rPr>
        <w:t>Garantizar que la documentación del Subsistema se mantenga actualizada.</w:t>
      </w:r>
      <w:r>
        <w:rPr>
          <w:noProof/>
          <w:color w:val="000000"/>
        </w:rPr>
        <w:drawing>
          <wp:inline distT="0" distB="0" distL="0" distR="0" wp14:anchorId="04F31E6D" wp14:editId="7DE2DE83">
            <wp:extent cx="27367" cy="13684"/>
            <wp:effectExtent l="0" t="0" r="0" b="0"/>
            <wp:docPr id="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6"/>
                    <a:srcRect/>
                    <a:stretch>
                      <a:fillRect/>
                    </a:stretch>
                  </pic:blipFill>
                  <pic:spPr>
                    <a:xfrm>
                      <a:off x="0" y="0"/>
                      <a:ext cx="27367" cy="13684"/>
                    </a:xfrm>
                    <a:prstGeom prst="rect">
                      <a:avLst/>
                    </a:prstGeom>
                    <a:ln/>
                  </pic:spPr>
                </pic:pic>
              </a:graphicData>
            </a:graphic>
          </wp:inline>
        </w:drawing>
      </w:r>
    </w:p>
    <w:p w14:paraId="00000058" w14:textId="77777777" w:rsidR="00EF0C2F" w:rsidRDefault="00236D69">
      <w:pPr>
        <w:numPr>
          <w:ilvl w:val="0"/>
          <w:numId w:val="2"/>
        </w:numPr>
        <w:pBdr>
          <w:top w:val="nil"/>
          <w:left w:val="nil"/>
          <w:bottom w:val="nil"/>
          <w:right w:val="nil"/>
          <w:between w:val="nil"/>
        </w:pBdr>
        <w:spacing w:after="0" w:line="240" w:lineRule="auto"/>
        <w:ind w:right="6"/>
        <w:jc w:val="both"/>
      </w:pPr>
      <w:r>
        <w:rPr>
          <w:color w:val="000000"/>
        </w:rPr>
        <w:t xml:space="preserve">Apoyar y revisar la definición de objetivos, metas y planes de mejora de las áreas de autoevaluación institucional. </w:t>
      </w:r>
    </w:p>
    <w:p w14:paraId="00000059" w14:textId="77777777" w:rsidR="00EF0C2F" w:rsidRDefault="00236D69">
      <w:pPr>
        <w:numPr>
          <w:ilvl w:val="0"/>
          <w:numId w:val="2"/>
        </w:numPr>
        <w:pBdr>
          <w:top w:val="nil"/>
          <w:left w:val="nil"/>
          <w:bottom w:val="nil"/>
          <w:right w:val="nil"/>
          <w:between w:val="nil"/>
        </w:pBdr>
        <w:spacing w:after="0" w:line="240" w:lineRule="auto"/>
        <w:ind w:right="6"/>
        <w:jc w:val="both"/>
      </w:pPr>
      <w:r>
        <w:rPr>
          <w:color w:val="000000"/>
        </w:rPr>
        <w:t>Realizar seguimiento a los planes de mejora de la Acreditación Institucional.</w:t>
      </w:r>
      <w:r>
        <w:rPr>
          <w:noProof/>
          <w:color w:val="000000"/>
        </w:rPr>
        <w:drawing>
          <wp:inline distT="0" distB="0" distL="0" distR="0" wp14:anchorId="037F3A29" wp14:editId="42E6E008">
            <wp:extent cx="187012" cy="54738"/>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srcRect/>
                    <a:stretch>
                      <a:fillRect/>
                    </a:stretch>
                  </pic:blipFill>
                  <pic:spPr>
                    <a:xfrm>
                      <a:off x="0" y="0"/>
                      <a:ext cx="187012" cy="54738"/>
                    </a:xfrm>
                    <a:prstGeom prst="rect">
                      <a:avLst/>
                    </a:prstGeom>
                    <a:ln/>
                  </pic:spPr>
                </pic:pic>
              </a:graphicData>
            </a:graphic>
          </wp:inline>
        </w:drawing>
      </w:r>
    </w:p>
    <w:p w14:paraId="0000005A" w14:textId="77777777" w:rsidR="00EF0C2F" w:rsidRDefault="00236D69">
      <w:pPr>
        <w:numPr>
          <w:ilvl w:val="0"/>
          <w:numId w:val="2"/>
        </w:numPr>
        <w:pBdr>
          <w:top w:val="nil"/>
          <w:left w:val="nil"/>
          <w:bottom w:val="nil"/>
          <w:right w:val="nil"/>
          <w:between w:val="nil"/>
        </w:pBdr>
        <w:spacing w:after="0" w:line="240" w:lineRule="auto"/>
        <w:ind w:right="6"/>
        <w:jc w:val="both"/>
      </w:pPr>
      <w:r>
        <w:rPr>
          <w:color w:val="000000"/>
        </w:rPr>
        <w:t>Asegurar la mejora continua de los procesos y del Subsistema de Acreditación Institucional.</w:t>
      </w:r>
    </w:p>
    <w:p w14:paraId="0000005B" w14:textId="77777777" w:rsidR="00EF0C2F" w:rsidRDefault="00000000">
      <w:pPr>
        <w:numPr>
          <w:ilvl w:val="0"/>
          <w:numId w:val="2"/>
        </w:numPr>
        <w:pBdr>
          <w:top w:val="nil"/>
          <w:left w:val="nil"/>
          <w:bottom w:val="nil"/>
          <w:right w:val="nil"/>
          <w:between w:val="nil"/>
        </w:pBdr>
        <w:spacing w:after="0" w:line="240" w:lineRule="auto"/>
        <w:ind w:right="6"/>
        <w:jc w:val="both"/>
      </w:pPr>
      <w:sdt>
        <w:sdtPr>
          <w:tag w:val="goog_rdk_5"/>
          <w:id w:val="-998142840"/>
        </w:sdtPr>
        <w:sdtContent/>
      </w:sdt>
      <w:r w:rsidR="00236D69">
        <w:rPr>
          <w:color w:val="000000"/>
        </w:rPr>
        <w:t>Informar a la máxima autoridad de la Institución sobre el desempeño del Subsistema y de cualquier necesidad de mejora.</w:t>
      </w:r>
    </w:p>
    <w:p w14:paraId="0000005C" w14:textId="77777777" w:rsidR="00EF0C2F" w:rsidRDefault="00236D69">
      <w:pPr>
        <w:numPr>
          <w:ilvl w:val="0"/>
          <w:numId w:val="2"/>
        </w:numPr>
        <w:pBdr>
          <w:top w:val="nil"/>
          <w:left w:val="nil"/>
          <w:bottom w:val="nil"/>
          <w:right w:val="nil"/>
          <w:between w:val="nil"/>
        </w:pBdr>
        <w:spacing w:after="0" w:line="240" w:lineRule="auto"/>
        <w:ind w:right="6"/>
        <w:jc w:val="both"/>
      </w:pPr>
      <w:r>
        <w:rPr>
          <w:color w:val="000000"/>
        </w:rPr>
        <w:t>Contribuir al desarrollo de una Cultura Institucional de la Calidad.</w:t>
      </w:r>
    </w:p>
    <w:p w14:paraId="0000005D" w14:textId="6D2C6D9C" w:rsidR="00EF0C2F" w:rsidRDefault="00236D69">
      <w:pPr>
        <w:numPr>
          <w:ilvl w:val="0"/>
          <w:numId w:val="2"/>
        </w:numPr>
        <w:pBdr>
          <w:top w:val="nil"/>
          <w:left w:val="nil"/>
          <w:bottom w:val="nil"/>
          <w:right w:val="nil"/>
          <w:between w:val="nil"/>
        </w:pBdr>
        <w:spacing w:after="0" w:line="240" w:lineRule="auto"/>
        <w:ind w:right="6"/>
        <w:jc w:val="both"/>
      </w:pPr>
      <w:r>
        <w:rPr>
          <w:color w:val="000000"/>
        </w:rPr>
        <w:t>Difundir el proceso y los resultados a la Comunidad Universitari</w:t>
      </w:r>
      <w:r w:rsidR="0092666A">
        <w:rPr>
          <w:color w:val="000000"/>
        </w:rPr>
        <w:t>a</w:t>
      </w:r>
    </w:p>
    <w:p w14:paraId="0000005E" w14:textId="4A510AF9" w:rsidR="00EF0C2F" w:rsidRDefault="00236D69">
      <w:pPr>
        <w:numPr>
          <w:ilvl w:val="0"/>
          <w:numId w:val="18"/>
        </w:numPr>
        <w:pBdr>
          <w:top w:val="nil"/>
          <w:left w:val="nil"/>
          <w:bottom w:val="nil"/>
          <w:right w:val="nil"/>
          <w:between w:val="nil"/>
        </w:pBdr>
        <w:spacing w:after="0" w:line="240" w:lineRule="auto"/>
        <w:jc w:val="both"/>
        <w:rPr>
          <w:color w:val="FF0000"/>
        </w:rPr>
      </w:pPr>
      <w:r>
        <w:rPr>
          <w:color w:val="FF0000"/>
        </w:rPr>
        <w:t>Asegurar el cumplimiento de lo señalado en el Art. 25 de la Ley N°20.129</w:t>
      </w:r>
      <w:r w:rsidR="00A42984">
        <w:rPr>
          <w:color w:val="FF0000"/>
        </w:rPr>
        <w:t xml:space="preserve"> </w:t>
      </w:r>
      <w:r w:rsidRPr="007E2ECB">
        <w:rPr>
          <w:color w:val="FF0000"/>
          <w:highlight w:val="yellow"/>
        </w:rPr>
        <w:t>específicamente en lo referido al Oficio N°39 del 10/12/2025</w:t>
      </w:r>
      <w:r w:rsidR="007E2ECB">
        <w:rPr>
          <w:color w:val="FF0000"/>
        </w:rPr>
        <w:t xml:space="preserve"> (revisar oficio)</w:t>
      </w:r>
    </w:p>
    <w:p w14:paraId="0000005F" w14:textId="77777777" w:rsidR="00EF0C2F" w:rsidRDefault="00EF0C2F">
      <w:pPr>
        <w:pBdr>
          <w:top w:val="nil"/>
          <w:left w:val="nil"/>
          <w:bottom w:val="nil"/>
          <w:right w:val="nil"/>
          <w:between w:val="nil"/>
        </w:pBdr>
        <w:spacing w:after="4" w:line="240" w:lineRule="auto"/>
        <w:ind w:left="720" w:right="6"/>
        <w:jc w:val="both"/>
      </w:pPr>
    </w:p>
    <w:p w14:paraId="00000060" w14:textId="77777777" w:rsidR="00EF0C2F" w:rsidRDefault="00EF0C2F">
      <w:pPr>
        <w:spacing w:after="4" w:line="240" w:lineRule="auto"/>
        <w:ind w:right="6"/>
        <w:jc w:val="both"/>
      </w:pPr>
    </w:p>
    <w:p w14:paraId="00000061" w14:textId="77777777" w:rsidR="00EF0C2F" w:rsidRDefault="00EF0C2F">
      <w:pPr>
        <w:spacing w:after="4" w:line="240" w:lineRule="auto"/>
        <w:ind w:right="6"/>
        <w:jc w:val="both"/>
      </w:pPr>
    </w:p>
    <w:p w14:paraId="00000062" w14:textId="77777777" w:rsidR="00EF0C2F" w:rsidRDefault="00236D69">
      <w:pPr>
        <w:spacing w:after="4" w:line="240" w:lineRule="auto"/>
        <w:ind w:right="6"/>
        <w:jc w:val="both"/>
      </w:pPr>
      <w:r>
        <w:t>ARTÍCULO 12: Serán funciones del Coordinador del Comité de Coordinación de Rectoría:</w:t>
      </w:r>
    </w:p>
    <w:p w14:paraId="00000063" w14:textId="77777777" w:rsidR="00EF0C2F" w:rsidRDefault="00EF0C2F">
      <w:pPr>
        <w:spacing w:after="4" w:line="240" w:lineRule="auto"/>
        <w:ind w:right="6"/>
        <w:jc w:val="both"/>
      </w:pPr>
    </w:p>
    <w:p w14:paraId="00000064" w14:textId="77777777" w:rsidR="00EF0C2F" w:rsidRDefault="00236D69">
      <w:pPr>
        <w:numPr>
          <w:ilvl w:val="0"/>
          <w:numId w:val="3"/>
        </w:numPr>
        <w:pBdr>
          <w:top w:val="nil"/>
          <w:left w:val="nil"/>
          <w:bottom w:val="nil"/>
          <w:right w:val="nil"/>
          <w:between w:val="nil"/>
        </w:pBdr>
        <w:spacing w:after="0" w:line="240" w:lineRule="auto"/>
        <w:ind w:right="6"/>
        <w:jc w:val="both"/>
      </w:pPr>
      <w:r>
        <w:rPr>
          <w:color w:val="000000"/>
        </w:rPr>
        <w:t>Citar a las reuniones ordinarias y extraordinarias.</w:t>
      </w:r>
    </w:p>
    <w:p w14:paraId="00000065" w14:textId="77777777" w:rsidR="00EF0C2F" w:rsidRDefault="00236D69">
      <w:pPr>
        <w:numPr>
          <w:ilvl w:val="0"/>
          <w:numId w:val="3"/>
        </w:numPr>
        <w:pBdr>
          <w:top w:val="nil"/>
          <w:left w:val="nil"/>
          <w:bottom w:val="nil"/>
          <w:right w:val="nil"/>
          <w:between w:val="nil"/>
        </w:pBdr>
        <w:spacing w:after="0" w:line="240" w:lineRule="auto"/>
        <w:ind w:right="6"/>
        <w:jc w:val="both"/>
      </w:pPr>
      <w:r>
        <w:rPr>
          <w:color w:val="000000"/>
        </w:rPr>
        <w:t>Dar seguimiento y verificar que se cumplan los acuerdos tomados en las sesiones.</w:t>
      </w:r>
    </w:p>
    <w:p w14:paraId="00000066" w14:textId="77777777" w:rsidR="00EF0C2F" w:rsidRDefault="00236D69">
      <w:pPr>
        <w:numPr>
          <w:ilvl w:val="0"/>
          <w:numId w:val="3"/>
        </w:numPr>
        <w:pBdr>
          <w:top w:val="nil"/>
          <w:left w:val="nil"/>
          <w:bottom w:val="nil"/>
          <w:right w:val="nil"/>
          <w:between w:val="nil"/>
        </w:pBdr>
        <w:spacing w:after="0" w:line="240" w:lineRule="auto"/>
        <w:ind w:right="6"/>
        <w:jc w:val="both"/>
      </w:pPr>
      <w:r>
        <w:rPr>
          <w:color w:val="000000"/>
        </w:rPr>
        <w:t>Proveer la logística necesaria para el adecuado funcionamiento del Comité.</w:t>
      </w:r>
      <w:r>
        <w:rPr>
          <w:noProof/>
          <w:color w:val="000000"/>
        </w:rPr>
        <w:drawing>
          <wp:inline distT="0" distB="0" distL="0" distR="0" wp14:anchorId="2E2D6208" wp14:editId="1E169F8E">
            <wp:extent cx="127715" cy="63861"/>
            <wp:effectExtent l="0" t="0" r="0" b="0"/>
            <wp:docPr id="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8"/>
                    <a:srcRect/>
                    <a:stretch>
                      <a:fillRect/>
                    </a:stretch>
                  </pic:blipFill>
                  <pic:spPr>
                    <a:xfrm>
                      <a:off x="0" y="0"/>
                      <a:ext cx="127715" cy="63861"/>
                    </a:xfrm>
                    <a:prstGeom prst="rect">
                      <a:avLst/>
                    </a:prstGeom>
                    <a:ln/>
                  </pic:spPr>
                </pic:pic>
              </a:graphicData>
            </a:graphic>
          </wp:inline>
        </w:drawing>
      </w:r>
    </w:p>
    <w:p w14:paraId="00000067" w14:textId="77777777" w:rsidR="00EF0C2F" w:rsidRDefault="00236D69">
      <w:pPr>
        <w:numPr>
          <w:ilvl w:val="0"/>
          <w:numId w:val="3"/>
        </w:numPr>
        <w:pBdr>
          <w:top w:val="nil"/>
          <w:left w:val="nil"/>
          <w:bottom w:val="nil"/>
          <w:right w:val="nil"/>
          <w:between w:val="nil"/>
        </w:pBdr>
        <w:spacing w:after="0" w:line="240" w:lineRule="auto"/>
        <w:ind w:right="6"/>
        <w:jc w:val="both"/>
      </w:pPr>
      <w:r>
        <w:rPr>
          <w:color w:val="000000"/>
        </w:rPr>
        <w:t>Sistematizar los acuerdos del Comité a través de actas y realizar el seguimiento de los compromisos.</w:t>
      </w:r>
      <w:r>
        <w:rPr>
          <w:color w:val="000000"/>
        </w:rPr>
        <w:tab/>
      </w:r>
    </w:p>
    <w:p w14:paraId="00000068" w14:textId="77777777" w:rsidR="00EF0C2F" w:rsidRDefault="00EF0C2F">
      <w:pPr>
        <w:pBdr>
          <w:top w:val="nil"/>
          <w:left w:val="nil"/>
          <w:bottom w:val="nil"/>
          <w:right w:val="nil"/>
          <w:between w:val="nil"/>
        </w:pBdr>
        <w:spacing w:after="55" w:line="240" w:lineRule="auto"/>
        <w:ind w:left="1560" w:right="6"/>
        <w:jc w:val="both"/>
        <w:rPr>
          <w:color w:val="000000"/>
        </w:rPr>
      </w:pPr>
    </w:p>
    <w:p w14:paraId="00000069" w14:textId="77777777" w:rsidR="00EF0C2F" w:rsidRDefault="00236D69">
      <w:pPr>
        <w:spacing w:after="262" w:line="240" w:lineRule="auto"/>
        <w:jc w:val="both"/>
      </w:pPr>
      <w:r>
        <w:t xml:space="preserve">ARTÍCULO 13: El Comité de Coordinación de Rectoría se reunirá de forma semanal o de acuerdo a las necesidades del Subsistema de Acreditación Institucional. </w:t>
      </w:r>
    </w:p>
    <w:p w14:paraId="0000006A" w14:textId="77777777" w:rsidR="00EF0C2F" w:rsidRDefault="00EF0C2F">
      <w:pPr>
        <w:spacing w:after="262" w:line="240" w:lineRule="auto"/>
        <w:jc w:val="both"/>
      </w:pPr>
    </w:p>
    <w:p w14:paraId="0000006B" w14:textId="77777777" w:rsidR="00EF0C2F" w:rsidRDefault="00236D69">
      <w:pPr>
        <w:numPr>
          <w:ilvl w:val="0"/>
          <w:numId w:val="13"/>
        </w:numPr>
        <w:pBdr>
          <w:top w:val="nil"/>
          <w:left w:val="nil"/>
          <w:bottom w:val="nil"/>
          <w:right w:val="nil"/>
          <w:between w:val="nil"/>
        </w:pBdr>
        <w:spacing w:after="0" w:line="240" w:lineRule="auto"/>
        <w:jc w:val="both"/>
      </w:pPr>
      <w:r>
        <w:rPr>
          <w:color w:val="000000"/>
        </w:rPr>
        <w:t>DEL CONSEJO SUPERIOR DE DOCENCIA</w:t>
      </w:r>
    </w:p>
    <w:p w14:paraId="0000006C" w14:textId="77777777" w:rsidR="00EF0C2F" w:rsidRDefault="00EF0C2F">
      <w:pPr>
        <w:pBdr>
          <w:top w:val="nil"/>
          <w:left w:val="nil"/>
          <w:bottom w:val="nil"/>
          <w:right w:val="nil"/>
          <w:between w:val="nil"/>
        </w:pBdr>
        <w:spacing w:after="262" w:line="240" w:lineRule="auto"/>
        <w:ind w:left="1080"/>
        <w:jc w:val="both"/>
        <w:rPr>
          <w:color w:val="000000"/>
        </w:rPr>
      </w:pPr>
    </w:p>
    <w:p w14:paraId="0000006D" w14:textId="77777777" w:rsidR="00EF0C2F" w:rsidRDefault="00236D69">
      <w:pPr>
        <w:spacing w:after="387" w:line="240" w:lineRule="auto"/>
        <w:ind w:right="101"/>
        <w:jc w:val="both"/>
      </w:pPr>
      <w:r>
        <w:t>ARTÍCULO 14: El Consejo Superior de Docencia liderado por el/la Vicerrector/a Académico/a, el cual debe velar por el aseguramiento de la calidad de la oferta de pregrado. El Consejo está formado por los Vicedecanos de Docencia de las Facultades/Escuelas.</w:t>
      </w:r>
    </w:p>
    <w:p w14:paraId="0000006E" w14:textId="77777777" w:rsidR="00EF0C2F" w:rsidRDefault="00236D69">
      <w:pPr>
        <w:spacing w:after="215" w:line="240" w:lineRule="auto"/>
        <w:ind w:right="6"/>
        <w:jc w:val="both"/>
      </w:pPr>
      <w:r>
        <w:t>ARTÍCULO 15: Consejo Superior de Docencia, dentro de sus tareas, le corresponde el ejercicio de las siguientes funciones:</w:t>
      </w:r>
    </w:p>
    <w:p w14:paraId="0000006F" w14:textId="77777777" w:rsidR="00EF0C2F" w:rsidRDefault="00236D69">
      <w:pPr>
        <w:numPr>
          <w:ilvl w:val="0"/>
          <w:numId w:val="4"/>
        </w:numPr>
        <w:pBdr>
          <w:top w:val="nil"/>
          <w:left w:val="nil"/>
          <w:bottom w:val="nil"/>
          <w:right w:val="nil"/>
          <w:between w:val="nil"/>
        </w:pBdr>
        <w:spacing w:after="0" w:line="240" w:lineRule="auto"/>
        <w:ind w:right="7"/>
        <w:jc w:val="both"/>
      </w:pPr>
      <w:r>
        <w:rPr>
          <w:color w:val="000000"/>
        </w:rPr>
        <w:t>Revisar los informes de autoevaluación de las carreras de pregrado de acreditación obligatoria y los informes internos de autoevaluación de las carreras de pregrado de acreditación no obligatorias, y de los planes de mejora de carreras.</w:t>
      </w:r>
    </w:p>
    <w:p w14:paraId="00000070" w14:textId="77777777" w:rsidR="00EF0C2F" w:rsidRDefault="00236D69">
      <w:pPr>
        <w:numPr>
          <w:ilvl w:val="0"/>
          <w:numId w:val="4"/>
        </w:numPr>
        <w:pBdr>
          <w:top w:val="nil"/>
          <w:left w:val="nil"/>
          <w:bottom w:val="nil"/>
          <w:right w:val="nil"/>
          <w:between w:val="nil"/>
        </w:pBdr>
        <w:spacing w:after="0" w:line="240" w:lineRule="auto"/>
        <w:ind w:right="7"/>
        <w:jc w:val="both"/>
      </w:pPr>
      <w:r>
        <w:rPr>
          <w:color w:val="000000"/>
        </w:rPr>
        <w:t xml:space="preserve">Realizar indicaciones para mejorar los informes de autoevaluación de las carreras de </w:t>
      </w:r>
      <w:r>
        <w:rPr>
          <w:noProof/>
          <w:color w:val="000000"/>
        </w:rPr>
        <w:drawing>
          <wp:inline distT="0" distB="0" distL="0" distR="0" wp14:anchorId="64F3CB79" wp14:editId="77D1C655">
            <wp:extent cx="9123" cy="4561"/>
            <wp:effectExtent l="0" t="0" r="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9"/>
                    <a:srcRect/>
                    <a:stretch>
                      <a:fillRect/>
                    </a:stretch>
                  </pic:blipFill>
                  <pic:spPr>
                    <a:xfrm>
                      <a:off x="0" y="0"/>
                      <a:ext cx="9123" cy="4561"/>
                    </a:xfrm>
                    <a:prstGeom prst="rect">
                      <a:avLst/>
                    </a:prstGeom>
                    <a:ln/>
                  </pic:spPr>
                </pic:pic>
              </a:graphicData>
            </a:graphic>
          </wp:inline>
        </w:drawing>
      </w:r>
      <w:r>
        <w:rPr>
          <w:color w:val="000000"/>
        </w:rPr>
        <w:t xml:space="preserve"> pregrado de acreditación obligatoria y los informes internos de autoevaluación de las carreras de pregrado de acreditación no obligatorias, y de los planes de mejora de carreras.</w:t>
      </w:r>
    </w:p>
    <w:p w14:paraId="00000071" w14:textId="77777777" w:rsidR="00EF0C2F" w:rsidRPr="00793938" w:rsidRDefault="00236D69">
      <w:pPr>
        <w:numPr>
          <w:ilvl w:val="0"/>
          <w:numId w:val="4"/>
        </w:numPr>
        <w:pBdr>
          <w:top w:val="nil"/>
          <w:left w:val="nil"/>
          <w:bottom w:val="nil"/>
          <w:right w:val="nil"/>
          <w:between w:val="nil"/>
        </w:pBdr>
        <w:spacing w:after="0" w:line="240" w:lineRule="auto"/>
        <w:ind w:right="7"/>
        <w:jc w:val="both"/>
      </w:pPr>
      <w:r>
        <w:rPr>
          <w:color w:val="000000"/>
        </w:rPr>
        <w:t>Emitir una opinión respecto a si las carreras obligatorias se encuentran aptas o no aptas para someterse a un proceso de acreditación ante la Comisión Nacional de Acreditación.</w:t>
      </w:r>
    </w:p>
    <w:p w14:paraId="47F645F0" w14:textId="77777777" w:rsidR="00793938" w:rsidRDefault="00793938" w:rsidP="00793938">
      <w:pPr>
        <w:pBdr>
          <w:top w:val="nil"/>
          <w:left w:val="nil"/>
          <w:bottom w:val="nil"/>
          <w:right w:val="nil"/>
          <w:between w:val="nil"/>
        </w:pBdr>
        <w:spacing w:after="0" w:line="240" w:lineRule="auto"/>
        <w:ind w:left="360" w:right="7"/>
        <w:jc w:val="both"/>
        <w:rPr>
          <w:color w:val="000000"/>
        </w:rPr>
      </w:pPr>
    </w:p>
    <w:p w14:paraId="6A93D836" w14:textId="77777777" w:rsidR="00793938" w:rsidRDefault="00793938" w:rsidP="00793938">
      <w:pPr>
        <w:pBdr>
          <w:top w:val="nil"/>
          <w:left w:val="nil"/>
          <w:bottom w:val="nil"/>
          <w:right w:val="nil"/>
          <w:between w:val="nil"/>
        </w:pBdr>
        <w:spacing w:after="0" w:line="240" w:lineRule="auto"/>
        <w:ind w:left="360" w:right="7"/>
        <w:jc w:val="both"/>
        <w:rPr>
          <w:color w:val="000000"/>
        </w:rPr>
      </w:pPr>
    </w:p>
    <w:p w14:paraId="0F846033" w14:textId="77777777" w:rsidR="00793938" w:rsidRDefault="00793938" w:rsidP="00793938">
      <w:pPr>
        <w:pBdr>
          <w:top w:val="nil"/>
          <w:left w:val="nil"/>
          <w:bottom w:val="nil"/>
          <w:right w:val="nil"/>
          <w:between w:val="nil"/>
        </w:pBdr>
        <w:spacing w:after="0" w:line="240" w:lineRule="auto"/>
        <w:ind w:left="360" w:right="7"/>
        <w:jc w:val="both"/>
      </w:pPr>
    </w:p>
    <w:p w14:paraId="00000072" w14:textId="77777777" w:rsidR="00EF0C2F" w:rsidRDefault="00EF0C2F">
      <w:pPr>
        <w:pBdr>
          <w:top w:val="nil"/>
          <w:left w:val="nil"/>
          <w:bottom w:val="nil"/>
          <w:right w:val="nil"/>
          <w:between w:val="nil"/>
        </w:pBdr>
        <w:spacing w:after="0" w:line="240" w:lineRule="auto"/>
        <w:ind w:left="1262" w:right="7"/>
        <w:jc w:val="both"/>
        <w:rPr>
          <w:color w:val="000000"/>
        </w:rPr>
      </w:pPr>
    </w:p>
    <w:p w14:paraId="00000073" w14:textId="2814CB01" w:rsidR="00EF0C2F" w:rsidRDefault="00236D69">
      <w:pPr>
        <w:numPr>
          <w:ilvl w:val="0"/>
          <w:numId w:val="11"/>
        </w:numPr>
        <w:pBdr>
          <w:top w:val="nil"/>
          <w:left w:val="nil"/>
          <w:bottom w:val="nil"/>
          <w:right w:val="nil"/>
          <w:between w:val="nil"/>
        </w:pBdr>
        <w:spacing w:after="288" w:line="240" w:lineRule="auto"/>
        <w:jc w:val="both"/>
      </w:pPr>
      <w:r w:rsidRPr="00793938">
        <w:rPr>
          <w:color w:val="EE0000"/>
        </w:rPr>
        <w:lastRenderedPageBreak/>
        <w:t>DE</w:t>
      </w:r>
      <w:r w:rsidR="00793938" w:rsidRPr="00793938">
        <w:rPr>
          <w:color w:val="EE0000"/>
        </w:rPr>
        <w:t>L CONSEJO SUPERIOR DE POSTGRADO</w:t>
      </w:r>
      <w:r w:rsidRPr="00793938">
        <w:rPr>
          <w:strike/>
          <w:color w:val="000000"/>
        </w:rPr>
        <w:t xml:space="preserve"> LA COMISION DE EVALUACIÓN DE PROGRAMAS DE POSTGRADO</w:t>
      </w:r>
    </w:p>
    <w:p w14:paraId="6B6AA9FF" w14:textId="574AF4B5" w:rsidR="00793938" w:rsidRPr="002652EF" w:rsidRDefault="00236D69" w:rsidP="002652EF">
      <w:pPr>
        <w:spacing w:after="387" w:line="240" w:lineRule="auto"/>
        <w:ind w:right="101"/>
        <w:jc w:val="both"/>
        <w:rPr>
          <w:color w:val="EE0000"/>
        </w:rPr>
      </w:pPr>
      <w:r w:rsidRPr="002652EF">
        <w:rPr>
          <w:color w:val="EE0000"/>
        </w:rPr>
        <w:t>ARTÍCULO 16:</w:t>
      </w:r>
      <w:r w:rsidR="00793938" w:rsidRPr="002652EF">
        <w:rPr>
          <w:color w:val="EE0000"/>
        </w:rPr>
        <w:t xml:space="preserve"> </w:t>
      </w:r>
      <w:r w:rsidR="00793938" w:rsidRPr="002652EF">
        <w:rPr>
          <w:color w:val="EE0000"/>
        </w:rPr>
        <w:t xml:space="preserve">El Consejo Superior de </w:t>
      </w:r>
      <w:r w:rsidR="00793938" w:rsidRPr="002652EF">
        <w:rPr>
          <w:color w:val="EE0000"/>
        </w:rPr>
        <w:t>Postgrado</w:t>
      </w:r>
      <w:r w:rsidR="00793938" w:rsidRPr="002652EF">
        <w:rPr>
          <w:color w:val="EE0000"/>
        </w:rPr>
        <w:t xml:space="preserve"> liderado por el/la Vicerrector/a </w:t>
      </w:r>
      <w:r w:rsidR="00793938" w:rsidRPr="002652EF">
        <w:rPr>
          <w:color w:val="EE0000"/>
        </w:rPr>
        <w:t>de Postgrado</w:t>
      </w:r>
      <w:r w:rsidR="00793938" w:rsidRPr="002652EF">
        <w:rPr>
          <w:color w:val="EE0000"/>
        </w:rPr>
        <w:t xml:space="preserve">, el cual debe velar por el aseguramiento de la calidad de la oferta de </w:t>
      </w:r>
      <w:r w:rsidR="00793938" w:rsidRPr="002652EF">
        <w:rPr>
          <w:color w:val="EE0000"/>
        </w:rPr>
        <w:t>postgrado</w:t>
      </w:r>
      <w:r w:rsidR="00793938" w:rsidRPr="002652EF">
        <w:rPr>
          <w:color w:val="EE0000"/>
        </w:rPr>
        <w:t xml:space="preserve">. El Consejo está formado por los Vicedecanos de </w:t>
      </w:r>
      <w:r w:rsidR="00793938" w:rsidRPr="002652EF">
        <w:rPr>
          <w:color w:val="EE0000"/>
        </w:rPr>
        <w:t xml:space="preserve">Investigación y Postgrado </w:t>
      </w:r>
      <w:r w:rsidR="00793938" w:rsidRPr="002652EF">
        <w:rPr>
          <w:color w:val="EE0000"/>
        </w:rPr>
        <w:t>de las Facultades/Escuelas</w:t>
      </w:r>
      <w:r w:rsidR="003863A6">
        <w:rPr>
          <w:color w:val="EE0000"/>
        </w:rPr>
        <w:t xml:space="preserve">, </w:t>
      </w:r>
      <w:r w:rsidR="001027FD">
        <w:rPr>
          <w:color w:val="EE0000"/>
        </w:rPr>
        <w:t>la Comisión de Evaluación de Programas de Postgrado</w:t>
      </w:r>
      <w:r w:rsidR="003863A6">
        <w:rPr>
          <w:color w:val="EE0000"/>
        </w:rPr>
        <w:t xml:space="preserve"> y la Comisión de Evaluación de Especialidades </w:t>
      </w:r>
      <w:r w:rsidR="00230328">
        <w:rPr>
          <w:color w:val="EE0000"/>
        </w:rPr>
        <w:t>Médicas</w:t>
      </w:r>
      <w:r w:rsidR="003863A6">
        <w:rPr>
          <w:color w:val="EE0000"/>
        </w:rPr>
        <w:t>.</w:t>
      </w:r>
    </w:p>
    <w:p w14:paraId="00000074" w14:textId="1D053262" w:rsidR="00EF0C2F" w:rsidRPr="002652EF" w:rsidRDefault="00236D69">
      <w:pPr>
        <w:spacing w:after="337" w:line="240" w:lineRule="auto"/>
        <w:ind w:right="6"/>
        <w:jc w:val="both"/>
        <w:rPr>
          <w:strike/>
        </w:rPr>
      </w:pPr>
      <w:r w:rsidRPr="002652EF">
        <w:rPr>
          <w:strike/>
        </w:rPr>
        <w:t>La Vicerrectoría de Postgrado es una unidad de coordinación central en materias de aseguramiento de la calidad de la oferta programas de Doctorado y Magister. Esta Unidad tiene entre sus tareas, coordinar actividades académicas con los distintos Vicedecanos de Postgrado e Investigación. El Vicerrector/a Postgrado lidera Comisión de Evaluación de Programas de Postgrado.</w:t>
      </w:r>
    </w:p>
    <w:p w14:paraId="00000075" w14:textId="4BB9F805" w:rsidR="00EF0C2F" w:rsidRDefault="00236D69">
      <w:pPr>
        <w:spacing w:after="207" w:line="240" w:lineRule="auto"/>
        <w:ind w:right="7"/>
        <w:jc w:val="both"/>
      </w:pPr>
      <w:r>
        <w:t xml:space="preserve">ARTÍCULO 17: </w:t>
      </w:r>
      <w:r w:rsidR="001027FD">
        <w:t>La Comisión de Evaluación de Programas de Postgrado</w:t>
      </w:r>
      <w:r>
        <w:t>, dentro de sus tareas, le corresponde el ejercicio de las siguientes funciones:</w:t>
      </w:r>
    </w:p>
    <w:p w14:paraId="0603605A" w14:textId="61D1EEA1" w:rsidR="00BE6410" w:rsidRPr="00BE6410" w:rsidRDefault="00BE6410">
      <w:pPr>
        <w:numPr>
          <w:ilvl w:val="0"/>
          <w:numId w:val="5"/>
        </w:numPr>
        <w:pBdr>
          <w:top w:val="nil"/>
          <w:left w:val="nil"/>
          <w:bottom w:val="nil"/>
          <w:right w:val="nil"/>
          <w:between w:val="nil"/>
        </w:pBdr>
        <w:spacing w:after="0" w:line="240" w:lineRule="auto"/>
        <w:ind w:right="7"/>
        <w:jc w:val="both"/>
      </w:pPr>
      <w:r>
        <w:rPr>
          <w:color w:val="000000"/>
        </w:rPr>
        <w:t>Resolver respecto si los programas de postgrado se encuentran aptos o no aptos para someterse a un proceso de acreditación ante la Comisión Nacional de Acreditación.</w:t>
      </w:r>
    </w:p>
    <w:p w14:paraId="00000076" w14:textId="7927C6D2" w:rsidR="00EF0C2F" w:rsidRDefault="00236D69">
      <w:pPr>
        <w:numPr>
          <w:ilvl w:val="0"/>
          <w:numId w:val="5"/>
        </w:numPr>
        <w:pBdr>
          <w:top w:val="nil"/>
          <w:left w:val="nil"/>
          <w:bottom w:val="nil"/>
          <w:right w:val="nil"/>
          <w:between w:val="nil"/>
        </w:pBdr>
        <w:spacing w:after="0" w:line="240" w:lineRule="auto"/>
        <w:ind w:right="7"/>
        <w:jc w:val="both"/>
      </w:pPr>
      <w:r>
        <w:rPr>
          <w:color w:val="000000"/>
        </w:rPr>
        <w:t>Revis</w:t>
      </w:r>
      <w:r w:rsidR="001027FD">
        <w:rPr>
          <w:color w:val="000000"/>
        </w:rPr>
        <w:t xml:space="preserve">ión de </w:t>
      </w:r>
      <w:r>
        <w:rPr>
          <w:color w:val="000000"/>
        </w:rPr>
        <w:t>los informes de autoevaluación de los programas de Doctorado y Magister, y de los planes de mejora de los programas.</w:t>
      </w:r>
    </w:p>
    <w:p w14:paraId="17466702" w14:textId="77777777" w:rsidR="00BE6410" w:rsidRPr="00BE6410" w:rsidRDefault="00236D69" w:rsidP="00BE6410">
      <w:pPr>
        <w:numPr>
          <w:ilvl w:val="0"/>
          <w:numId w:val="5"/>
        </w:numPr>
        <w:pBdr>
          <w:top w:val="nil"/>
          <w:left w:val="nil"/>
          <w:bottom w:val="nil"/>
          <w:right w:val="nil"/>
          <w:between w:val="nil"/>
        </w:pBdr>
        <w:spacing w:after="0" w:line="240" w:lineRule="auto"/>
        <w:ind w:right="7"/>
        <w:jc w:val="both"/>
      </w:pPr>
      <w:r>
        <w:rPr>
          <w:color w:val="000000"/>
        </w:rPr>
        <w:t>Realizar indicaciones para mejorar los informes de autoevaluación de los programas de Doctorado y Magister, y de los planes de mejora de programas.</w:t>
      </w:r>
    </w:p>
    <w:p w14:paraId="11444F55" w14:textId="77777777" w:rsidR="00BE6410" w:rsidRDefault="00BE6410" w:rsidP="00BE6410">
      <w:pPr>
        <w:pBdr>
          <w:top w:val="nil"/>
          <w:left w:val="nil"/>
          <w:bottom w:val="nil"/>
          <w:right w:val="nil"/>
          <w:between w:val="nil"/>
        </w:pBdr>
        <w:spacing w:after="0" w:line="240" w:lineRule="auto"/>
        <w:ind w:right="7"/>
        <w:jc w:val="both"/>
      </w:pPr>
    </w:p>
    <w:p w14:paraId="00216EF7" w14:textId="5BB9B567" w:rsidR="00BE6410" w:rsidRDefault="00BE6410" w:rsidP="00BE6410">
      <w:pPr>
        <w:spacing w:after="207" w:line="240" w:lineRule="auto"/>
        <w:ind w:right="7"/>
        <w:jc w:val="both"/>
      </w:pPr>
      <w:r>
        <w:t>ARTÍCULO 1</w:t>
      </w:r>
      <w:r>
        <w:t>8</w:t>
      </w:r>
      <w:r>
        <w:t xml:space="preserve">: </w:t>
      </w:r>
      <w:r>
        <w:t>El Consejo Superior</w:t>
      </w:r>
      <w:r>
        <w:t xml:space="preserve"> de Postgrado, dentro de sus tareas, le corresponde el ejercicio de las siguientes funciones:</w:t>
      </w:r>
    </w:p>
    <w:p w14:paraId="3EC28C50" w14:textId="7DFD73CC" w:rsidR="00BE6410" w:rsidRPr="003863A6" w:rsidRDefault="003863A6" w:rsidP="00BE6410">
      <w:pPr>
        <w:numPr>
          <w:ilvl w:val="0"/>
          <w:numId w:val="20"/>
        </w:numPr>
        <w:pBdr>
          <w:top w:val="nil"/>
          <w:left w:val="nil"/>
          <w:bottom w:val="nil"/>
          <w:right w:val="nil"/>
          <w:between w:val="nil"/>
        </w:pBdr>
        <w:spacing w:after="0" w:line="240" w:lineRule="auto"/>
        <w:ind w:right="7"/>
        <w:jc w:val="both"/>
        <w:rPr>
          <w:color w:val="EE0000"/>
        </w:rPr>
      </w:pPr>
      <w:r w:rsidRPr="003863A6">
        <w:rPr>
          <w:color w:val="EE0000"/>
        </w:rPr>
        <w:t>Revisar la Resolución de creación de este consejo</w:t>
      </w:r>
    </w:p>
    <w:p w14:paraId="00000078" w14:textId="02EA874E" w:rsidR="00EF0C2F" w:rsidRDefault="00EF0C2F" w:rsidP="00BE6410">
      <w:pPr>
        <w:pBdr>
          <w:top w:val="nil"/>
          <w:left w:val="nil"/>
          <w:bottom w:val="nil"/>
          <w:right w:val="nil"/>
          <w:between w:val="nil"/>
        </w:pBdr>
        <w:spacing w:after="0" w:line="240" w:lineRule="auto"/>
        <w:ind w:right="7"/>
        <w:jc w:val="both"/>
        <w:rPr>
          <w:color w:val="000000"/>
        </w:rPr>
      </w:pPr>
    </w:p>
    <w:p w14:paraId="0000007A" w14:textId="4645EA7D" w:rsidR="00EF0C2F" w:rsidRPr="0023292E" w:rsidRDefault="00236D69">
      <w:pPr>
        <w:spacing w:after="4" w:line="240" w:lineRule="auto"/>
        <w:ind w:right="6"/>
        <w:jc w:val="both"/>
        <w:rPr>
          <w:strike/>
        </w:rPr>
      </w:pPr>
      <w:r w:rsidRPr="0023292E">
        <w:rPr>
          <w:strike/>
        </w:rPr>
        <w:t>ARTÍCULO 1</w:t>
      </w:r>
      <w:r w:rsidR="003863A6" w:rsidRPr="0023292E">
        <w:rPr>
          <w:strike/>
        </w:rPr>
        <w:t>9</w:t>
      </w:r>
      <w:r w:rsidRPr="0023292E">
        <w:rPr>
          <w:strike/>
        </w:rPr>
        <w:t>: La Vicerrectoría de Postgrado es una unidad de coordinación central en materias de aseguramiento de la calidad de la oferta de las especialidades médicas. Esta Unidad tiene entre sus tareas, coordinar actividades académicas con el/la Directora/a de las Especialidades Médicas y integrantes de la comisión. El Vicerrector/a Postgrado lidera Comisión de Evaluación de Especialidades Médicas.</w:t>
      </w:r>
    </w:p>
    <w:p w14:paraId="0000007B" w14:textId="77777777" w:rsidR="00EF0C2F" w:rsidRDefault="00EF0C2F">
      <w:pPr>
        <w:spacing w:after="4" w:line="240" w:lineRule="auto"/>
        <w:ind w:right="6"/>
        <w:jc w:val="both"/>
      </w:pPr>
    </w:p>
    <w:p w14:paraId="0000007C" w14:textId="77777777" w:rsidR="00EF0C2F" w:rsidRDefault="00236D69">
      <w:pPr>
        <w:spacing w:after="0" w:line="240" w:lineRule="auto"/>
        <w:ind w:right="111"/>
        <w:jc w:val="both"/>
      </w:pPr>
      <w:r>
        <w:t>ARTÍCULO 19: La Comisión de Evaluación de Especialidades Médicas, dentro de sus tareas, le corresponde el ejercicio de las siguientes funciones:</w:t>
      </w:r>
      <w:r>
        <w:rPr>
          <w:noProof/>
        </w:rPr>
        <w:drawing>
          <wp:inline distT="0" distB="0" distL="0" distR="0" wp14:anchorId="45B2A1DD" wp14:editId="70F88635">
            <wp:extent cx="4575" cy="4572"/>
            <wp:effectExtent l="0" t="0" r="0" b="0"/>
            <wp:docPr id="1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0"/>
                    <a:srcRect/>
                    <a:stretch>
                      <a:fillRect/>
                    </a:stretch>
                  </pic:blipFill>
                  <pic:spPr>
                    <a:xfrm>
                      <a:off x="0" y="0"/>
                      <a:ext cx="4575" cy="4572"/>
                    </a:xfrm>
                    <a:prstGeom prst="rect">
                      <a:avLst/>
                    </a:prstGeom>
                    <a:ln/>
                  </pic:spPr>
                </pic:pic>
              </a:graphicData>
            </a:graphic>
          </wp:inline>
        </w:drawing>
      </w:r>
    </w:p>
    <w:p w14:paraId="0000007D" w14:textId="77777777" w:rsidR="00EF0C2F" w:rsidRDefault="00EF0C2F">
      <w:pPr>
        <w:spacing w:after="0" w:line="240" w:lineRule="auto"/>
        <w:ind w:right="111"/>
        <w:jc w:val="both"/>
      </w:pPr>
    </w:p>
    <w:p w14:paraId="2C8F2B30" w14:textId="257AFF56" w:rsidR="00A12CDB" w:rsidRPr="00A12CDB" w:rsidRDefault="00A12CDB">
      <w:pPr>
        <w:numPr>
          <w:ilvl w:val="0"/>
          <w:numId w:val="6"/>
        </w:numPr>
        <w:pBdr>
          <w:top w:val="nil"/>
          <w:left w:val="nil"/>
          <w:bottom w:val="nil"/>
          <w:right w:val="nil"/>
          <w:between w:val="nil"/>
        </w:pBdr>
        <w:spacing w:after="0" w:line="240" w:lineRule="auto"/>
        <w:ind w:right="7"/>
        <w:jc w:val="both"/>
      </w:pPr>
      <w:r>
        <w:rPr>
          <w:color w:val="000000"/>
        </w:rPr>
        <w:t xml:space="preserve">Resolver respecto si los programas de </w:t>
      </w:r>
      <w:r>
        <w:rPr>
          <w:color w:val="000000"/>
        </w:rPr>
        <w:t xml:space="preserve">especialidades médicas </w:t>
      </w:r>
      <w:r>
        <w:rPr>
          <w:color w:val="000000"/>
        </w:rPr>
        <w:t>se encuentran aptos o no aptos para someterse a un proceso de acreditación ante la Comisión Nacional de Acreditación.</w:t>
      </w:r>
    </w:p>
    <w:p w14:paraId="0000007E" w14:textId="5777DE12" w:rsidR="00EF0C2F" w:rsidRDefault="00236D69">
      <w:pPr>
        <w:numPr>
          <w:ilvl w:val="0"/>
          <w:numId w:val="6"/>
        </w:numPr>
        <w:pBdr>
          <w:top w:val="nil"/>
          <w:left w:val="nil"/>
          <w:bottom w:val="nil"/>
          <w:right w:val="nil"/>
          <w:between w:val="nil"/>
        </w:pBdr>
        <w:spacing w:after="0" w:line="240" w:lineRule="auto"/>
        <w:ind w:right="7"/>
        <w:jc w:val="both"/>
      </w:pPr>
      <w:r>
        <w:rPr>
          <w:color w:val="000000"/>
        </w:rPr>
        <w:t>Revisión de los informes de autoevaluación de los Especialidades Médicas, y de los planes de mejora de los programas.</w:t>
      </w:r>
    </w:p>
    <w:p w14:paraId="0000007F" w14:textId="77777777" w:rsidR="00EF0C2F" w:rsidRDefault="00236D69">
      <w:pPr>
        <w:numPr>
          <w:ilvl w:val="0"/>
          <w:numId w:val="6"/>
        </w:numPr>
        <w:pBdr>
          <w:top w:val="nil"/>
          <w:left w:val="nil"/>
          <w:bottom w:val="nil"/>
          <w:right w:val="nil"/>
          <w:between w:val="nil"/>
        </w:pBdr>
        <w:spacing w:after="0" w:line="240" w:lineRule="auto"/>
        <w:ind w:right="7"/>
        <w:jc w:val="both"/>
      </w:pPr>
      <w:r>
        <w:rPr>
          <w:color w:val="000000"/>
        </w:rPr>
        <w:t>Realizar indicaciones para mejorar los informes de autoevaluación de las Especialidades Médicas y de los planes de mejora de programas.</w:t>
      </w:r>
    </w:p>
    <w:p w14:paraId="00000081" w14:textId="77777777" w:rsidR="00EF0C2F" w:rsidRDefault="00EF0C2F" w:rsidP="007F0CC6">
      <w:pPr>
        <w:spacing w:after="26" w:line="240" w:lineRule="auto"/>
        <w:ind w:right="111"/>
        <w:jc w:val="both"/>
      </w:pPr>
    </w:p>
    <w:p w14:paraId="00000082" w14:textId="77777777" w:rsidR="00EF0C2F" w:rsidRDefault="00EF0C2F">
      <w:pPr>
        <w:spacing w:after="26" w:line="240" w:lineRule="auto"/>
        <w:ind w:left="839" w:right="111"/>
        <w:jc w:val="both"/>
      </w:pPr>
    </w:p>
    <w:p w14:paraId="00000083" w14:textId="6A39BF5C" w:rsidR="00EF0C2F" w:rsidRPr="007F14B7" w:rsidRDefault="00236D69">
      <w:pPr>
        <w:numPr>
          <w:ilvl w:val="0"/>
          <w:numId w:val="11"/>
        </w:numPr>
        <w:pBdr>
          <w:top w:val="nil"/>
          <w:left w:val="nil"/>
          <w:bottom w:val="nil"/>
          <w:right w:val="nil"/>
          <w:between w:val="nil"/>
        </w:pBdr>
        <w:spacing w:after="255" w:line="240" w:lineRule="auto"/>
        <w:ind w:right="976"/>
        <w:rPr>
          <w:b/>
          <w:bCs/>
          <w:color w:val="FF0000"/>
        </w:rPr>
      </w:pPr>
      <w:r w:rsidRPr="007F14B7">
        <w:rPr>
          <w:b/>
          <w:bCs/>
          <w:color w:val="FF0000"/>
        </w:rPr>
        <w:t xml:space="preserve">DEL CONSEJO </w:t>
      </w:r>
      <w:r w:rsidR="007F0CC6">
        <w:rPr>
          <w:b/>
          <w:bCs/>
          <w:color w:val="FF0000"/>
        </w:rPr>
        <w:t xml:space="preserve">SUPERIOR </w:t>
      </w:r>
      <w:r w:rsidRPr="007F14B7">
        <w:rPr>
          <w:b/>
          <w:bCs/>
          <w:color w:val="FF0000"/>
        </w:rPr>
        <w:t xml:space="preserve">DE </w:t>
      </w:r>
      <w:r w:rsidR="007F14B7" w:rsidRPr="007F14B7">
        <w:rPr>
          <w:b/>
          <w:bCs/>
          <w:color w:val="FF0000"/>
        </w:rPr>
        <w:t>VINCULACIÓ</w:t>
      </w:r>
      <w:r w:rsidR="007F0CC6">
        <w:rPr>
          <w:b/>
          <w:bCs/>
          <w:color w:val="FF0000"/>
        </w:rPr>
        <w:t>N</w:t>
      </w:r>
      <w:r w:rsidR="007F14B7" w:rsidRPr="007F14B7">
        <w:rPr>
          <w:b/>
          <w:bCs/>
          <w:color w:val="FF0000"/>
        </w:rPr>
        <w:t xml:space="preserve">  CON EL MEDIO</w:t>
      </w:r>
    </w:p>
    <w:p w14:paraId="00000084" w14:textId="1B08C0D2" w:rsidR="00EF0C2F" w:rsidRPr="00D634DA" w:rsidRDefault="00236D69">
      <w:pPr>
        <w:spacing w:after="274" w:line="240" w:lineRule="auto"/>
        <w:ind w:right="111"/>
        <w:jc w:val="both"/>
        <w:rPr>
          <w:strike/>
        </w:rPr>
      </w:pPr>
      <w:r>
        <w:t xml:space="preserve">ARTÍCULO 20: La Vicerrectoría de Vinculación con el Medio es una unidad de coordinación </w:t>
      </w:r>
      <w:r>
        <w:rPr>
          <w:noProof/>
        </w:rPr>
        <w:drawing>
          <wp:inline distT="0" distB="0" distL="0" distR="0" wp14:anchorId="094180D0" wp14:editId="30F77239">
            <wp:extent cx="4575" cy="4572"/>
            <wp:effectExtent l="0" t="0" r="0" b="0"/>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1"/>
                    <a:srcRect/>
                    <a:stretch>
                      <a:fillRect/>
                    </a:stretch>
                  </pic:blipFill>
                  <pic:spPr>
                    <a:xfrm>
                      <a:off x="0" y="0"/>
                      <a:ext cx="4575" cy="4572"/>
                    </a:xfrm>
                    <a:prstGeom prst="rect">
                      <a:avLst/>
                    </a:prstGeom>
                    <a:ln/>
                  </pic:spPr>
                </pic:pic>
              </a:graphicData>
            </a:graphic>
          </wp:inline>
        </w:drawing>
      </w:r>
      <w:r>
        <w:t>central en materias de</w:t>
      </w:r>
      <w:r w:rsidR="00230328">
        <w:t xml:space="preserve"> vinculación. </w:t>
      </w:r>
      <w:r w:rsidRPr="00230328">
        <w:rPr>
          <w:strike/>
        </w:rPr>
        <w:t>l subsistema aseguramiento de la calidad de la oferta de la educación continua</w:t>
      </w:r>
      <w:r>
        <w:t xml:space="preserve">. El Vicerrector/a de Vinculación del Medio lidera el Consejo </w:t>
      </w:r>
      <w:r w:rsidR="00D634DA">
        <w:t>Superior de Vinculación con el Medio</w:t>
      </w:r>
      <w:r>
        <w:t>,</w:t>
      </w:r>
      <w:r w:rsidR="00D634DA" w:rsidRPr="00D634DA">
        <w:rPr>
          <w:color w:val="EE0000"/>
        </w:rPr>
        <w:t xml:space="preserve"> </w:t>
      </w:r>
      <w:r w:rsidR="00D634DA" w:rsidRPr="002652EF">
        <w:rPr>
          <w:color w:val="EE0000"/>
        </w:rPr>
        <w:t>El Consejo está formado por los Vicedecanos</w:t>
      </w:r>
      <w:r w:rsidR="00D634DA">
        <w:rPr>
          <w:color w:val="EE0000"/>
        </w:rPr>
        <w:t>/Directores</w:t>
      </w:r>
      <w:r w:rsidR="00D634DA" w:rsidRPr="002652EF">
        <w:rPr>
          <w:color w:val="EE0000"/>
        </w:rPr>
        <w:t xml:space="preserve"> de </w:t>
      </w:r>
      <w:r w:rsidR="00D634DA">
        <w:rPr>
          <w:color w:val="EE0000"/>
        </w:rPr>
        <w:t xml:space="preserve">Vinculación con el Medio </w:t>
      </w:r>
      <w:r w:rsidR="00D634DA" w:rsidRPr="002652EF">
        <w:rPr>
          <w:color w:val="EE0000"/>
        </w:rPr>
        <w:t>de las Facultades/Escuelas</w:t>
      </w:r>
      <w:r w:rsidR="00D634DA">
        <w:rPr>
          <w:color w:val="EE0000"/>
        </w:rPr>
        <w:t>.</w:t>
      </w:r>
      <w:r w:rsidRPr="00D634DA">
        <w:rPr>
          <w:strike/>
        </w:rPr>
        <w:t xml:space="preserve"> el funcionamiento y sus integrantes están señalados en la resolución N</w:t>
      </w:r>
      <w:r w:rsidRPr="00D634DA">
        <w:rPr>
          <w:strike/>
          <w:vertAlign w:val="superscript"/>
        </w:rPr>
        <w:t xml:space="preserve">0 </w:t>
      </w:r>
      <w:r w:rsidRPr="00D634DA">
        <w:rPr>
          <w:strike/>
        </w:rPr>
        <w:t>5175 de 2018.</w:t>
      </w:r>
    </w:p>
    <w:p w14:paraId="00000085" w14:textId="67F15326" w:rsidR="00EF0C2F" w:rsidRPr="00526D20" w:rsidRDefault="00236D69">
      <w:pPr>
        <w:spacing w:after="180" w:line="240" w:lineRule="auto"/>
        <w:ind w:right="111"/>
        <w:jc w:val="both"/>
        <w:rPr>
          <w:color w:val="EE0000"/>
        </w:rPr>
      </w:pPr>
      <w:r w:rsidRPr="00526D20">
        <w:rPr>
          <w:color w:val="EE0000"/>
        </w:rPr>
        <w:t xml:space="preserve">ARTÍCULO 21: El Consejo </w:t>
      </w:r>
      <w:r w:rsidR="00D634DA" w:rsidRPr="00526D20">
        <w:rPr>
          <w:color w:val="EE0000"/>
        </w:rPr>
        <w:t>Superior de Vinculación con el Medio</w:t>
      </w:r>
      <w:r w:rsidRPr="00526D20">
        <w:rPr>
          <w:color w:val="EE0000"/>
        </w:rPr>
        <w:t>, dentro de sus tareas, le corresponde el ejercicio de las siguientes funciones:</w:t>
      </w:r>
    </w:p>
    <w:p w14:paraId="00000086" w14:textId="779EAC6E" w:rsidR="00EF0C2F" w:rsidRPr="00526D20" w:rsidRDefault="00526D20">
      <w:pPr>
        <w:numPr>
          <w:ilvl w:val="0"/>
          <w:numId w:val="7"/>
        </w:numPr>
        <w:pBdr>
          <w:top w:val="nil"/>
          <w:left w:val="nil"/>
          <w:bottom w:val="nil"/>
          <w:right w:val="nil"/>
          <w:between w:val="nil"/>
        </w:pBdr>
        <w:spacing w:after="0" w:line="240" w:lineRule="auto"/>
        <w:ind w:right="7"/>
        <w:jc w:val="both"/>
        <w:rPr>
          <w:highlight w:val="yellow"/>
        </w:rPr>
      </w:pPr>
      <w:r>
        <w:rPr>
          <w:color w:val="000000"/>
          <w:highlight w:val="yellow"/>
        </w:rPr>
        <w:t>Revisar y fortalecer</w:t>
      </w:r>
      <w:r w:rsidR="00236D69" w:rsidRPr="00526D20">
        <w:rPr>
          <w:color w:val="000000"/>
          <w:highlight w:val="yellow"/>
        </w:rPr>
        <w:t xml:space="preserve"> </w:t>
      </w:r>
      <w:r>
        <w:rPr>
          <w:color w:val="000000"/>
          <w:highlight w:val="yellow"/>
        </w:rPr>
        <w:t>l</w:t>
      </w:r>
      <w:r w:rsidR="00236D69" w:rsidRPr="00526D20">
        <w:rPr>
          <w:color w:val="000000"/>
          <w:highlight w:val="yellow"/>
        </w:rPr>
        <w:t>a política</w:t>
      </w:r>
      <w:r>
        <w:rPr>
          <w:color w:val="000000"/>
          <w:highlight w:val="yellow"/>
        </w:rPr>
        <w:t xml:space="preserve"> de vinculación con el medio</w:t>
      </w:r>
      <w:r w:rsidR="00236D69" w:rsidRPr="00526D20">
        <w:rPr>
          <w:color w:val="000000"/>
          <w:highlight w:val="yellow"/>
        </w:rPr>
        <w:t xml:space="preserve">, </w:t>
      </w:r>
      <w:r>
        <w:rPr>
          <w:color w:val="000000"/>
          <w:highlight w:val="yellow"/>
        </w:rPr>
        <w:t xml:space="preserve">su </w:t>
      </w:r>
      <w:r w:rsidR="00236D69" w:rsidRPr="00526D20">
        <w:rPr>
          <w:color w:val="000000"/>
          <w:highlight w:val="yellow"/>
        </w:rPr>
        <w:t>estructura y criterios para el funcionamiento enfocados en la gestión de la calidad.</w:t>
      </w:r>
    </w:p>
    <w:p w14:paraId="00000087" w14:textId="1A2C8253" w:rsidR="00EF0C2F" w:rsidRPr="00526D20" w:rsidRDefault="00526D20">
      <w:pPr>
        <w:numPr>
          <w:ilvl w:val="0"/>
          <w:numId w:val="7"/>
        </w:numPr>
        <w:pBdr>
          <w:top w:val="nil"/>
          <w:left w:val="nil"/>
          <w:bottom w:val="nil"/>
          <w:right w:val="nil"/>
          <w:between w:val="nil"/>
        </w:pBdr>
        <w:spacing w:after="0" w:line="240" w:lineRule="auto"/>
        <w:ind w:right="7"/>
        <w:jc w:val="both"/>
        <w:rPr>
          <w:highlight w:val="yellow"/>
        </w:rPr>
      </w:pPr>
      <w:r>
        <w:rPr>
          <w:color w:val="000000"/>
          <w:highlight w:val="yellow"/>
        </w:rPr>
        <w:t>Revisar y fortalecer</w:t>
      </w:r>
      <w:r w:rsidRPr="00526D20">
        <w:rPr>
          <w:color w:val="000000"/>
          <w:highlight w:val="yellow"/>
        </w:rPr>
        <w:t xml:space="preserve"> </w:t>
      </w:r>
      <w:r w:rsidR="00B026E4">
        <w:rPr>
          <w:color w:val="000000"/>
          <w:highlight w:val="yellow"/>
        </w:rPr>
        <w:t xml:space="preserve">los </w:t>
      </w:r>
      <w:r w:rsidR="00236D69" w:rsidRPr="00526D20">
        <w:rPr>
          <w:color w:val="000000"/>
          <w:highlight w:val="yellow"/>
        </w:rPr>
        <w:t>procesos y procedimientos para evaluar la gestión y su funcionamiento de Consejo.</w:t>
      </w:r>
    </w:p>
    <w:p w14:paraId="00000088" w14:textId="3F4675B9" w:rsidR="00EF0C2F" w:rsidRPr="00526D20" w:rsidRDefault="00B026E4">
      <w:pPr>
        <w:numPr>
          <w:ilvl w:val="0"/>
          <w:numId w:val="7"/>
        </w:numPr>
        <w:pBdr>
          <w:top w:val="nil"/>
          <w:left w:val="nil"/>
          <w:bottom w:val="nil"/>
          <w:right w:val="nil"/>
          <w:between w:val="nil"/>
        </w:pBdr>
        <w:spacing w:after="0" w:line="240" w:lineRule="auto"/>
        <w:ind w:right="7"/>
        <w:jc w:val="both"/>
        <w:rPr>
          <w:highlight w:val="yellow"/>
        </w:rPr>
      </w:pPr>
      <w:r>
        <w:rPr>
          <w:color w:val="000000"/>
          <w:highlight w:val="yellow"/>
        </w:rPr>
        <w:t>Revisar y fortalecer</w:t>
      </w:r>
      <w:r w:rsidRPr="00526D20">
        <w:rPr>
          <w:color w:val="000000"/>
          <w:highlight w:val="yellow"/>
        </w:rPr>
        <w:t xml:space="preserve"> </w:t>
      </w:r>
      <w:r>
        <w:rPr>
          <w:color w:val="000000"/>
          <w:highlight w:val="yellow"/>
        </w:rPr>
        <w:t xml:space="preserve">los </w:t>
      </w:r>
      <w:r w:rsidR="00236D69" w:rsidRPr="00526D20">
        <w:rPr>
          <w:color w:val="000000"/>
          <w:highlight w:val="yellow"/>
        </w:rPr>
        <w:t>procesos y procedimiento para evaluar los programas de educación continua.</w:t>
      </w:r>
    </w:p>
    <w:p w14:paraId="00000089" w14:textId="40FF14D9" w:rsidR="00EF0C2F" w:rsidRPr="00526D20" w:rsidRDefault="00B026E4">
      <w:pPr>
        <w:numPr>
          <w:ilvl w:val="0"/>
          <w:numId w:val="7"/>
        </w:numPr>
        <w:pBdr>
          <w:top w:val="nil"/>
          <w:left w:val="nil"/>
          <w:bottom w:val="nil"/>
          <w:right w:val="nil"/>
          <w:between w:val="nil"/>
        </w:pBdr>
        <w:spacing w:after="0" w:line="240" w:lineRule="auto"/>
        <w:ind w:right="7"/>
        <w:jc w:val="both"/>
        <w:rPr>
          <w:highlight w:val="yellow"/>
        </w:rPr>
      </w:pPr>
      <w:r>
        <w:rPr>
          <w:color w:val="000000"/>
          <w:highlight w:val="yellow"/>
        </w:rPr>
        <w:lastRenderedPageBreak/>
        <w:t>Revisar y fortalecer</w:t>
      </w:r>
      <w:r w:rsidRPr="00526D20">
        <w:rPr>
          <w:color w:val="000000"/>
          <w:highlight w:val="yellow"/>
        </w:rPr>
        <w:t xml:space="preserve"> </w:t>
      </w:r>
      <w:r>
        <w:rPr>
          <w:color w:val="000000"/>
          <w:highlight w:val="yellow"/>
        </w:rPr>
        <w:t xml:space="preserve">los </w:t>
      </w:r>
      <w:r w:rsidR="00236D69" w:rsidRPr="00526D20">
        <w:rPr>
          <w:color w:val="000000"/>
          <w:highlight w:val="yellow"/>
        </w:rPr>
        <w:t>planes de mejoramiento al funcionamiento del subsistema y sus programas de educación continua.</w:t>
      </w:r>
    </w:p>
    <w:p w14:paraId="0000008A" w14:textId="77777777" w:rsidR="00EF0C2F" w:rsidRDefault="00EF0C2F">
      <w:pPr>
        <w:pBdr>
          <w:top w:val="nil"/>
          <w:left w:val="nil"/>
          <w:bottom w:val="nil"/>
          <w:right w:val="nil"/>
          <w:between w:val="nil"/>
        </w:pBdr>
        <w:spacing w:after="0" w:line="240" w:lineRule="auto"/>
        <w:ind w:left="1320" w:right="7"/>
        <w:jc w:val="both"/>
        <w:rPr>
          <w:color w:val="000000"/>
        </w:rPr>
      </w:pPr>
    </w:p>
    <w:p w14:paraId="0000008B" w14:textId="77777777" w:rsidR="00EF0C2F" w:rsidRDefault="00EF0C2F">
      <w:pPr>
        <w:pBdr>
          <w:top w:val="nil"/>
          <w:left w:val="nil"/>
          <w:bottom w:val="nil"/>
          <w:right w:val="nil"/>
          <w:between w:val="nil"/>
        </w:pBdr>
        <w:spacing w:after="0" w:line="240" w:lineRule="auto"/>
        <w:ind w:left="1320" w:right="7"/>
        <w:jc w:val="both"/>
        <w:rPr>
          <w:color w:val="000000"/>
        </w:rPr>
      </w:pPr>
    </w:p>
    <w:p w14:paraId="0000008C" w14:textId="77777777" w:rsidR="00EF0C2F" w:rsidRPr="007F14B7" w:rsidRDefault="00236D69">
      <w:pPr>
        <w:numPr>
          <w:ilvl w:val="0"/>
          <w:numId w:val="11"/>
        </w:numPr>
        <w:pBdr>
          <w:top w:val="nil"/>
          <w:left w:val="nil"/>
          <w:bottom w:val="nil"/>
          <w:right w:val="nil"/>
          <w:between w:val="nil"/>
        </w:pBdr>
        <w:spacing w:after="234" w:line="240" w:lineRule="auto"/>
        <w:ind w:right="32"/>
        <w:jc w:val="both"/>
        <w:rPr>
          <w:strike/>
        </w:rPr>
      </w:pPr>
      <w:commentRangeStart w:id="2"/>
      <w:r w:rsidRPr="007F14B7">
        <w:rPr>
          <w:strike/>
          <w:color w:val="000000"/>
        </w:rPr>
        <w:t>DEL COMITÉ DE MODERNIZACIÓN Y MEJORAMIENTO DE PROCESOS</w:t>
      </w:r>
      <w:commentRangeEnd w:id="2"/>
      <w:r w:rsidR="007F14B7" w:rsidRPr="007F14B7">
        <w:rPr>
          <w:rStyle w:val="CommentReference"/>
          <w:strike/>
          <w:sz w:val="22"/>
          <w:szCs w:val="22"/>
        </w:rPr>
        <w:commentReference w:id="2"/>
      </w:r>
    </w:p>
    <w:p w14:paraId="0000008D" w14:textId="77777777" w:rsidR="00EF0C2F" w:rsidRDefault="00236D69">
      <w:pPr>
        <w:spacing w:after="344" w:line="240" w:lineRule="auto"/>
        <w:ind w:right="111"/>
        <w:jc w:val="both"/>
      </w:pPr>
      <w:r>
        <w:t xml:space="preserve">ARTÍCULO 22: La Prorrectoría es una unidad de coordinación central en materias del </w:t>
      </w:r>
      <w:r>
        <w:rPr>
          <w:color w:val="FF0000"/>
        </w:rPr>
        <w:t xml:space="preserve">Sistema de Aseguramiento de la Calidad Institucional </w:t>
      </w:r>
      <w:r w:rsidRPr="00EE081B">
        <w:rPr>
          <w:strike/>
        </w:rPr>
        <w:t>subsistema aseguramiento de la calidad</w:t>
      </w:r>
      <w:r>
        <w:t>, mejoramiento y modernización de los procesos misionales y de apoyo institucional. El Prorrector lidera el Comité de Modernización y Mejoramiento de Procesos.</w:t>
      </w:r>
    </w:p>
    <w:p w14:paraId="0000008E" w14:textId="771F75E3" w:rsidR="00EF0C2F" w:rsidRDefault="00236D69">
      <w:pPr>
        <w:spacing w:after="358" w:line="240" w:lineRule="auto"/>
        <w:ind w:right="32"/>
        <w:jc w:val="both"/>
        <w:rPr>
          <w:color w:val="FF0000"/>
        </w:rPr>
      </w:pPr>
      <w:r>
        <w:t xml:space="preserve">ARTÍTUTO 23: El Comité de Modernización y Mejoramiento de Procesos de la Universidad es un organismo de carácter ejecutivo, a cargo de coordinar, ejecutar y revisar la implementación y mantención del </w:t>
      </w:r>
      <w:r w:rsidRPr="007F2DE1">
        <w:t>Subsistema de Gestión de la Calidad y de proponer mejoras de forma continua</w:t>
      </w:r>
      <w:r w:rsidR="007F2DE1">
        <w:rPr>
          <w:color w:val="9900FF"/>
        </w:rPr>
        <w:t>.</w:t>
      </w:r>
      <w:r>
        <w:rPr>
          <w:color w:val="9900FF"/>
        </w:rPr>
        <w:t xml:space="preserve"> </w:t>
      </w:r>
    </w:p>
    <w:p w14:paraId="0000008F" w14:textId="77777777" w:rsidR="00EF0C2F" w:rsidRDefault="00236D69">
      <w:pPr>
        <w:spacing w:after="232" w:line="240" w:lineRule="auto"/>
        <w:ind w:right="100"/>
        <w:jc w:val="both"/>
      </w:pPr>
      <w:r>
        <w:t>ARTÍCULO 24: El Comité estará integrado por los siguientes miembros:</w:t>
      </w:r>
    </w:p>
    <w:p w14:paraId="00000090" w14:textId="7F7524B5" w:rsidR="00EF0C2F" w:rsidRDefault="00236D69">
      <w:pPr>
        <w:numPr>
          <w:ilvl w:val="0"/>
          <w:numId w:val="8"/>
        </w:numPr>
        <w:pBdr>
          <w:top w:val="nil"/>
          <w:left w:val="nil"/>
          <w:bottom w:val="nil"/>
          <w:right w:val="nil"/>
          <w:between w:val="nil"/>
        </w:pBdr>
        <w:spacing w:after="0" w:line="240" w:lineRule="auto"/>
        <w:ind w:right="111"/>
        <w:jc w:val="both"/>
      </w:pPr>
      <w:commentRangeStart w:id="3"/>
      <w:r>
        <w:rPr>
          <w:color w:val="000000"/>
        </w:rPr>
        <w:t>Prorrector/a.</w:t>
      </w:r>
    </w:p>
    <w:p w14:paraId="00000091"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Vicerrector/a de Investigación, Desarrollo e Innovación.</w:t>
      </w:r>
    </w:p>
    <w:p w14:paraId="00000092"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Contralor/a Universitario/a.</w:t>
      </w:r>
    </w:p>
    <w:p w14:paraId="00000093"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Secretario/a General.</w:t>
      </w:r>
    </w:p>
    <w:p w14:paraId="00000094"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Director/a de Administración y Finanzas.</w:t>
      </w:r>
    </w:p>
    <w:p w14:paraId="00000095"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Director/a de Desarrollo Institucional.</w:t>
      </w:r>
    </w:p>
    <w:p w14:paraId="00000096"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Departamento de Control de Gestión.</w:t>
      </w:r>
    </w:p>
    <w:p w14:paraId="00000097"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Departamento de Gestión de la Infraestructura.</w:t>
      </w:r>
    </w:p>
    <w:p w14:paraId="00000098"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Unidad de Desarrollo de Proyectos de Tecnologías de la Información.</w:t>
      </w:r>
    </w:p>
    <w:p w14:paraId="00000099"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Departamento de Comunicaciones.</w:t>
      </w:r>
    </w:p>
    <w:p w14:paraId="0000009A"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Departamento de Calidad y Acreditación.</w:t>
      </w:r>
    </w:p>
    <w:p w14:paraId="0000009B"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Departamento de Finanzas y Tesorería</w:t>
      </w:r>
    </w:p>
    <w:p w14:paraId="0000009C"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Departamento de Desarrollo de Personas.</w:t>
      </w:r>
    </w:p>
    <w:p w14:paraId="0000009D"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Departamento de Recursos Humanos.</w:t>
      </w:r>
    </w:p>
    <w:p w14:paraId="0000009E"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Departamento de Gestión Estratégica.</w:t>
      </w:r>
    </w:p>
    <w:p w14:paraId="0000009F"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Administración General de Fondo Solidario.</w:t>
      </w:r>
    </w:p>
    <w:p w14:paraId="000000A0"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Unidad de Remuneraciones.</w:t>
      </w:r>
    </w:p>
    <w:p w14:paraId="000000A1"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Unidad de Adquisiciones</w:t>
      </w:r>
    </w:p>
    <w:p w14:paraId="000000A2"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Unidad de Coordinación Institucional.</w:t>
      </w:r>
    </w:p>
    <w:p w14:paraId="000000A3"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Unidad de Adquisiciones.</w:t>
      </w:r>
    </w:p>
    <w:p w14:paraId="000000A4"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Unidad de Gestión de Proyectos.</w:t>
      </w:r>
    </w:p>
    <w:p w14:paraId="000000A5"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Gerente General de Segic - USACH.</w:t>
      </w:r>
    </w:p>
    <w:p w14:paraId="000000A6" w14:textId="77777777" w:rsidR="00EF0C2F" w:rsidRDefault="00236D69">
      <w:pPr>
        <w:numPr>
          <w:ilvl w:val="0"/>
          <w:numId w:val="8"/>
        </w:numPr>
        <w:pBdr>
          <w:top w:val="nil"/>
          <w:left w:val="nil"/>
          <w:bottom w:val="nil"/>
          <w:right w:val="nil"/>
          <w:between w:val="nil"/>
        </w:pBdr>
        <w:spacing w:after="0" w:line="240" w:lineRule="auto"/>
        <w:ind w:right="111"/>
        <w:jc w:val="both"/>
      </w:pPr>
      <w:r>
        <w:rPr>
          <w:color w:val="000000"/>
        </w:rPr>
        <w:t>Jefatura de Oficina de Pafies.</w:t>
      </w:r>
    </w:p>
    <w:p w14:paraId="000000A7" w14:textId="77777777" w:rsidR="00EF0C2F" w:rsidRDefault="00236D69">
      <w:pPr>
        <w:numPr>
          <w:ilvl w:val="0"/>
          <w:numId w:val="8"/>
        </w:numPr>
        <w:pBdr>
          <w:top w:val="nil"/>
          <w:left w:val="nil"/>
          <w:bottom w:val="nil"/>
          <w:right w:val="nil"/>
          <w:between w:val="nil"/>
        </w:pBdr>
        <w:spacing w:after="26" w:line="240" w:lineRule="auto"/>
        <w:ind w:right="111"/>
        <w:jc w:val="both"/>
      </w:pPr>
      <w:r>
        <w:rPr>
          <w:color w:val="000000"/>
        </w:rPr>
        <w:t>La jefatura de la Unidad de Calidad.</w:t>
      </w:r>
      <w:commentRangeEnd w:id="3"/>
      <w:r>
        <w:rPr>
          <w:rStyle w:val="CommentReference"/>
          <w:sz w:val="22"/>
          <w:szCs w:val="22"/>
        </w:rPr>
        <w:commentReference w:id="3"/>
      </w:r>
    </w:p>
    <w:p w14:paraId="000000A8" w14:textId="77777777" w:rsidR="00EF0C2F" w:rsidRDefault="00EF0C2F">
      <w:pPr>
        <w:spacing w:after="26" w:line="240" w:lineRule="auto"/>
        <w:ind w:left="839" w:right="111"/>
        <w:jc w:val="both"/>
      </w:pPr>
    </w:p>
    <w:p w14:paraId="000000A9" w14:textId="77777777" w:rsidR="00EF0C2F" w:rsidRDefault="00236D69">
      <w:pPr>
        <w:spacing w:after="298" w:line="240" w:lineRule="auto"/>
        <w:ind w:right="75"/>
        <w:jc w:val="both"/>
      </w:pPr>
      <w:r>
        <w:t xml:space="preserve">En este Comité asumirán como Presidente el Prorrector/a; </w:t>
      </w:r>
      <w:r>
        <w:rPr>
          <w:highlight w:val="yellow"/>
        </w:rPr>
        <w:t>como Coordinador/a la Jefatura del Departamento de Calidad y Acreditación</w:t>
      </w:r>
      <w:r>
        <w:t xml:space="preserve">. En ausencia del o de la Prorrector/a, asumirá como Presidente del Consejo el/la directora/a de Desarrollo Institucional. Como </w:t>
      </w:r>
      <w:r w:rsidRPr="001317FA">
        <w:rPr>
          <w:highlight w:val="yellow"/>
        </w:rPr>
        <w:t>Secretario/a Ejecutivo/a, participará la jefatura de la Unidad de Calidad.</w:t>
      </w:r>
    </w:p>
    <w:p w14:paraId="000000AA" w14:textId="77777777" w:rsidR="00EF0C2F" w:rsidRDefault="00236D69">
      <w:pPr>
        <w:spacing w:after="313" w:line="240" w:lineRule="auto"/>
        <w:ind w:right="6"/>
        <w:jc w:val="both"/>
      </w:pPr>
      <w:r>
        <w:t>ARTÍCULO 25: Corresponde al Comité de Modernización y Mejoramiento de Procesos el desarrollo de las siguientes funciones:</w:t>
      </w:r>
    </w:p>
    <w:p w14:paraId="000000AB" w14:textId="77777777" w:rsidR="00EF0C2F" w:rsidRDefault="00236D69">
      <w:pPr>
        <w:numPr>
          <w:ilvl w:val="0"/>
          <w:numId w:val="9"/>
        </w:numPr>
        <w:pBdr>
          <w:top w:val="nil"/>
          <w:left w:val="nil"/>
          <w:bottom w:val="nil"/>
          <w:right w:val="nil"/>
          <w:between w:val="nil"/>
        </w:pBdr>
        <w:spacing w:after="0" w:line="240" w:lineRule="auto"/>
        <w:ind w:right="111"/>
        <w:jc w:val="both"/>
      </w:pPr>
      <w:r>
        <w:rPr>
          <w:color w:val="000000"/>
        </w:rPr>
        <w:t>Coordinar diagnósticos y levantamiento de información relativa al Subsistema de Gestión de la Calidad y de los procesos misionales.</w:t>
      </w:r>
    </w:p>
    <w:p w14:paraId="000000AC" w14:textId="77777777" w:rsidR="00EF0C2F" w:rsidRDefault="00236D69">
      <w:pPr>
        <w:numPr>
          <w:ilvl w:val="0"/>
          <w:numId w:val="9"/>
        </w:numPr>
        <w:pBdr>
          <w:top w:val="nil"/>
          <w:left w:val="nil"/>
          <w:bottom w:val="nil"/>
          <w:right w:val="nil"/>
          <w:between w:val="nil"/>
        </w:pBdr>
        <w:spacing w:after="0" w:line="240" w:lineRule="auto"/>
        <w:ind w:right="111"/>
        <w:jc w:val="both"/>
      </w:pPr>
      <w:r>
        <w:rPr>
          <w:color w:val="000000"/>
        </w:rPr>
        <w:t>Apoyar el desarrollo de la documentación del Subsistema de Gestión y su actualización para que permita dar cumplimiento a los requisitos normativos.</w:t>
      </w:r>
    </w:p>
    <w:p w14:paraId="000000AD" w14:textId="77777777" w:rsidR="00EF0C2F" w:rsidRDefault="00236D69">
      <w:pPr>
        <w:numPr>
          <w:ilvl w:val="0"/>
          <w:numId w:val="9"/>
        </w:numPr>
        <w:pBdr>
          <w:top w:val="nil"/>
          <w:left w:val="nil"/>
          <w:bottom w:val="nil"/>
          <w:right w:val="nil"/>
          <w:between w:val="nil"/>
        </w:pBdr>
        <w:spacing w:after="0" w:line="240" w:lineRule="auto"/>
        <w:ind w:right="111"/>
        <w:jc w:val="both"/>
      </w:pPr>
      <w:r>
        <w:rPr>
          <w:color w:val="000000"/>
        </w:rPr>
        <w:t>Implementar, mejorar y actualizar plataformas informáticas para el apoyo de los procesos misionales.</w:t>
      </w:r>
    </w:p>
    <w:p w14:paraId="000000AE" w14:textId="77777777" w:rsidR="00EF0C2F" w:rsidRDefault="00236D69">
      <w:pPr>
        <w:numPr>
          <w:ilvl w:val="0"/>
          <w:numId w:val="9"/>
        </w:numPr>
        <w:pBdr>
          <w:top w:val="nil"/>
          <w:left w:val="nil"/>
          <w:bottom w:val="nil"/>
          <w:right w:val="nil"/>
          <w:between w:val="nil"/>
        </w:pBdr>
        <w:spacing w:after="0" w:line="240" w:lineRule="auto"/>
        <w:ind w:right="111"/>
        <w:jc w:val="both"/>
      </w:pPr>
      <w:r>
        <w:rPr>
          <w:color w:val="000000"/>
        </w:rPr>
        <w:t>Modernizar procesos administrativos mediante la implementación de herramientas y optimización de procesos.</w:t>
      </w:r>
    </w:p>
    <w:p w14:paraId="000000AF" w14:textId="77777777" w:rsidR="00EF0C2F" w:rsidRDefault="00236D69">
      <w:pPr>
        <w:numPr>
          <w:ilvl w:val="0"/>
          <w:numId w:val="9"/>
        </w:numPr>
        <w:pBdr>
          <w:top w:val="nil"/>
          <w:left w:val="nil"/>
          <w:bottom w:val="nil"/>
          <w:right w:val="nil"/>
          <w:between w:val="nil"/>
        </w:pBdr>
        <w:spacing w:after="0" w:line="240" w:lineRule="auto"/>
        <w:ind w:right="111"/>
        <w:jc w:val="both"/>
      </w:pPr>
      <w:r>
        <w:rPr>
          <w:color w:val="000000"/>
        </w:rPr>
        <w:t>Definición de objetivos, metas y planes de mejora para las Unidades que modernizan sus procesos.</w:t>
      </w:r>
    </w:p>
    <w:p w14:paraId="000000B0" w14:textId="77777777" w:rsidR="00EF0C2F" w:rsidRDefault="00236D69">
      <w:pPr>
        <w:numPr>
          <w:ilvl w:val="0"/>
          <w:numId w:val="9"/>
        </w:numPr>
        <w:pBdr>
          <w:top w:val="nil"/>
          <w:left w:val="nil"/>
          <w:bottom w:val="nil"/>
          <w:right w:val="nil"/>
          <w:between w:val="nil"/>
        </w:pBdr>
        <w:spacing w:after="0" w:line="240" w:lineRule="auto"/>
        <w:ind w:right="111"/>
        <w:jc w:val="both"/>
      </w:pPr>
      <w:r>
        <w:rPr>
          <w:color w:val="000000"/>
        </w:rPr>
        <w:lastRenderedPageBreak/>
        <w:t>Apoyar la definición de riesgos operacionales.</w:t>
      </w:r>
    </w:p>
    <w:p w14:paraId="000000B1" w14:textId="77777777" w:rsidR="00EF0C2F" w:rsidRDefault="00236D69">
      <w:pPr>
        <w:numPr>
          <w:ilvl w:val="0"/>
          <w:numId w:val="9"/>
        </w:numPr>
        <w:pBdr>
          <w:top w:val="nil"/>
          <w:left w:val="nil"/>
          <w:bottom w:val="nil"/>
          <w:right w:val="nil"/>
          <w:between w:val="nil"/>
        </w:pBdr>
        <w:spacing w:after="0" w:line="240" w:lineRule="auto"/>
        <w:ind w:right="111"/>
        <w:jc w:val="both"/>
      </w:pPr>
      <w:r>
        <w:rPr>
          <w:color w:val="000000"/>
        </w:rPr>
        <w:t>Realizar seguimiento a los planes de mejora de la Unidad, indicadores de proceso y objetivos de la calidad.</w:t>
      </w:r>
    </w:p>
    <w:p w14:paraId="000000B2" w14:textId="77777777" w:rsidR="00EF0C2F" w:rsidRDefault="00236D69">
      <w:pPr>
        <w:numPr>
          <w:ilvl w:val="0"/>
          <w:numId w:val="9"/>
        </w:numPr>
        <w:pBdr>
          <w:top w:val="nil"/>
          <w:left w:val="nil"/>
          <w:bottom w:val="nil"/>
          <w:right w:val="nil"/>
          <w:between w:val="nil"/>
        </w:pBdr>
        <w:spacing w:after="0" w:line="240" w:lineRule="auto"/>
        <w:ind w:right="111"/>
        <w:jc w:val="both"/>
      </w:pPr>
      <w:r>
        <w:rPr>
          <w:color w:val="000000"/>
        </w:rPr>
        <w:t>Gestionar y difundir la programación anual de auditorías internas.</w:t>
      </w:r>
    </w:p>
    <w:p w14:paraId="000000B3" w14:textId="77777777" w:rsidR="00EF0C2F" w:rsidRDefault="00236D69">
      <w:pPr>
        <w:numPr>
          <w:ilvl w:val="0"/>
          <w:numId w:val="9"/>
        </w:numPr>
        <w:pBdr>
          <w:top w:val="nil"/>
          <w:left w:val="nil"/>
          <w:bottom w:val="nil"/>
          <w:right w:val="nil"/>
          <w:between w:val="nil"/>
        </w:pBdr>
        <w:spacing w:after="0" w:line="240" w:lineRule="auto"/>
        <w:ind w:right="111"/>
        <w:jc w:val="both"/>
      </w:pPr>
      <w:r>
        <w:rPr>
          <w:color w:val="000000"/>
        </w:rPr>
        <w:t>Asegurar el análisis de las no conformidades internas.</w:t>
      </w:r>
    </w:p>
    <w:p w14:paraId="000000B4" w14:textId="77777777" w:rsidR="00EF0C2F" w:rsidRDefault="00236D69">
      <w:pPr>
        <w:numPr>
          <w:ilvl w:val="0"/>
          <w:numId w:val="9"/>
        </w:numPr>
        <w:pBdr>
          <w:top w:val="nil"/>
          <w:left w:val="nil"/>
          <w:bottom w:val="nil"/>
          <w:right w:val="nil"/>
          <w:between w:val="nil"/>
        </w:pBdr>
        <w:spacing w:after="0" w:line="240" w:lineRule="auto"/>
        <w:ind w:right="111"/>
        <w:jc w:val="both"/>
      </w:pPr>
      <w:r>
        <w:rPr>
          <w:color w:val="000000"/>
        </w:rPr>
        <w:t>Asegurar la gestión de reclamos y sugerencias de la Unidad.</w:t>
      </w:r>
    </w:p>
    <w:p w14:paraId="000000B5" w14:textId="77777777" w:rsidR="00EF0C2F" w:rsidRDefault="00236D69">
      <w:pPr>
        <w:numPr>
          <w:ilvl w:val="0"/>
          <w:numId w:val="9"/>
        </w:numPr>
        <w:pBdr>
          <w:top w:val="nil"/>
          <w:left w:val="nil"/>
          <w:bottom w:val="nil"/>
          <w:right w:val="nil"/>
          <w:between w:val="nil"/>
        </w:pBdr>
        <w:spacing w:after="0" w:line="240" w:lineRule="auto"/>
        <w:ind w:right="111"/>
        <w:jc w:val="both"/>
      </w:pPr>
      <w:r>
        <w:rPr>
          <w:color w:val="000000"/>
        </w:rPr>
        <w:t>Asegurar la mejora continua de los procesos y del Subsistema de Gestión de la Calidad.</w:t>
      </w:r>
    </w:p>
    <w:p w14:paraId="000000B6" w14:textId="77777777" w:rsidR="00EF0C2F" w:rsidRDefault="00236D69">
      <w:pPr>
        <w:numPr>
          <w:ilvl w:val="0"/>
          <w:numId w:val="9"/>
        </w:numPr>
        <w:pBdr>
          <w:top w:val="nil"/>
          <w:left w:val="nil"/>
          <w:bottom w:val="nil"/>
          <w:right w:val="nil"/>
          <w:between w:val="nil"/>
        </w:pBdr>
        <w:spacing w:after="0" w:line="240" w:lineRule="auto"/>
        <w:ind w:right="7"/>
        <w:jc w:val="both"/>
      </w:pPr>
      <w:r>
        <w:rPr>
          <w:color w:val="000000"/>
        </w:rPr>
        <w:t>Informar a la máxima autoridad de la Unidad sobre el desempeño del Sistema y de cualquier necesidad de mejora.</w:t>
      </w:r>
    </w:p>
    <w:p w14:paraId="000000B7" w14:textId="77777777" w:rsidR="00EF0C2F" w:rsidRDefault="00236D69">
      <w:pPr>
        <w:numPr>
          <w:ilvl w:val="0"/>
          <w:numId w:val="9"/>
        </w:numPr>
        <w:pBdr>
          <w:top w:val="nil"/>
          <w:left w:val="nil"/>
          <w:bottom w:val="nil"/>
          <w:right w:val="nil"/>
          <w:between w:val="nil"/>
        </w:pBdr>
        <w:spacing w:after="346" w:line="240" w:lineRule="auto"/>
        <w:ind w:right="7"/>
        <w:jc w:val="both"/>
      </w:pPr>
      <w:r>
        <w:rPr>
          <w:color w:val="000000"/>
        </w:rPr>
        <w:t>Contribuir, dentro de su ámbito, al desarrollo de una Cultura Institucional de la Calidad.</w:t>
      </w:r>
    </w:p>
    <w:p w14:paraId="000000B8" w14:textId="77777777" w:rsidR="00EF0C2F" w:rsidRDefault="00236D69">
      <w:pPr>
        <w:spacing w:after="169" w:line="240" w:lineRule="auto"/>
        <w:ind w:right="100"/>
        <w:jc w:val="both"/>
      </w:pPr>
      <w:r>
        <w:t>ARTÍCULO 26: Serán funciones del Coordinador del Comité de Modernización y Mejoramiento de Procesos:</w:t>
      </w:r>
    </w:p>
    <w:p w14:paraId="000000B9" w14:textId="77777777" w:rsidR="00EF0C2F" w:rsidRDefault="00236D69">
      <w:pPr>
        <w:numPr>
          <w:ilvl w:val="0"/>
          <w:numId w:val="10"/>
        </w:numPr>
        <w:pBdr>
          <w:top w:val="nil"/>
          <w:left w:val="nil"/>
          <w:bottom w:val="nil"/>
          <w:right w:val="nil"/>
          <w:between w:val="nil"/>
        </w:pBdr>
        <w:spacing w:after="0" w:line="240" w:lineRule="auto"/>
        <w:ind w:right="111"/>
        <w:jc w:val="both"/>
      </w:pPr>
      <w:r>
        <w:rPr>
          <w:color w:val="000000"/>
        </w:rPr>
        <w:t>Conducir las reuniones del Comité.</w:t>
      </w:r>
    </w:p>
    <w:p w14:paraId="000000BA" w14:textId="77777777" w:rsidR="00EF0C2F" w:rsidRDefault="00236D69">
      <w:pPr>
        <w:numPr>
          <w:ilvl w:val="0"/>
          <w:numId w:val="10"/>
        </w:numPr>
        <w:pBdr>
          <w:top w:val="nil"/>
          <w:left w:val="nil"/>
          <w:bottom w:val="nil"/>
          <w:right w:val="nil"/>
          <w:between w:val="nil"/>
        </w:pBdr>
        <w:spacing w:after="0" w:line="240" w:lineRule="auto"/>
        <w:ind w:right="111"/>
        <w:jc w:val="both"/>
      </w:pPr>
      <w:r>
        <w:rPr>
          <w:color w:val="000000"/>
        </w:rPr>
        <w:t>Citar a las reuniones ordinarias y extraordinarias.</w:t>
      </w:r>
    </w:p>
    <w:p w14:paraId="000000BB" w14:textId="77777777" w:rsidR="00EF0C2F" w:rsidRDefault="00236D69">
      <w:pPr>
        <w:numPr>
          <w:ilvl w:val="0"/>
          <w:numId w:val="10"/>
        </w:numPr>
        <w:pBdr>
          <w:top w:val="nil"/>
          <w:left w:val="nil"/>
          <w:bottom w:val="nil"/>
          <w:right w:val="nil"/>
          <w:between w:val="nil"/>
        </w:pBdr>
        <w:spacing w:after="0" w:line="240" w:lineRule="auto"/>
        <w:ind w:right="111"/>
        <w:jc w:val="both"/>
      </w:pPr>
      <w:r>
        <w:rPr>
          <w:color w:val="000000"/>
        </w:rPr>
        <w:t>Dar seguimiento y verificar que se cumplan los acuerdos tomados en las sesiones.</w:t>
      </w:r>
      <w:r>
        <w:rPr>
          <w:noProof/>
          <w:color w:val="000000"/>
        </w:rPr>
        <w:drawing>
          <wp:inline distT="0" distB="0" distL="0" distR="0" wp14:anchorId="1FE5B333" wp14:editId="4A1871BC">
            <wp:extent cx="4575" cy="9144"/>
            <wp:effectExtent l="0" t="0" r="0" b="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4575" cy="9144"/>
                    </a:xfrm>
                    <a:prstGeom prst="rect">
                      <a:avLst/>
                    </a:prstGeom>
                    <a:ln/>
                  </pic:spPr>
                </pic:pic>
              </a:graphicData>
            </a:graphic>
          </wp:inline>
        </w:drawing>
      </w:r>
    </w:p>
    <w:p w14:paraId="000000BC" w14:textId="77777777" w:rsidR="00EF0C2F" w:rsidRDefault="00236D69">
      <w:pPr>
        <w:numPr>
          <w:ilvl w:val="0"/>
          <w:numId w:val="10"/>
        </w:numPr>
        <w:pBdr>
          <w:top w:val="nil"/>
          <w:left w:val="nil"/>
          <w:bottom w:val="nil"/>
          <w:right w:val="nil"/>
          <w:between w:val="nil"/>
        </w:pBdr>
        <w:spacing w:after="0" w:line="240" w:lineRule="auto"/>
        <w:ind w:right="111"/>
        <w:jc w:val="both"/>
      </w:pPr>
      <w:r>
        <w:rPr>
          <w:color w:val="000000"/>
        </w:rPr>
        <w:t>Proveer la logística necesaria para el adecuado funcionamiento del Comité.</w:t>
      </w:r>
    </w:p>
    <w:p w14:paraId="000000BD" w14:textId="77777777" w:rsidR="00EF0C2F" w:rsidRDefault="00236D69">
      <w:pPr>
        <w:numPr>
          <w:ilvl w:val="0"/>
          <w:numId w:val="10"/>
        </w:numPr>
        <w:pBdr>
          <w:top w:val="nil"/>
          <w:left w:val="nil"/>
          <w:bottom w:val="nil"/>
          <w:right w:val="nil"/>
          <w:between w:val="nil"/>
        </w:pBdr>
        <w:spacing w:after="0" w:line="240" w:lineRule="auto"/>
        <w:ind w:right="111"/>
        <w:jc w:val="both"/>
      </w:pPr>
      <w:r>
        <w:rPr>
          <w:color w:val="000000"/>
        </w:rPr>
        <w:t>Sistematizar los acuerdos del Comité a través de actas y realizar el seguimiento de los compromisos.</w:t>
      </w:r>
    </w:p>
    <w:p w14:paraId="000000BE" w14:textId="77777777" w:rsidR="00EF0C2F" w:rsidRDefault="00EF0C2F">
      <w:pPr>
        <w:pBdr>
          <w:top w:val="nil"/>
          <w:left w:val="nil"/>
          <w:bottom w:val="nil"/>
          <w:right w:val="nil"/>
          <w:between w:val="nil"/>
        </w:pBdr>
        <w:spacing w:after="0" w:line="240" w:lineRule="auto"/>
        <w:ind w:left="720"/>
        <w:rPr>
          <w:color w:val="000000"/>
        </w:rPr>
      </w:pPr>
    </w:p>
    <w:p w14:paraId="000000BF" w14:textId="77777777" w:rsidR="00EF0C2F" w:rsidRDefault="00EF0C2F">
      <w:pPr>
        <w:pBdr>
          <w:top w:val="nil"/>
          <w:left w:val="nil"/>
          <w:bottom w:val="nil"/>
          <w:right w:val="nil"/>
          <w:between w:val="nil"/>
        </w:pBdr>
        <w:spacing w:after="6" w:line="240" w:lineRule="auto"/>
        <w:ind w:left="720"/>
        <w:rPr>
          <w:color w:val="000000"/>
        </w:rPr>
      </w:pPr>
    </w:p>
    <w:p w14:paraId="000000C0" w14:textId="77777777" w:rsidR="00EF0C2F" w:rsidRDefault="00236D69">
      <w:pPr>
        <w:spacing w:after="605" w:line="240" w:lineRule="auto"/>
        <w:ind w:right="111"/>
        <w:jc w:val="both"/>
      </w:pPr>
      <w:r>
        <w:t>ARTÍCULO 27: El Comité de Modernización y Mejoramiento de Procesos se reunirá de forma mensual o de acuerdo a las necesidades del Subsistema de Gestión de la Calidad.</w:t>
      </w:r>
    </w:p>
    <w:p w14:paraId="000000C1" w14:textId="77777777" w:rsidR="00EF0C2F" w:rsidRDefault="00236D69">
      <w:pPr>
        <w:numPr>
          <w:ilvl w:val="0"/>
          <w:numId w:val="11"/>
        </w:numPr>
        <w:pBdr>
          <w:top w:val="nil"/>
          <w:left w:val="nil"/>
          <w:bottom w:val="nil"/>
          <w:right w:val="nil"/>
          <w:between w:val="nil"/>
        </w:pBdr>
        <w:spacing w:after="255" w:line="240" w:lineRule="auto"/>
        <w:ind w:right="1174"/>
      </w:pPr>
      <w:r>
        <w:rPr>
          <w:color w:val="000000"/>
        </w:rPr>
        <w:t>DE LAS UNIDADES DE SOPORTE TÉCNICO</w:t>
      </w:r>
    </w:p>
    <w:p w14:paraId="000000C2" w14:textId="265D7B04" w:rsidR="00EF0C2F" w:rsidRDefault="00236D69">
      <w:pPr>
        <w:spacing w:after="343" w:line="240" w:lineRule="auto"/>
        <w:ind w:right="100"/>
        <w:jc w:val="both"/>
      </w:pPr>
      <w:r>
        <w:t xml:space="preserve">ARTÍCULO 28: Las Unidades de Soporte Técnico son las unidades que brindan soporte especializado en los distintos niveles en que funciona el Sistema de Aseguramiento de la Calidad. Dicho soporte técnico será otorgado por unidades tales como: Departamento de </w:t>
      </w:r>
      <w:r w:rsidR="0099732C">
        <w:t xml:space="preserve">Aseguramiento de la </w:t>
      </w:r>
      <w:r>
        <w:t xml:space="preserve">Calidad y Acreditación, </w:t>
      </w:r>
      <w:r w:rsidR="0099732C">
        <w:t xml:space="preserve">Unidad </w:t>
      </w:r>
      <w:r>
        <w:t xml:space="preserve">de Estudios, </w:t>
      </w:r>
      <w:r w:rsidR="0099732C">
        <w:t xml:space="preserve">Unidad </w:t>
      </w:r>
      <w:r>
        <w:t>d</w:t>
      </w:r>
      <w:r w:rsidR="0099732C">
        <w:t xml:space="preserve">e </w:t>
      </w:r>
      <w:r>
        <w:t>Planificación Estratégica, Unidades Técnicas Académicas y otras unidades de carácter interno o externo.</w:t>
      </w:r>
    </w:p>
    <w:p w14:paraId="000000C3" w14:textId="5F65A0AB" w:rsidR="00EF0C2F" w:rsidRDefault="00236D69">
      <w:pPr>
        <w:spacing w:after="642" w:line="240" w:lineRule="auto"/>
        <w:ind w:right="111"/>
        <w:jc w:val="both"/>
      </w:pPr>
      <w:r>
        <w:t>ARTÍCULO 29: La función principal de las Unidades de Soporte Técnico Especializado será la de proveer información de apoyo a la toma de decisiones en el marco del Sistema de Aseguramiento de la Calidad</w:t>
      </w:r>
      <w:r w:rsidR="0099732C">
        <w:t xml:space="preserve"> Institucional</w:t>
      </w:r>
      <w:r>
        <w:t>.</w:t>
      </w:r>
    </w:p>
    <w:p w14:paraId="000000C4" w14:textId="5D0175F8" w:rsidR="00EF0C2F" w:rsidRDefault="00236D69">
      <w:pPr>
        <w:spacing w:after="314" w:line="240" w:lineRule="auto"/>
        <w:ind w:right="111"/>
        <w:jc w:val="both"/>
      </w:pPr>
      <w:r>
        <w:t>2.</w:t>
      </w:r>
      <w:r>
        <w:tab/>
      </w:r>
      <w:r>
        <w:rPr>
          <w:highlight w:val="yellow"/>
        </w:rPr>
        <w:t>Déjese sin efecto la Resolución N</w:t>
      </w:r>
      <w:r w:rsidR="002F3B00">
        <w:rPr>
          <w:highlight w:val="yellow"/>
        </w:rPr>
        <w:t>º</w:t>
      </w:r>
      <w:r>
        <w:rPr>
          <w:highlight w:val="yellow"/>
          <w:vertAlign w:val="superscript"/>
        </w:rPr>
        <w:t xml:space="preserve"> </w:t>
      </w:r>
      <w:r w:rsidR="002F3B00">
        <w:rPr>
          <w:highlight w:val="yellow"/>
        </w:rPr>
        <w:t>1046</w:t>
      </w:r>
      <w:r>
        <w:rPr>
          <w:highlight w:val="yellow"/>
        </w:rPr>
        <w:t xml:space="preserve"> de 2020, a partir de la entrada en vigencia de la presente </w:t>
      </w:r>
      <w:sdt>
        <w:sdtPr>
          <w:tag w:val="goog_rdk_7"/>
          <w:id w:val="-2121461909"/>
        </w:sdtPr>
        <w:sdtContent>
          <w:commentRangeStart w:id="4"/>
        </w:sdtContent>
      </w:sdt>
      <w:r>
        <w:rPr>
          <w:highlight w:val="yellow"/>
        </w:rPr>
        <w:t>resolución</w:t>
      </w:r>
      <w:commentRangeEnd w:id="4"/>
      <w:r w:rsidR="007F14B7">
        <w:rPr>
          <w:rStyle w:val="CommentReference"/>
          <w:sz w:val="22"/>
          <w:szCs w:val="22"/>
          <w:highlight w:val="yellow"/>
        </w:rPr>
        <w:commentReference w:id="4"/>
      </w:r>
      <w:r>
        <w:rPr>
          <w:highlight w:val="yellow"/>
        </w:rPr>
        <w:t>.</w:t>
      </w:r>
    </w:p>
    <w:p w14:paraId="000000C5" w14:textId="77777777" w:rsidR="00EF0C2F" w:rsidRDefault="00236D69">
      <w:pPr>
        <w:spacing w:after="255" w:line="240" w:lineRule="auto"/>
        <w:jc w:val="center"/>
      </w:pPr>
      <w:r>
        <w:t>ANÓTESE Y COMUNÍQUESE</w:t>
      </w:r>
    </w:p>
    <w:p w14:paraId="000000C6" w14:textId="5141C6F4" w:rsidR="00EF0C2F" w:rsidRDefault="00236D69">
      <w:pPr>
        <w:tabs>
          <w:tab w:val="center" w:pos="569"/>
          <w:tab w:val="center" w:pos="1470"/>
        </w:tabs>
        <w:spacing w:after="0" w:line="240" w:lineRule="auto"/>
      </w:pPr>
      <w:r>
        <w:tab/>
      </w:r>
      <w:r w:rsidR="001317FA">
        <w:t xml:space="preserve">En </w:t>
      </w:r>
    </w:p>
    <w:sectPr w:rsidR="00EF0C2F">
      <w:headerReference w:type="even" r:id="rId23"/>
      <w:headerReference w:type="default" r:id="rId24"/>
      <w:footerReference w:type="even" r:id="rId25"/>
      <w:footerReference w:type="default" r:id="rId26"/>
      <w:headerReference w:type="first" r:id="rId27"/>
      <w:footerReference w:type="first" r:id="rId28"/>
      <w:pgSz w:w="12240" w:h="18720"/>
      <w:pgMar w:top="1624" w:right="1297" w:bottom="1620" w:left="139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Marcelo Noël" w:date="2026-06-18T15:06:00Z" w:initials="MNL">
    <w:p w14:paraId="4B7F7248" w14:textId="62BF8F97" w:rsidR="007F14B7" w:rsidRDefault="007F14B7">
      <w:pPr>
        <w:pStyle w:val="CommentText"/>
      </w:pPr>
      <w:r>
        <w:rPr>
          <w:rStyle w:val="CommentReference"/>
        </w:rPr>
        <w:annotationRef/>
      </w:r>
      <w:r>
        <w:rPr>
          <w:rFonts w:ascii="Arial" w:eastAsia="Arial" w:hAnsi="Arial" w:cs="Arial"/>
          <w:color w:val="000000"/>
        </w:rPr>
        <w:t>Anterior Consejo de la Calidad (Según Res. 1046), el actual Consejo Institucional de la Calidad se encuentra definido en el Estatuto Orgánico.</w:t>
      </w:r>
    </w:p>
  </w:comment>
  <w:comment w:id="2" w:author="Marcelo Noël" w:date="2026-06-18T15:06:00Z" w:initials="MNL">
    <w:p w14:paraId="0283282E" w14:textId="16A0EC33" w:rsidR="007F14B7" w:rsidRDefault="007F14B7">
      <w:pPr>
        <w:pStyle w:val="CommentText"/>
      </w:pPr>
      <w:r>
        <w:rPr>
          <w:rStyle w:val="CommentReference"/>
        </w:rPr>
        <w:annotationRef/>
      </w:r>
      <w:r>
        <w:t>Hoy ese Comité no está operativo</w:t>
      </w:r>
    </w:p>
  </w:comment>
  <w:comment w:id="3" w:author="USUARIO" w:date="2026-04-23T09:02:00Z" w:initials="">
    <w:p w14:paraId="000000D4" w14:textId="77777777" w:rsidR="00EF0C2F" w:rsidRDefault="001B1EA5">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236D69">
        <w:rPr>
          <w:rFonts w:ascii="Arial" w:eastAsia="Arial" w:hAnsi="Arial" w:cs="Arial"/>
          <w:color w:val="000000"/>
        </w:rPr>
        <w:t>Actualizar nombres de cargos</w:t>
      </w:r>
    </w:p>
  </w:comment>
  <w:comment w:id="4" w:author="Marcelo Noël" w:date="2026-06-18T15:08:00Z" w:initials="MNL">
    <w:p w14:paraId="14466BFC" w14:textId="36C91C30" w:rsidR="007F14B7" w:rsidRDefault="007F14B7">
      <w:pPr>
        <w:pStyle w:val="CommentText"/>
      </w:pPr>
      <w:r>
        <w:rPr>
          <w:rStyle w:val="CommentReference"/>
        </w:rPr>
        <w:annotationRef/>
      </w:r>
      <w:r>
        <w:rPr>
          <w:rFonts w:ascii="Arial" w:eastAsia="Arial" w:hAnsi="Arial" w:cs="Arial"/>
          <w:color w:val="000000"/>
        </w:rPr>
        <w:t>Revisar Res 301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B7F7248" w15:done="0"/>
  <w15:commentEx w15:paraId="0283282E" w15:done="0"/>
  <w15:commentEx w15:paraId="000000D4" w15:done="0"/>
  <w15:commentEx w15:paraId="14466B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DDE87FB" w16cex:dateUtc="2026-06-18T19:06:00Z"/>
  <w16cex:commentExtensible w16cex:durableId="2DDE87DB" w16cex:dateUtc="2026-06-18T19:06:00Z"/>
  <w16cex:commentExtensible w16cex:durableId="2DDE8865" w16cex:dateUtc="2026-06-18T1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B7F7248" w16cid:durableId="2DDE87FB"/>
  <w16cid:commentId w16cid:paraId="0283282E" w16cid:durableId="2DDE87DB"/>
  <w16cid:commentId w16cid:paraId="000000D4" w16cid:durableId="2D9CA5B4"/>
  <w16cid:commentId w16cid:paraId="14466BFC" w16cid:durableId="2DDE88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0371F4" w14:textId="77777777" w:rsidR="007A2722" w:rsidRDefault="007A2722">
      <w:pPr>
        <w:spacing w:after="0" w:line="240" w:lineRule="auto"/>
      </w:pPr>
      <w:r>
        <w:separator/>
      </w:r>
    </w:p>
  </w:endnote>
  <w:endnote w:type="continuationSeparator" w:id="0">
    <w:p w14:paraId="7EDDE51C" w14:textId="77777777" w:rsidR="007A2722" w:rsidRDefault="007A2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899D420-F11E-F748-A50B-F494B80E8220}"/>
    <w:embedBold r:id="rId2" w:fontKey="{69F4B4E5-F9A0-E848-8AB2-37A2E475D4ED}"/>
    <w:embedItalic r:id="rId3" w:fontKey="{5F861C1F-162E-CA47-A500-06F9068D52AF}"/>
  </w:font>
  <w:font w:name="Georgia">
    <w:panose1 w:val="02040502050405020303"/>
    <w:charset w:val="00"/>
    <w:family w:val="roman"/>
    <w:pitch w:val="variable"/>
    <w:sig w:usb0="00000287" w:usb1="00000000" w:usb2="00000000" w:usb3="00000000" w:csb0="0000009F" w:csb1="00000000"/>
    <w:embedItalic r:id="rId4" w:fontKey="{1E13E018-530B-134B-BFBD-9AF6817B6340}"/>
  </w:font>
  <w:font w:name="Segoe UI">
    <w:panose1 w:val="020B0502040204020203"/>
    <w:charset w:val="00"/>
    <w:family w:val="swiss"/>
    <w:pitch w:val="variable"/>
    <w:sig w:usb0="E4002EFF" w:usb1="C000E47F" w:usb2="00000009" w:usb3="00000000" w:csb0="000001FF" w:csb1="00000000"/>
    <w:embedRegular r:id="rId5" w:fontKey="{E0BC91DA-6843-7449-B136-2CB0E1B9309E}"/>
  </w:font>
  <w:font w:name="Arial">
    <w:panose1 w:val="020B0604020202020204"/>
    <w:charset w:val="00"/>
    <w:family w:val="swiss"/>
    <w:pitch w:val="variable"/>
    <w:sig w:usb0="E0002AFF" w:usb1="C0007843" w:usb2="00000009" w:usb3="00000000" w:csb0="000001FF" w:csb1="00000000"/>
    <w:embedRegular r:id="rId6" w:fontKey="{35EE4314-9731-BD4C-8A35-EF73DD31AC0E}"/>
  </w:font>
  <w:font w:name="Calibri">
    <w:panose1 w:val="020F0502020204030204"/>
    <w:charset w:val="00"/>
    <w:family w:val="swiss"/>
    <w:pitch w:val="variable"/>
    <w:sig w:usb0="E0002AFF" w:usb1="C000247B" w:usb2="00000009" w:usb3="00000000" w:csb0="000001FF" w:csb1="00000000"/>
    <w:embedRegular r:id="rId7" w:fontKey="{1B6D6A70-E965-E04F-B575-C18AD0D29971}"/>
  </w:font>
  <w:font w:name="Cambria">
    <w:panose1 w:val="02040503050406030204"/>
    <w:charset w:val="00"/>
    <w:family w:val="roman"/>
    <w:pitch w:val="variable"/>
    <w:sig w:usb0="E00002FF" w:usb1="400004FF" w:usb2="00000000" w:usb3="00000000" w:csb0="0000019F" w:csb1="00000000"/>
    <w:embedRegular r:id="rId8" w:fontKey="{6CEBDE80-138E-A845-8EEB-C088AC020D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CA" w14:textId="77777777" w:rsidR="00EF0C2F" w:rsidRDefault="00EF0C2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CB" w14:textId="77777777" w:rsidR="00EF0C2F" w:rsidRDefault="00EF0C2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CC" w14:textId="77777777" w:rsidR="00EF0C2F" w:rsidRDefault="00EF0C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35C180" w14:textId="77777777" w:rsidR="007A2722" w:rsidRDefault="007A2722">
      <w:pPr>
        <w:spacing w:after="0" w:line="240" w:lineRule="auto"/>
      </w:pPr>
      <w:r>
        <w:separator/>
      </w:r>
    </w:p>
  </w:footnote>
  <w:footnote w:type="continuationSeparator" w:id="0">
    <w:p w14:paraId="0227C3B2" w14:textId="77777777" w:rsidR="007A2722" w:rsidRDefault="007A2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C7" w14:textId="77777777" w:rsidR="00EF0C2F" w:rsidRDefault="00EF0C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C8" w14:textId="77777777" w:rsidR="00EF0C2F" w:rsidRDefault="00EF0C2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C9" w14:textId="77777777" w:rsidR="00EF0C2F" w:rsidRDefault="00EF0C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E152F"/>
    <w:multiLevelType w:val="multilevel"/>
    <w:tmpl w:val="C9E02BE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1F285C"/>
    <w:multiLevelType w:val="multilevel"/>
    <w:tmpl w:val="FDB6C8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4C017B"/>
    <w:multiLevelType w:val="multilevel"/>
    <w:tmpl w:val="D4AEA7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2A2195"/>
    <w:multiLevelType w:val="multilevel"/>
    <w:tmpl w:val="F502E5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69119D"/>
    <w:multiLevelType w:val="multilevel"/>
    <w:tmpl w:val="D9786D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F27070"/>
    <w:multiLevelType w:val="multilevel"/>
    <w:tmpl w:val="78E440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680AAF"/>
    <w:multiLevelType w:val="multilevel"/>
    <w:tmpl w:val="22209A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D8245E"/>
    <w:multiLevelType w:val="multilevel"/>
    <w:tmpl w:val="C51A0E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251BAB"/>
    <w:multiLevelType w:val="multilevel"/>
    <w:tmpl w:val="4E9C20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81B42BD"/>
    <w:multiLevelType w:val="multilevel"/>
    <w:tmpl w:val="1F82353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9A13769"/>
    <w:multiLevelType w:val="multilevel"/>
    <w:tmpl w:val="083EA52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B044933"/>
    <w:multiLevelType w:val="multilevel"/>
    <w:tmpl w:val="E17A9C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096427C"/>
    <w:multiLevelType w:val="multilevel"/>
    <w:tmpl w:val="998C31A0"/>
    <w:lvl w:ilvl="0">
      <w:start w:val="1"/>
      <w:numFmt w:val="decimal"/>
      <w:lvlText w:val="%1."/>
      <w:lvlJc w:val="left"/>
      <w:pPr>
        <w:ind w:left="353" w:hanging="353"/>
      </w:pPr>
      <w:rPr>
        <w:rFonts w:ascii="Times New Roman" w:eastAsia="Times New Roman" w:hAnsi="Times New Roman" w:cs="Times New Roman"/>
        <w:b w:val="0"/>
        <w:bCs w:val="0"/>
        <w:i w:val="0"/>
        <w:iCs w:val="0"/>
        <w:strike w:val="0"/>
        <w:color w:val="000000"/>
        <w:sz w:val="18"/>
        <w:szCs w:val="18"/>
        <w:u w:val="none"/>
        <w:shd w:val="clear" w:color="auto" w:fill="auto"/>
        <w:vertAlign w:val="baseline"/>
      </w:rPr>
    </w:lvl>
    <w:lvl w:ilvl="1">
      <w:start w:val="1"/>
      <w:numFmt w:val="lowerLetter"/>
      <w:lvlText w:val="%2"/>
      <w:lvlJc w:val="left"/>
      <w:pPr>
        <w:ind w:left="4977" w:hanging="4977"/>
      </w:pPr>
      <w:rPr>
        <w:rFonts w:ascii="Times New Roman" w:eastAsia="Times New Roman" w:hAnsi="Times New Roman" w:cs="Times New Roman"/>
        <w:b w:val="0"/>
        <w:bCs w:val="0"/>
        <w:i w:val="0"/>
        <w:iCs w:val="0"/>
        <w:strike w:val="0"/>
        <w:color w:val="000000"/>
        <w:sz w:val="18"/>
        <w:szCs w:val="18"/>
        <w:u w:val="none"/>
        <w:shd w:val="clear" w:color="auto" w:fill="auto"/>
        <w:vertAlign w:val="baseline"/>
      </w:rPr>
    </w:lvl>
    <w:lvl w:ilvl="2">
      <w:start w:val="1"/>
      <w:numFmt w:val="lowerRoman"/>
      <w:lvlText w:val="%3"/>
      <w:lvlJc w:val="left"/>
      <w:pPr>
        <w:ind w:left="5697" w:hanging="5697"/>
      </w:pPr>
      <w:rPr>
        <w:rFonts w:ascii="Times New Roman" w:eastAsia="Times New Roman" w:hAnsi="Times New Roman" w:cs="Times New Roman"/>
        <w:b w:val="0"/>
        <w:bCs w:val="0"/>
        <w:i w:val="0"/>
        <w:iCs w:val="0"/>
        <w:strike w:val="0"/>
        <w:color w:val="000000"/>
        <w:sz w:val="18"/>
        <w:szCs w:val="18"/>
        <w:u w:val="none"/>
        <w:shd w:val="clear" w:color="auto" w:fill="auto"/>
        <w:vertAlign w:val="baseline"/>
      </w:rPr>
    </w:lvl>
    <w:lvl w:ilvl="3">
      <w:start w:val="1"/>
      <w:numFmt w:val="decimal"/>
      <w:lvlText w:val="%4"/>
      <w:lvlJc w:val="left"/>
      <w:pPr>
        <w:ind w:left="6417" w:hanging="6417"/>
      </w:pPr>
      <w:rPr>
        <w:rFonts w:ascii="Times New Roman" w:eastAsia="Times New Roman" w:hAnsi="Times New Roman" w:cs="Times New Roman"/>
        <w:b w:val="0"/>
        <w:bCs w:val="0"/>
        <w:i w:val="0"/>
        <w:iCs w:val="0"/>
        <w:strike w:val="0"/>
        <w:color w:val="000000"/>
        <w:sz w:val="18"/>
        <w:szCs w:val="18"/>
        <w:u w:val="none"/>
        <w:shd w:val="clear" w:color="auto" w:fill="auto"/>
        <w:vertAlign w:val="baseline"/>
      </w:rPr>
    </w:lvl>
    <w:lvl w:ilvl="4">
      <w:start w:val="1"/>
      <w:numFmt w:val="lowerLetter"/>
      <w:lvlText w:val="%5"/>
      <w:lvlJc w:val="left"/>
      <w:pPr>
        <w:ind w:left="7137" w:hanging="7137"/>
      </w:pPr>
      <w:rPr>
        <w:rFonts w:ascii="Times New Roman" w:eastAsia="Times New Roman" w:hAnsi="Times New Roman" w:cs="Times New Roman"/>
        <w:b w:val="0"/>
        <w:bCs w:val="0"/>
        <w:i w:val="0"/>
        <w:iCs w:val="0"/>
        <w:strike w:val="0"/>
        <w:color w:val="000000"/>
        <w:sz w:val="18"/>
        <w:szCs w:val="18"/>
        <w:u w:val="none"/>
        <w:shd w:val="clear" w:color="auto" w:fill="auto"/>
        <w:vertAlign w:val="baseline"/>
      </w:rPr>
    </w:lvl>
    <w:lvl w:ilvl="5">
      <w:start w:val="1"/>
      <w:numFmt w:val="lowerRoman"/>
      <w:lvlText w:val="%6"/>
      <w:lvlJc w:val="left"/>
      <w:pPr>
        <w:ind w:left="7857" w:hanging="7857"/>
      </w:pPr>
      <w:rPr>
        <w:rFonts w:ascii="Times New Roman" w:eastAsia="Times New Roman" w:hAnsi="Times New Roman" w:cs="Times New Roman"/>
        <w:b w:val="0"/>
        <w:bCs w:val="0"/>
        <w:i w:val="0"/>
        <w:iCs w:val="0"/>
        <w:strike w:val="0"/>
        <w:color w:val="000000"/>
        <w:sz w:val="18"/>
        <w:szCs w:val="18"/>
        <w:u w:val="none"/>
        <w:shd w:val="clear" w:color="auto" w:fill="auto"/>
        <w:vertAlign w:val="baseline"/>
      </w:rPr>
    </w:lvl>
    <w:lvl w:ilvl="6">
      <w:start w:val="1"/>
      <w:numFmt w:val="decimal"/>
      <w:lvlText w:val="%7"/>
      <w:lvlJc w:val="left"/>
      <w:pPr>
        <w:ind w:left="8577" w:hanging="8577"/>
      </w:pPr>
      <w:rPr>
        <w:rFonts w:ascii="Times New Roman" w:eastAsia="Times New Roman" w:hAnsi="Times New Roman" w:cs="Times New Roman"/>
        <w:b w:val="0"/>
        <w:bCs w:val="0"/>
        <w:i w:val="0"/>
        <w:iCs w:val="0"/>
        <w:strike w:val="0"/>
        <w:color w:val="000000"/>
        <w:sz w:val="18"/>
        <w:szCs w:val="18"/>
        <w:u w:val="none"/>
        <w:shd w:val="clear" w:color="auto" w:fill="auto"/>
        <w:vertAlign w:val="baseline"/>
      </w:rPr>
    </w:lvl>
    <w:lvl w:ilvl="7">
      <w:start w:val="1"/>
      <w:numFmt w:val="lowerLetter"/>
      <w:lvlText w:val="%8"/>
      <w:lvlJc w:val="left"/>
      <w:pPr>
        <w:ind w:left="9297" w:hanging="9297"/>
      </w:pPr>
      <w:rPr>
        <w:rFonts w:ascii="Times New Roman" w:eastAsia="Times New Roman" w:hAnsi="Times New Roman" w:cs="Times New Roman"/>
        <w:b w:val="0"/>
        <w:bCs w:val="0"/>
        <w:i w:val="0"/>
        <w:iCs w:val="0"/>
        <w:strike w:val="0"/>
        <w:color w:val="000000"/>
        <w:sz w:val="18"/>
        <w:szCs w:val="18"/>
        <w:u w:val="none"/>
        <w:shd w:val="clear" w:color="auto" w:fill="auto"/>
        <w:vertAlign w:val="baseline"/>
      </w:rPr>
    </w:lvl>
    <w:lvl w:ilvl="8">
      <w:start w:val="1"/>
      <w:numFmt w:val="lowerRoman"/>
      <w:lvlText w:val="%9"/>
      <w:lvlJc w:val="left"/>
      <w:pPr>
        <w:ind w:left="10017" w:hanging="10017"/>
      </w:pPr>
      <w:rPr>
        <w:rFonts w:ascii="Times New Roman" w:eastAsia="Times New Roman" w:hAnsi="Times New Roman" w:cs="Times New Roman"/>
        <w:b w:val="0"/>
        <w:bCs w:val="0"/>
        <w:i w:val="0"/>
        <w:iCs w:val="0"/>
        <w:strike w:val="0"/>
        <w:color w:val="000000"/>
        <w:sz w:val="18"/>
        <w:szCs w:val="18"/>
        <w:u w:val="none"/>
        <w:shd w:val="clear" w:color="auto" w:fill="auto"/>
        <w:vertAlign w:val="baseline"/>
      </w:rPr>
    </w:lvl>
  </w:abstractNum>
  <w:abstractNum w:abstractNumId="13" w15:restartNumberingAfterBreak="0">
    <w:nsid w:val="563F76BD"/>
    <w:multiLevelType w:val="multilevel"/>
    <w:tmpl w:val="2A4ADB36"/>
    <w:lvl w:ilvl="0">
      <w:start w:val="1"/>
      <w:numFmt w:val="decimal"/>
      <w:lvlText w:val="%1."/>
      <w:lvlJc w:val="left"/>
      <w:pPr>
        <w:ind w:left="4286" w:hanging="360"/>
      </w:pPr>
    </w:lvl>
    <w:lvl w:ilvl="1">
      <w:start w:val="1"/>
      <w:numFmt w:val="lowerLetter"/>
      <w:lvlText w:val="%2."/>
      <w:lvlJc w:val="left"/>
      <w:pPr>
        <w:ind w:left="5006" w:hanging="360"/>
      </w:pPr>
    </w:lvl>
    <w:lvl w:ilvl="2">
      <w:start w:val="1"/>
      <w:numFmt w:val="lowerRoman"/>
      <w:lvlText w:val="%3."/>
      <w:lvlJc w:val="right"/>
      <w:pPr>
        <w:ind w:left="5726" w:hanging="180"/>
      </w:pPr>
    </w:lvl>
    <w:lvl w:ilvl="3">
      <w:start w:val="1"/>
      <w:numFmt w:val="decimal"/>
      <w:lvlText w:val="%4."/>
      <w:lvlJc w:val="left"/>
      <w:pPr>
        <w:ind w:left="6446" w:hanging="360"/>
      </w:pPr>
    </w:lvl>
    <w:lvl w:ilvl="4">
      <w:start w:val="1"/>
      <w:numFmt w:val="lowerLetter"/>
      <w:lvlText w:val="%5."/>
      <w:lvlJc w:val="left"/>
      <w:pPr>
        <w:ind w:left="7166" w:hanging="360"/>
      </w:pPr>
    </w:lvl>
    <w:lvl w:ilvl="5">
      <w:start w:val="1"/>
      <w:numFmt w:val="lowerRoman"/>
      <w:lvlText w:val="%6."/>
      <w:lvlJc w:val="right"/>
      <w:pPr>
        <w:ind w:left="7886" w:hanging="180"/>
      </w:pPr>
    </w:lvl>
    <w:lvl w:ilvl="6">
      <w:start w:val="1"/>
      <w:numFmt w:val="decimal"/>
      <w:lvlText w:val="%7."/>
      <w:lvlJc w:val="left"/>
      <w:pPr>
        <w:ind w:left="8606" w:hanging="360"/>
      </w:pPr>
    </w:lvl>
    <w:lvl w:ilvl="7">
      <w:start w:val="1"/>
      <w:numFmt w:val="lowerLetter"/>
      <w:lvlText w:val="%8."/>
      <w:lvlJc w:val="left"/>
      <w:pPr>
        <w:ind w:left="9326" w:hanging="360"/>
      </w:pPr>
    </w:lvl>
    <w:lvl w:ilvl="8">
      <w:start w:val="1"/>
      <w:numFmt w:val="lowerRoman"/>
      <w:lvlText w:val="%9."/>
      <w:lvlJc w:val="right"/>
      <w:pPr>
        <w:ind w:left="10046" w:hanging="180"/>
      </w:pPr>
    </w:lvl>
  </w:abstractNum>
  <w:abstractNum w:abstractNumId="14" w15:restartNumberingAfterBreak="0">
    <w:nsid w:val="64C471C0"/>
    <w:multiLevelType w:val="multilevel"/>
    <w:tmpl w:val="21F643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8570EC2"/>
    <w:multiLevelType w:val="multilevel"/>
    <w:tmpl w:val="944477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B752374"/>
    <w:multiLevelType w:val="multilevel"/>
    <w:tmpl w:val="AC12C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FF152BE"/>
    <w:multiLevelType w:val="multilevel"/>
    <w:tmpl w:val="FA9E15D8"/>
    <w:lvl w:ilvl="0">
      <w:start w:val="7"/>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60868A9"/>
    <w:multiLevelType w:val="multilevel"/>
    <w:tmpl w:val="E752DF4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6376253"/>
    <w:multiLevelType w:val="multilevel"/>
    <w:tmpl w:val="C51A0E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29752546">
    <w:abstractNumId w:val="12"/>
  </w:num>
  <w:num w:numId="2" w16cid:durableId="1652446278">
    <w:abstractNumId w:val="3"/>
  </w:num>
  <w:num w:numId="3" w16cid:durableId="477460486">
    <w:abstractNumId w:val="11"/>
  </w:num>
  <w:num w:numId="4" w16cid:durableId="354422507">
    <w:abstractNumId w:val="4"/>
  </w:num>
  <w:num w:numId="5" w16cid:durableId="1384601663">
    <w:abstractNumId w:val="19"/>
  </w:num>
  <w:num w:numId="6" w16cid:durableId="1100293350">
    <w:abstractNumId w:val="1"/>
  </w:num>
  <w:num w:numId="7" w16cid:durableId="223640204">
    <w:abstractNumId w:val="6"/>
  </w:num>
  <w:num w:numId="8" w16cid:durableId="606348764">
    <w:abstractNumId w:val="18"/>
  </w:num>
  <w:num w:numId="9" w16cid:durableId="1452632827">
    <w:abstractNumId w:val="16"/>
  </w:num>
  <w:num w:numId="10" w16cid:durableId="665322791">
    <w:abstractNumId w:val="8"/>
  </w:num>
  <w:num w:numId="11" w16cid:durableId="2044163088">
    <w:abstractNumId w:val="17"/>
  </w:num>
  <w:num w:numId="12" w16cid:durableId="1494565776">
    <w:abstractNumId w:val="10"/>
  </w:num>
  <w:num w:numId="13" w16cid:durableId="1264411907">
    <w:abstractNumId w:val="9"/>
  </w:num>
  <w:num w:numId="14" w16cid:durableId="1212110528">
    <w:abstractNumId w:val="13"/>
  </w:num>
  <w:num w:numId="15" w16cid:durableId="26762048">
    <w:abstractNumId w:val="5"/>
  </w:num>
  <w:num w:numId="16" w16cid:durableId="1700468418">
    <w:abstractNumId w:val="2"/>
  </w:num>
  <w:num w:numId="17" w16cid:durableId="153302251">
    <w:abstractNumId w:val="15"/>
  </w:num>
  <w:num w:numId="18" w16cid:durableId="1131097945">
    <w:abstractNumId w:val="0"/>
  </w:num>
  <w:num w:numId="19" w16cid:durableId="2126339612">
    <w:abstractNumId w:val="14"/>
  </w:num>
  <w:num w:numId="20" w16cid:durableId="169961995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celo Noël">
    <w15:presenceInfo w15:providerId="None" w15:userId="Marcelo Noël"/>
  </w15:person>
  <w15:person w15:author="USUARIO">
    <w15:presenceInfo w15:providerId="None" w15:userId="USUARIO"/>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C2F"/>
    <w:rsid w:val="00023428"/>
    <w:rsid w:val="000668CB"/>
    <w:rsid w:val="00072426"/>
    <w:rsid w:val="001027FD"/>
    <w:rsid w:val="001317FA"/>
    <w:rsid w:val="001A65D2"/>
    <w:rsid w:val="001B1EA5"/>
    <w:rsid w:val="00216890"/>
    <w:rsid w:val="00230328"/>
    <w:rsid w:val="0023292E"/>
    <w:rsid w:val="00236D69"/>
    <w:rsid w:val="002652EF"/>
    <w:rsid w:val="002F3B00"/>
    <w:rsid w:val="003863A6"/>
    <w:rsid w:val="003B0F2D"/>
    <w:rsid w:val="0042106A"/>
    <w:rsid w:val="00436B76"/>
    <w:rsid w:val="00444C51"/>
    <w:rsid w:val="00491B8A"/>
    <w:rsid w:val="004A78B2"/>
    <w:rsid w:val="00526D20"/>
    <w:rsid w:val="0064571E"/>
    <w:rsid w:val="00700009"/>
    <w:rsid w:val="00793938"/>
    <w:rsid w:val="007A2722"/>
    <w:rsid w:val="007E2ECB"/>
    <w:rsid w:val="007F0CC6"/>
    <w:rsid w:val="007F14B7"/>
    <w:rsid w:val="007F2DE1"/>
    <w:rsid w:val="008E183D"/>
    <w:rsid w:val="0092666A"/>
    <w:rsid w:val="0099732C"/>
    <w:rsid w:val="009F002C"/>
    <w:rsid w:val="00A12CDB"/>
    <w:rsid w:val="00A42984"/>
    <w:rsid w:val="00B026E4"/>
    <w:rsid w:val="00B027C1"/>
    <w:rsid w:val="00BB43A7"/>
    <w:rsid w:val="00BE6410"/>
    <w:rsid w:val="00C64813"/>
    <w:rsid w:val="00D634DA"/>
    <w:rsid w:val="00E8373F"/>
    <w:rsid w:val="00EE081B"/>
    <w:rsid w:val="00EF0C2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C099"/>
  <w15:docId w15:val="{369355F1-18C8-4E7E-819C-6398EE700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233"/>
      <w:ind w:right="426"/>
      <w:jc w:val="center"/>
      <w:outlineLvl w:val="0"/>
    </w:pPr>
    <w:rPr>
      <w:color w:val="000000"/>
      <w:sz w:val="28"/>
      <w:szCs w:val="28"/>
    </w:rPr>
  </w:style>
  <w:style w:type="paragraph" w:styleId="Heading2">
    <w:name w:val="heading 2"/>
    <w:basedOn w:val="Normal"/>
    <w:next w:val="Normal"/>
    <w:pPr>
      <w:keepNext/>
      <w:keepLines/>
      <w:pBdr>
        <w:top w:val="nil"/>
        <w:left w:val="nil"/>
        <w:bottom w:val="nil"/>
        <w:right w:val="nil"/>
        <w:between w:val="nil"/>
      </w:pBdr>
      <w:spacing w:after="267"/>
      <w:ind w:left="3886" w:hanging="10"/>
      <w:jc w:val="center"/>
      <w:outlineLvl w:val="1"/>
    </w:pPr>
    <w:rPr>
      <w:color w:val="000000"/>
      <w:sz w:val="26"/>
      <w:szCs w:val="2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837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373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F14B7"/>
    <w:rPr>
      <w:b/>
      <w:bCs/>
    </w:rPr>
  </w:style>
  <w:style w:type="character" w:customStyle="1" w:styleId="CommentSubjectChar">
    <w:name w:val="Comment Subject Char"/>
    <w:basedOn w:val="CommentTextChar"/>
    <w:link w:val="CommentSubject"/>
    <w:uiPriority w:val="99"/>
    <w:semiHidden/>
    <w:rsid w:val="007F14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8/08/relationships/commentsExtensible" Target="commentsExtensible.xml"/><Relationship Id="rId18" Type="http://schemas.openxmlformats.org/officeDocument/2006/relationships/image" Target="media/image7.jp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comments" Target="comments.xml"/><Relationship Id="rId19" Type="http://schemas.openxmlformats.org/officeDocument/2006/relationships/image" Target="media/image8.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header" Target="header3.xml"/><Relationship Id="rId30"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ih0x5vCtD37HB9wgZ5V5WLWaVQ==">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7</Pages>
  <Words>2910</Words>
  <Characters>16589</Characters>
  <Application>Microsoft Office Word</Application>
  <DocSecurity>0</DocSecurity>
  <Lines>138</Lines>
  <Paragraphs>38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dc:creator>
  <cp:lastModifiedBy>Roberto Bernal</cp:lastModifiedBy>
  <cp:revision>5</cp:revision>
  <dcterms:created xsi:type="dcterms:W3CDTF">2026-06-17T16:53:00Z</dcterms:created>
  <dcterms:modified xsi:type="dcterms:W3CDTF">2026-06-23T14:50:00Z</dcterms:modified>
</cp:coreProperties>
</file>