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PROPUESTA ACADÉMICA</w:t>
      </w:r>
    </w:p>
    <w:p>
      <w:pPr>
        <w:pStyle w:val="Title"/>
        <w:jc w:val="center"/>
      </w:pPr>
      <w:r>
        <w:t>Curso de Programación en Python</w:t>
        <w:br/>
        <w:t>Nivel Básico–Intermedio</w:t>
      </w:r>
    </w:p>
    <w:p>
      <w:pPr>
        <w:pStyle w:val="Subtitle"/>
        <w:jc w:val="center"/>
      </w:pPr>
      <w:r>
        <w:t>Documento formal de temario, metodología y desarrollo del proyecto integrador</w:t>
      </w:r>
    </w:p>
    <w:p>
      <w:pPr>
        <w:jc w:val="center"/>
      </w:pPr>
      <w:r>
        <w:rPr>
          <w:color w:val="1F4E79"/>
        </w:rPr>
        <w:t>____________________________________________</w:t>
      </w:r>
    </w:p>
    <w:tbl>
      <w:tblPr>
        <w:tblStyle w:val="TableGrid"/>
        <w:tblW w:type="auto" w:w="0"/>
        <w:jc w:val="center"/>
        <w:tblLook w:firstColumn="1" w:firstRow="1" w:lastColumn="0" w:lastRow="0" w:noHBand="0" w:noVBand="1" w:val="04A0"/>
      </w:tblPr>
      <w:tblGrid>
        <w:gridCol w:w="4872"/>
        <w:gridCol w:w="4872"/>
      </w:tblGrid>
      <w:tr>
        <w:tc>
          <w:tcPr>
            <w:tcW w:type="dxa" w:w="4872"/>
            <w:shd w:fill="D9EAF7"/>
            <w:tcMar>
              <w:top w:w="80" w:type="dxa"/>
              <w:start w:w="110" w:type="dxa"/>
              <w:bottom w:w="80" w:type="dxa"/>
              <w:end w:w="110" w:type="dxa"/>
            </w:tcMar>
            <w:vAlign w:val="center"/>
          </w:tcPr>
          <w:p>
            <w:r>
              <w:rPr>
                <w:b/>
                <w:sz w:val="20"/>
              </w:rPr>
              <w:t>Modalidad</w:t>
            </w:r>
          </w:p>
        </w:tc>
        <w:tc>
          <w:tcPr>
            <w:tcW w:type="dxa" w:w="4872"/>
            <w:tcMar>
              <w:top w:w="80" w:type="dxa"/>
              <w:start w:w="110" w:type="dxa"/>
              <w:bottom w:w="80" w:type="dxa"/>
              <w:end w:w="110" w:type="dxa"/>
            </w:tcMar>
            <w:vAlign w:val="center"/>
          </w:tcPr>
          <w:p>
            <w:r>
              <w:rPr>
                <w:sz w:val="20"/>
              </w:rPr>
              <w:t>Virtual, con seguimiento mediante Google Classroom</w:t>
            </w:r>
          </w:p>
        </w:tc>
      </w:tr>
      <w:tr>
        <w:tc>
          <w:tcPr>
            <w:tcW w:type="dxa" w:w="4872"/>
            <w:shd w:fill="D9EAF7"/>
            <w:tcMar>
              <w:top w:w="80" w:type="dxa"/>
              <w:start w:w="110" w:type="dxa"/>
              <w:bottom w:w="80" w:type="dxa"/>
              <w:end w:w="110" w:type="dxa"/>
            </w:tcMar>
            <w:vAlign w:val="center"/>
          </w:tcPr>
          <w:p>
            <w:r>
              <w:rPr>
                <w:b/>
                <w:sz w:val="20"/>
              </w:rPr>
              <w:t>Duración</w:t>
            </w:r>
          </w:p>
        </w:tc>
        <w:tc>
          <w:tcPr>
            <w:tcW w:type="dxa" w:w="4872"/>
            <w:tcMar>
              <w:top w:w="80" w:type="dxa"/>
              <w:start w:w="110" w:type="dxa"/>
              <w:bottom w:w="80" w:type="dxa"/>
              <w:end w:w="110" w:type="dxa"/>
            </w:tcMar>
            <w:vAlign w:val="center"/>
          </w:tcPr>
          <w:p>
            <w:r>
              <w:rPr>
                <w:sz w:val="20"/>
              </w:rPr>
              <w:t>15 horas totales</w:t>
            </w:r>
          </w:p>
        </w:tc>
      </w:tr>
      <w:tr>
        <w:tc>
          <w:tcPr>
            <w:tcW w:type="dxa" w:w="4872"/>
            <w:shd w:fill="D9EAF7"/>
            <w:tcMar>
              <w:top w:w="80" w:type="dxa"/>
              <w:start w:w="110" w:type="dxa"/>
              <w:bottom w:w="80" w:type="dxa"/>
              <w:end w:w="110" w:type="dxa"/>
            </w:tcMar>
            <w:vAlign w:val="center"/>
          </w:tcPr>
          <w:p>
            <w:r>
              <w:rPr>
                <w:b/>
                <w:sz w:val="20"/>
              </w:rPr>
              <w:t>Distribución</w:t>
            </w:r>
          </w:p>
        </w:tc>
        <w:tc>
          <w:tcPr>
            <w:tcW w:type="dxa" w:w="4872"/>
            <w:tcMar>
              <w:top w:w="80" w:type="dxa"/>
              <w:start w:w="110" w:type="dxa"/>
              <w:bottom w:w="80" w:type="dxa"/>
              <w:end w:w="110" w:type="dxa"/>
            </w:tcMar>
            <w:vAlign w:val="center"/>
          </w:tcPr>
          <w:p>
            <w:r>
              <w:rPr>
                <w:sz w:val="20"/>
              </w:rPr>
              <w:t>5 días de clase (2 horas por sesión) + 5 días de ejercicios, desarrollo y entrega de proyecto</w:t>
            </w:r>
          </w:p>
        </w:tc>
      </w:tr>
      <w:tr>
        <w:tc>
          <w:tcPr>
            <w:tcW w:type="dxa" w:w="4872"/>
            <w:shd w:fill="D9EAF7"/>
            <w:tcMar>
              <w:top w:w="80" w:type="dxa"/>
              <w:start w:w="110" w:type="dxa"/>
              <w:bottom w:w="80" w:type="dxa"/>
              <w:end w:w="110" w:type="dxa"/>
            </w:tcMar>
            <w:vAlign w:val="center"/>
          </w:tcPr>
          <w:p>
            <w:r>
              <w:rPr>
                <w:b/>
                <w:sz w:val="20"/>
              </w:rPr>
              <w:t>Proyecto integrador</w:t>
            </w:r>
          </w:p>
        </w:tc>
        <w:tc>
          <w:tcPr>
            <w:tcW w:type="dxa" w:w="4872"/>
            <w:tcMar>
              <w:top w:w="80" w:type="dxa"/>
              <w:start w:w="110" w:type="dxa"/>
              <w:bottom w:w="80" w:type="dxa"/>
              <w:end w:w="110" w:type="dxa"/>
            </w:tcMar>
            <w:vAlign w:val="center"/>
          </w:tcPr>
          <w:p>
            <w:r>
              <w:rPr>
                <w:sz w:val="20"/>
              </w:rPr>
              <w:t>Sistema POS (Punto de Venta) en Python</w:t>
            </w:r>
          </w:p>
        </w:tc>
      </w:tr>
    </w:tbl>
    <w:p/>
    <w:p/>
    <w:p>
      <w:pPr>
        <w:jc w:val="center"/>
      </w:pPr>
      <w:r>
        <w:rPr>
          <w:sz w:val="21"/>
        </w:rPr>
        <w:t>El presente documento describe el alcance formativo del curso de Programación en Python, su estructura académica, la metodología de trabajo y el proyecto integrador que permitirá evaluar el aprendizaje de los participantes.</w:t>
      </w:r>
    </w:p>
    <w:p>
      <w:r>
        <w:br w:type="page"/>
      </w:r>
    </w:p>
    <w:p>
      <w:pPr>
        <w:pStyle w:val="Heading1"/>
        <w:spacing w:before="80" w:after="40"/>
      </w:pPr>
      <w:r>
        <w:t>1. Presentación del curso</w:t>
      </w:r>
    </w:p>
    <w:p>
      <w:pPr>
        <w:spacing w:after="60" w:line="259" w:lineRule="auto"/>
      </w:pPr>
      <w:r>
        <w:t>El curso de Programación en Python, en nivel básico–intermedio, ha sido diseñado para que los participantes adquieran una base sólida en programación y, al mismo tiempo, desarrollen un proyecto funcional con aplicación práctica. La propuesta formativa está centrada en el aprendizaje por proyectos, por lo que cada bloque temático se vincula directamente con la construcción progresiva de un sistema POS (Point of Sale o Punto de Venta).</w:t>
      </w:r>
    </w:p>
    <w:p>
      <w:pPr>
        <w:spacing w:after="60" w:line="259" w:lineRule="auto"/>
      </w:pPr>
      <w:r>
        <w:t>La modalidad del curso será completamente virtual. El seguimiento académico, la distribución de materiales y la entrega de evidencias se realizarán mediante Google Classroom, plataforma desde la cual también se compartirán las grabaciones de cada sesión y los recursos complementarios de trabajo.</w:t>
      </w:r>
    </w:p>
    <w:p>
      <w:pPr>
        <w:pStyle w:val="Heading1"/>
        <w:spacing w:before="80" w:after="40"/>
      </w:pPr>
      <w:r>
        <w:t>2. Objetivo general</w:t>
      </w:r>
    </w:p>
    <w:p>
      <w:pPr>
        <w:spacing w:after="60" w:line="259" w:lineRule="auto"/>
      </w:pPr>
      <w:r>
        <w:t>Desarrollar en los participantes las competencias fundamentales de programación en Python necesarias para diseñar, estructurar e implementar un sistema POS funcional, integrando lógica de programación, estructuras de datos, modularidad y resolución de problemas en un entorno de aprendizaje guiado.</w:t>
      </w:r>
    </w:p>
    <w:p>
      <w:pPr>
        <w:pStyle w:val="Heading1"/>
        <w:spacing w:before="80" w:after="40"/>
      </w:pPr>
      <w:r>
        <w:t>3. Resultados de aprendizaje esperados</w:t>
      </w:r>
    </w:p>
    <w:p>
      <w:pPr>
        <w:pStyle w:val="ListBullet"/>
        <w:spacing w:after="20" w:line="245" w:lineRule="auto"/>
      </w:pPr>
      <w:r>
        <w:t>Comprender la sintaxis esencial de Python y aplicarla en la resolución de problemas de nivel básico e intermedio.</w:t>
      </w:r>
    </w:p>
    <w:p>
      <w:pPr>
        <w:pStyle w:val="ListBullet"/>
        <w:spacing w:after="20" w:line="245" w:lineRule="auto"/>
      </w:pPr>
      <w:r>
        <w:t>Utilizar variables, estructuras de control, estructuras de datos y funciones para construir soluciones organizadas y reutilizables.</w:t>
      </w:r>
    </w:p>
    <w:p>
      <w:pPr>
        <w:pStyle w:val="ListBullet"/>
        <w:spacing w:after="20" w:line="245" w:lineRule="auto"/>
      </w:pPr>
      <w:r>
        <w:t>Diseñar la lógica operativa de un sistema POS que incluya registro de productos, proceso de venta, cálculos y emisión de tickets.</w:t>
      </w:r>
    </w:p>
    <w:p>
      <w:pPr>
        <w:pStyle w:val="ListBullet"/>
        <w:spacing w:after="20" w:line="245" w:lineRule="auto"/>
      </w:pPr>
      <w:r>
        <w:t>Integrar un proyecto funcional en Python como evidencia del dominio adquirido durante el curso.</w:t>
      </w:r>
    </w:p>
    <w:p>
      <w:pPr>
        <w:pStyle w:val="Heading1"/>
        <w:spacing w:before="80" w:after="40"/>
      </w:pPr>
      <w:r>
        <w:t>4. Modalidad y organización académica</w:t>
      </w:r>
    </w:p>
    <w:p>
      <w:pPr>
        <w:spacing w:after="60" w:line="259" w:lineRule="auto"/>
      </w:pPr>
      <w:r>
        <w:t>La duración total del curso será de 15 horas, distribuidas de la siguiente manera:</w:t>
      </w:r>
    </w:p>
    <w:p>
      <w:pPr>
        <w:pStyle w:val="ListBullet"/>
        <w:spacing w:after="20" w:line="245" w:lineRule="auto"/>
      </w:pPr>
      <w:r>
        <w:t>10 horas de formación guiada, desarrolladas en 5 días de clase de 2 horas cada sesión.</w:t>
      </w:r>
    </w:p>
    <w:p>
      <w:pPr>
        <w:pStyle w:val="ListBullet"/>
        <w:spacing w:after="20" w:line="245" w:lineRule="auto"/>
      </w:pPr>
      <w:r>
        <w:t>5 días adicionales destinados a ejercicios, práctica aplicada, integración y entrega del proyecto final.</w:t>
      </w:r>
    </w:p>
    <w:p>
      <w:pPr>
        <w:spacing w:after="60" w:line="259" w:lineRule="auto"/>
      </w:pPr>
      <w:r>
        <w:t>El curso está concebido para un nivel básico–intermedio, por lo que los contenidos avanzan de los fundamentos del lenguaje hacia la implementación de una solución práctica. En función del desempeño del grupo, el sistema POS podrá desarrollarse en consola o incorporar una interfaz sencilla.</w:t>
      </w:r>
    </w:p>
    <w:p>
      <w:pPr>
        <w:pStyle w:val="Heading1"/>
        <w:spacing w:before="80" w:after="40"/>
      </w:pPr>
      <w:r>
        <w:t>5. Proyecto integrador</w:t>
      </w:r>
    </w:p>
    <w:p>
      <w:pPr>
        <w:spacing w:after="60" w:line="259" w:lineRule="auto"/>
      </w:pPr>
      <w:r>
        <w:t>El proyecto integrador consistirá en el desarrollo de un sistema POS en Python. Dicho sistema permitirá que los alumnos apliquen de manera progresiva los conocimientos del curso y comprendan cómo traducir una necesidad operativa en una solución programable.</w:t>
      </w:r>
    </w:p>
    <w:p>
      <w:pPr>
        <w:spacing w:after="60" w:line="259" w:lineRule="auto"/>
      </w:pPr>
      <w:r>
        <w:t>Como alcance mínimo, el proyecto deberá contemplar los siguientes componentes:</w:t>
      </w:r>
    </w:p>
    <w:p>
      <w:pPr>
        <w:pStyle w:val="ListBullet"/>
        <w:spacing w:after="20" w:line="245" w:lineRule="auto"/>
      </w:pPr>
      <w:r>
        <w:t>Registro y almacenamiento de productos.</w:t>
      </w:r>
    </w:p>
    <w:p>
      <w:pPr>
        <w:pStyle w:val="ListBullet"/>
        <w:spacing w:after="20" w:line="245" w:lineRule="auto"/>
      </w:pPr>
      <w:r>
        <w:t>Consulta de catálogo o inventario básico.</w:t>
      </w:r>
    </w:p>
    <w:p>
      <w:pPr>
        <w:pStyle w:val="ListBullet"/>
        <w:spacing w:after="20" w:line="245" w:lineRule="auto"/>
      </w:pPr>
      <w:r>
        <w:t>Proceso de venta con captura de productos y cantidades.</w:t>
      </w:r>
    </w:p>
    <w:p>
      <w:pPr>
        <w:pStyle w:val="ListBullet"/>
        <w:spacing w:after="20" w:line="245" w:lineRule="auto"/>
      </w:pPr>
      <w:r>
        <w:t>Cálculo de subtotal, impuestos o descuentos, según el alcance definido.</w:t>
      </w:r>
    </w:p>
    <w:p>
      <w:pPr>
        <w:pStyle w:val="ListBullet"/>
        <w:spacing w:after="20" w:line="245" w:lineRule="auto"/>
      </w:pPr>
      <w:r>
        <w:t>Generación de ticket o resumen de compra.</w:t>
      </w:r>
    </w:p>
    <w:p>
      <w:pPr>
        <w:pStyle w:val="ListBullet"/>
        <w:spacing w:after="20" w:line="245" w:lineRule="auto"/>
      </w:pPr>
      <w:r>
        <w:t>Validación básica de datos ingresados por el usuario.</w:t>
      </w:r>
    </w:p>
    <w:p>
      <w:pPr>
        <w:spacing w:after="60" w:line="259" w:lineRule="auto"/>
      </w:pPr>
      <w:r>
        <w:t>De acuerdo con el nivel del grupo, el proyecto podrá evolucionar hacia funciones complementarias, como control de existencias, historial simple de ventas, guardado de información en archivos o una interfaz básica de usuario.</w:t>
      </w:r>
    </w:p>
    <w:p>
      <w:pPr>
        <w:pStyle w:val="Heading1"/>
        <w:spacing w:before="80" w:after="40"/>
      </w:pPr>
      <w:r>
        <w:t>6. Desarrollo temático del curso</w:t>
      </w:r>
    </w:p>
    <w:p>
      <w:pPr>
        <w:pStyle w:val="Heading2"/>
        <w:spacing w:before="80" w:after="40"/>
      </w:pPr>
      <w:r>
        <w:t>Día 1. Introducción a Python y fundamentos de programación</w:t>
      </w:r>
    </w:p>
    <w:p>
      <w:pPr>
        <w:pStyle w:val="ListBullet"/>
        <w:spacing w:after="20" w:line="245" w:lineRule="auto"/>
      </w:pPr>
      <w:r>
        <w:t>Concepto y aplicaciones de Python.</w:t>
      </w:r>
    </w:p>
    <w:p>
      <w:pPr>
        <w:pStyle w:val="ListBullet"/>
        <w:spacing w:after="20" w:line="245" w:lineRule="auto"/>
      </w:pPr>
      <w:r>
        <w:t>Instalación y configuración del entorno de trabajo.</w:t>
      </w:r>
    </w:p>
    <w:p>
      <w:pPr>
        <w:pStyle w:val="ListBullet"/>
        <w:spacing w:after="20" w:line="245" w:lineRule="auto"/>
      </w:pPr>
      <w:r>
        <w:t>Sintaxis básica, variables y tipos de datos.</w:t>
      </w:r>
    </w:p>
    <w:p>
      <w:pPr>
        <w:pStyle w:val="ListBullet"/>
        <w:spacing w:after="20" w:line="245" w:lineRule="auto"/>
      </w:pPr>
      <w:r>
        <w:t>Entrada y salida de datos con funciones básicas.</w:t>
      </w:r>
    </w:p>
    <w:p>
      <w:pPr>
        <w:pStyle w:val="ListBullet"/>
        <w:spacing w:after="20" w:line="245" w:lineRule="auto"/>
      </w:pPr>
      <w:r>
        <w:t>Operadores aritméticos, relacionales y lógicos.</w:t>
      </w:r>
    </w:p>
    <w:p>
      <w:pPr>
        <w:pStyle w:val="ListBullet"/>
        <w:spacing w:after="20" w:line="245" w:lineRule="auto"/>
      </w:pPr>
      <w:r>
        <w:t>Planteamiento inicial del sistema POS y definición del problema.</w:t>
      </w:r>
    </w:p>
    <w:p>
      <w:pPr>
        <w:pStyle w:val="Heading2"/>
        <w:spacing w:before="80" w:after="40"/>
      </w:pPr>
      <w:r>
        <w:t>Día 2. Estructuras de control y lógica de decisiones</w:t>
      </w:r>
    </w:p>
    <w:p>
      <w:pPr>
        <w:pStyle w:val="ListBullet"/>
        <w:spacing w:after="20" w:line="245" w:lineRule="auto"/>
      </w:pPr>
      <w:r>
        <w:t>Uso de condicionales if, elif y else.</w:t>
      </w:r>
    </w:p>
    <w:p>
      <w:pPr>
        <w:pStyle w:val="ListBullet"/>
        <w:spacing w:after="20" w:line="245" w:lineRule="auto"/>
      </w:pPr>
      <w:r>
        <w:t>Ciclos while y for.</w:t>
      </w:r>
    </w:p>
    <w:p>
      <w:pPr>
        <w:pStyle w:val="ListBullet"/>
        <w:spacing w:after="20" w:line="245" w:lineRule="auto"/>
      </w:pPr>
      <w:r>
        <w:t>Validación de datos y control de flujo.</w:t>
      </w:r>
    </w:p>
    <w:p>
      <w:pPr>
        <w:pStyle w:val="ListBullet"/>
        <w:spacing w:after="20" w:line="245" w:lineRule="auto"/>
      </w:pPr>
      <w:r>
        <w:t>Construcción de menús interactivos.</w:t>
      </w:r>
    </w:p>
    <w:p>
      <w:pPr>
        <w:pStyle w:val="ListBullet"/>
        <w:spacing w:after="20" w:line="245" w:lineRule="auto"/>
      </w:pPr>
      <w:r>
        <w:t>Aplicación de la lógica de navegación al sistema POS.</w:t>
      </w:r>
    </w:p>
    <w:p>
      <w:pPr>
        <w:pStyle w:val="Heading2"/>
        <w:spacing w:before="80" w:after="40"/>
      </w:pPr>
      <w:r>
        <w:t>Día 3. Estructuras de datos para productos y ventas</w:t>
      </w:r>
    </w:p>
    <w:p>
      <w:pPr>
        <w:pStyle w:val="ListBullet"/>
        <w:spacing w:after="20" w:line="245" w:lineRule="auto"/>
      </w:pPr>
      <w:r>
        <w:t>Listas, tuplas y diccionarios.</w:t>
      </w:r>
    </w:p>
    <w:p>
      <w:pPr>
        <w:pStyle w:val="ListBullet"/>
        <w:spacing w:after="20" w:line="245" w:lineRule="auto"/>
      </w:pPr>
      <w:r>
        <w:t>Organización de información de productos.</w:t>
      </w:r>
    </w:p>
    <w:p>
      <w:pPr>
        <w:pStyle w:val="ListBullet"/>
        <w:spacing w:after="20" w:line="245" w:lineRule="auto"/>
      </w:pPr>
      <w:r>
        <w:t>Recorridos y búsquedas dentro de colecciones.</w:t>
      </w:r>
    </w:p>
    <w:p>
      <w:pPr>
        <w:pStyle w:val="ListBullet"/>
        <w:spacing w:after="20" w:line="245" w:lineRule="auto"/>
      </w:pPr>
      <w:r>
        <w:t>Modelado básico del catálogo e inventario.</w:t>
      </w:r>
    </w:p>
    <w:p>
      <w:pPr>
        <w:pStyle w:val="ListBullet"/>
        <w:spacing w:after="20" w:line="245" w:lineRule="auto"/>
      </w:pPr>
      <w:r>
        <w:t>Representación del carrito de compra.</w:t>
      </w:r>
    </w:p>
    <w:p>
      <w:pPr>
        <w:pStyle w:val="Heading2"/>
        <w:spacing w:before="80" w:after="40"/>
      </w:pPr>
      <w:r>
        <w:t>Día 4. Funciones y modularidad del sistema</w:t>
      </w:r>
    </w:p>
    <w:p>
      <w:pPr>
        <w:pStyle w:val="ListBullet"/>
        <w:spacing w:after="20" w:line="245" w:lineRule="auto"/>
      </w:pPr>
      <w:r>
        <w:t>Creación de funciones.</w:t>
      </w:r>
    </w:p>
    <w:p>
      <w:pPr>
        <w:pStyle w:val="ListBullet"/>
        <w:spacing w:after="20" w:line="245" w:lineRule="auto"/>
      </w:pPr>
      <w:r>
        <w:t>Parámetros, retorno de valores y reutilización de código.</w:t>
      </w:r>
    </w:p>
    <w:p>
      <w:pPr>
        <w:pStyle w:val="ListBullet"/>
        <w:spacing w:after="20" w:line="245" w:lineRule="auto"/>
      </w:pPr>
      <w:r>
        <w:t>Separación de responsabilidades dentro del programa.</w:t>
      </w:r>
    </w:p>
    <w:p>
      <w:pPr>
        <w:pStyle w:val="ListBullet"/>
        <w:spacing w:after="20" w:line="245" w:lineRule="auto"/>
      </w:pPr>
      <w:r>
        <w:t>Diseño de funciones para registrar productos, calcular ventas y generar tickets.</w:t>
      </w:r>
    </w:p>
    <w:p>
      <w:pPr>
        <w:pStyle w:val="ListBullet"/>
        <w:spacing w:after="20" w:line="245" w:lineRule="auto"/>
      </w:pPr>
      <w:r>
        <w:t>Buenas prácticas básicas para organizar el código.</w:t>
      </w:r>
    </w:p>
    <w:p>
      <w:pPr>
        <w:pStyle w:val="Heading2"/>
        <w:spacing w:before="80" w:after="40"/>
      </w:pPr>
      <w:r>
        <w:t>Día 5. Integración de la primera versión funcional</w:t>
      </w:r>
    </w:p>
    <w:p>
      <w:pPr>
        <w:pStyle w:val="ListBullet"/>
        <w:spacing w:after="20" w:line="245" w:lineRule="auto"/>
      </w:pPr>
      <w:r>
        <w:t>Consolidación de los módulos principales del sistema.</w:t>
      </w:r>
    </w:p>
    <w:p>
      <w:pPr>
        <w:pStyle w:val="ListBullet"/>
        <w:spacing w:after="20" w:line="245" w:lineRule="auto"/>
      </w:pPr>
      <w:r>
        <w:t>Flujo completo de una venta.</w:t>
      </w:r>
    </w:p>
    <w:p>
      <w:pPr>
        <w:pStyle w:val="ListBullet"/>
        <w:spacing w:after="20" w:line="245" w:lineRule="auto"/>
      </w:pPr>
      <w:r>
        <w:t>Cálculo de subtotal, total e impuestos.</w:t>
      </w:r>
    </w:p>
    <w:p>
      <w:pPr>
        <w:pStyle w:val="ListBullet"/>
        <w:spacing w:after="20" w:line="245" w:lineRule="auto"/>
      </w:pPr>
      <w:r>
        <w:t>Pruebas iniciales del sistema.</w:t>
      </w:r>
    </w:p>
    <w:p>
      <w:pPr>
        <w:pStyle w:val="ListBullet"/>
        <w:spacing w:after="20" w:line="245" w:lineRule="auto"/>
      </w:pPr>
      <w:r>
        <w:t>Definición del alcance final del proyecto y lineamientos de entrega.</w:t>
      </w:r>
    </w:p>
    <w:p>
      <w:pPr>
        <w:pStyle w:val="Heading1"/>
        <w:spacing w:before="80" w:after="40"/>
      </w:pPr>
      <w:r>
        <w:t>7. Bloque de ejercicios, integración y entrega del proyecto</w:t>
      </w:r>
    </w:p>
    <w:p>
      <w:pPr>
        <w:spacing w:after="60" w:line="259" w:lineRule="auto"/>
      </w:pPr>
      <w:r>
        <w:t>Una vez concluido el bloque de formación guiada, se contemplan cinco días adicionales para fortalecer el aprendizaje mediante ejercicios, integración y desarrollo del proyecto final. Durante este periodo, los participantes trabajarán en la consolidación de su sistema POS, con acompañamiento, revisión de avances y retroalimentación.</w:t>
      </w:r>
    </w:p>
    <w:p>
      <w:pPr>
        <w:pStyle w:val="ListBullet"/>
        <w:spacing w:after="20" w:line="245" w:lineRule="auto"/>
      </w:pPr>
      <w:r>
        <w:t>Día 6: Refuerzo de lógica, validaciones y navegación general del sistema.</w:t>
      </w:r>
    </w:p>
    <w:p>
      <w:pPr>
        <w:pStyle w:val="ListBullet"/>
        <w:spacing w:after="20" w:line="245" w:lineRule="auto"/>
      </w:pPr>
      <w:r>
        <w:t>Día 7: Construcción y mejora del catálogo de productos e inventario básico.</w:t>
      </w:r>
    </w:p>
    <w:p>
      <w:pPr>
        <w:pStyle w:val="ListBullet"/>
        <w:spacing w:after="20" w:line="245" w:lineRule="auto"/>
      </w:pPr>
      <w:r>
        <w:t>Día 8: Implementación del flujo de ventas y cálculo del ticket.</w:t>
      </w:r>
    </w:p>
    <w:p>
      <w:pPr>
        <w:pStyle w:val="ListBullet"/>
        <w:spacing w:after="20" w:line="245" w:lineRule="auto"/>
      </w:pPr>
      <w:r>
        <w:t>Día 9: Integración final, pruebas, corrección de errores y mejora de presentación.</w:t>
      </w:r>
    </w:p>
    <w:p>
      <w:pPr>
        <w:pStyle w:val="ListBullet"/>
        <w:spacing w:after="20" w:line="245" w:lineRule="auto"/>
      </w:pPr>
      <w:r>
        <w:t>Día 10: Entrega, demostración del proyecto y evaluación final.</w:t>
      </w:r>
    </w:p>
    <w:p>
      <w:pPr>
        <w:pStyle w:val="Heading1"/>
        <w:spacing w:before="80" w:after="40"/>
      </w:pPr>
      <w:r>
        <w:t>8. Metodología de trabajo</w:t>
      </w:r>
    </w:p>
    <w:p>
      <w:pPr>
        <w:spacing w:after="60" w:line="259" w:lineRule="auto"/>
      </w:pPr>
      <w:r>
        <w:t>La metodología se centra en el aprendizaje práctico y progresivo. Cada sesión combina explicación conceptual, demostración guiada y aplicación inmediata de lo aprendido sobre el proyecto integrador. Esta dinámica favorece que los participantes comprendan tanto el contenido como su implementación.</w:t>
      </w:r>
    </w:p>
    <w:p>
      <w:pPr>
        <w:spacing w:after="60" w:line="259" w:lineRule="auto"/>
      </w:pPr>
      <w:r>
        <w:t>Mediante Google Classroom se proporcionará lo siguiente:</w:t>
      </w:r>
    </w:p>
    <w:p>
      <w:pPr>
        <w:pStyle w:val="ListBullet"/>
        <w:spacing w:after="20" w:line="245" w:lineRule="auto"/>
      </w:pPr>
      <w:r>
        <w:t>Acceso a las grabaciones de cada sesión.</w:t>
      </w:r>
    </w:p>
    <w:p>
      <w:pPr>
        <w:pStyle w:val="ListBullet"/>
        <w:spacing w:after="20" w:line="245" w:lineRule="auto"/>
      </w:pPr>
      <w:r>
        <w:t>Materiales de apoyo y recursos complementarios.</w:t>
      </w:r>
    </w:p>
    <w:p>
      <w:pPr>
        <w:pStyle w:val="ListBullet"/>
        <w:spacing w:after="20" w:line="245" w:lineRule="auto"/>
      </w:pPr>
      <w:r>
        <w:t>Indicaciones de ejercicios y actividades.</w:t>
      </w:r>
    </w:p>
    <w:p>
      <w:pPr>
        <w:pStyle w:val="ListBullet"/>
        <w:spacing w:after="20" w:line="245" w:lineRule="auto"/>
      </w:pPr>
      <w:r>
        <w:t>Archivos base o ejemplos de código cuando se considere necesario.</w:t>
      </w:r>
    </w:p>
    <w:p>
      <w:pPr>
        <w:pStyle w:val="ListBullet"/>
        <w:spacing w:after="20" w:line="245" w:lineRule="auto"/>
      </w:pPr>
      <w:r>
        <w:t>Espacio para seguimiento, entrega de evidencias y retroalimentación.</w:t>
      </w:r>
    </w:p>
    <w:p>
      <w:pPr>
        <w:pStyle w:val="Heading1"/>
        <w:spacing w:before="80" w:after="40"/>
      </w:pPr>
      <w:r>
        <w:t>9. Evaluación</w:t>
      </w:r>
    </w:p>
    <w:p>
      <w:pPr>
        <w:spacing w:after="60" w:line="259" w:lineRule="auto"/>
      </w:pPr>
      <w:r>
        <w:t>La evaluación del curso se realizará con base en la evidencia práctica generada por los participantes. El producto principal de evaluación será el sistema POS desarrollado durante el curso, considerando su funcionalidad, organización del código, lógica implementada y presentación final.</w:t>
      </w:r>
    </w:p>
    <w:p>
      <w:pPr>
        <w:spacing w:after="60" w:line="259" w:lineRule="auto"/>
      </w:pPr>
      <w:r>
        <w:t>De manera complementaria, podrán considerarse los ejercicios desarrollados durante el periodo de práctica y la demostración final del proyecto como parte del proceso de valoración del aprendizaje.</w:t>
      </w:r>
    </w:p>
    <w:p>
      <w:pPr>
        <w:pStyle w:val="Heading1"/>
        <w:spacing w:before="80" w:after="40"/>
      </w:pPr>
      <w:r>
        <w:t>10. Entregable final</w:t>
      </w:r>
    </w:p>
    <w:p>
      <w:pPr>
        <w:spacing w:after="60" w:line="259" w:lineRule="auto"/>
      </w:pPr>
      <w:r>
        <w:t>Al término del curso, cada participante o equipo deberá presentar un sistema POS funcional en Python, acompañado de una explicación breve de su lógica de trabajo y una demostración básica de su operación. El alcance exacto podrá ajustarse al nivel real del grupo y al avance logrado durante la formación.</w:t>
      </w:r>
    </w:p>
    <w:p>
      <w:pPr>
        <w:pStyle w:val="Heading1"/>
        <w:spacing w:before="80" w:after="40"/>
      </w:pPr>
      <w:r>
        <w:t>11. Constancia</w:t>
      </w:r>
    </w:p>
    <w:p>
      <w:pPr>
        <w:spacing w:after="60" w:line="259" w:lineRule="auto"/>
      </w:pPr>
      <w:r>
        <w:t>Al finalizar el curso y cubrir los criterios establecidos de participación y evaluación, se otorgará una constancia de participación con valor curricular, emitida conforme a las condiciones administrativas y académicas aplicables.</w:t>
      </w:r>
    </w:p>
    <w:p>
      <w:pPr>
        <w:pStyle w:val="Heading1"/>
        <w:spacing w:before="80" w:after="40"/>
      </w:pPr>
      <w:r>
        <w:t>12. Observaciones finales</w:t>
      </w:r>
    </w:p>
    <w:p>
      <w:pPr>
        <w:spacing w:after="60" w:line="259" w:lineRule="auto"/>
      </w:pPr>
      <w:r>
        <w:t>El presente curso busca ofrecer una experiencia formativa clara, progresiva y aplicable, en la que los participantes no solo aprendan los fundamentos de Python, sino que sean capaces de integrarlos en un proyecto funcional con valor demostrable. Su diseño está orientado a facilitar la comprensión del lenguaje y fomentar el desarrollo de habilidades prácticas transferibles a otros contextos tecnológicos.</w:t>
      </w:r>
    </w:p>
    <w:p>
      <w:pPr>
        <w:spacing w:before="160" w:after="0"/>
      </w:pPr>
      <w:r>
        <w:rPr>
          <w:b/>
        </w:rPr>
        <w:t>Atentamente,</w:t>
      </w:r>
    </w:p>
    <w:p>
      <w:pPr>
        <w:spacing w:after="0"/>
      </w:pPr>
      <w:r>
        <w:rPr>
          <w:b/>
        </w:rPr>
        <w:t>Equipo de formación</w:t>
      </w:r>
      <w:r>
        <w:br/>
        <w:t>Propuesta académica para curso de Programación en Python</w:t>
      </w:r>
    </w:p>
    <w:sectPr w:rsidR="00FC693F" w:rsidRPr="0006063C" w:rsidSect="00034616">
      <w:headerReference w:type="default" r:id="rId9"/>
      <w:footerReference w:type="default" r:id="rId10"/>
      <w:pgSz w:w="12240" w:h="15840"/>
      <w:pgMar w:top="1134" w:right="1191"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7"/>
      </w:rPr>
      <w:t xml:space="preserve">Página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5959"/>
        <w:sz w:val="17"/>
      </w:rPr>
      <w:t>Programa de Formación | Curso de Programación en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2F549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9"/>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