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64"/>
          <w:szCs w:val="64"/>
        </w:rPr>
        <w:t xml:space="preserve">Arquitetura Técnica</w:t>
      </w:r>
    </w:p>
    <w:p>
      <w:pPr>
        <w:spacing w:after="60" w:before="0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Shareo — Plataforma de Economia Circular</w:t>
      </w:r>
    </w:p>
    <w:p>
      <w:pPr>
        <w:pBdr>
          <w:bottom w:val="single" w:color="C05800" w:sz="8"/>
        </w:pBdr>
        <w:spacing w:after="32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Use Mais. Possua Menos.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Este documento consolida as decisões de arquitetura técnica do Shareo discutidas com o time de gestão de projetos. Foi escrito para ser compreensível por gestores e stakeholders não-técnicos, sem abrir mão da precisão necessária para orientar o time de desenvolvimento.</w:t>
      </w:r>
    </w:p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Visão Geral da Arquitetura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Shareo é um marketplace de aluguel local com busca geolocalizada, conectando dois perfis de usuário — o Locatário (quem quer alugar) e o Proprietário/Anunciante (quem tem itens disponíveis). A arquitetura foi desenhada para três prioridades simultâneas: custo mínimo no MVP, experiência mobile-first para usuários em Natal/RN, e capacidade de crescer sem precisar reescrever o que foi construído.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comunicação entre locatário e proprietário acontece exclusivamente pelo chat interno do Shareo — não por WhatsApp ou canais externos. Isso garante rastreabilidade, segurança e melhor experiência dentro da plataforma.</w:t>
      </w:r>
    </w:p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Stack Tecnológica Escolhida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tabela abaixo apresenta cada camada da aplicação, a tecnologia escolhida e o motivo da escolha em linguagem acessível.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essa escolha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Next.js + Tailwind CSS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Framework React mais usado no mundo. Entrega o site rápido (SEO), atualiza o painel do usuário em tempo real (CSR) e serve a landing page como arquivo estático (baixo custo). Tailwind traduz o design system navy/laranja/verde em código consistente.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Next.js API Routes + Prisma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 backend vive dentro do mesmo projeto que o frontend — um único time desenvolve tudo. O Prisma é a camada que garante que os dados salvos no banco estejam sempre no formato correto, reduzindo erros humanos.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PostgreSQL via Supabase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Banco relacional robusto, gratuito e usado por grandes empresas (incluindo o Nubank). O Supabase hospeda o PostgreSQL na nuvem e entrega autenticação, storage de fotos e sincronização em tempo real sem custo adicional no MVP.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Chat em tempo real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Supabase Realtime (a definir)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tecnologia de mensagens em tempo real para o chat interno ainda precisa ser formalmente escolhida entre Supabase Realtime, Socket.io ou Ably. Essa decisão precisa acontecer na Semana 2-3 do projeto.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Storage de fotos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Armazenamento de fotos dos itens anunciados. Plano gratuito cobre o MVP. Se o volume crescer, migra para Amazon S3 ou Cloudflare R2 sem impacto para o usuário.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Login com e-mail/senha e social login (Google). Integrado ao banco de dados — um usuário cadastrado já tem acesso seguro à plataforma.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Geolocalização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Google Maps ou Mapbox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Busca por itens próximos ao usuário. Google Maps tem maior cobertura; Mapbox é mais barato em escala. Decisão a confirmar na Semana 3-4.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Hospedagem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Criada pelos autores do Next.js — integração nativa. Deploy automático a cada atualização de código, CDN global (site rápido em qualquer cidade do Brasil) e plano gratuito para o MVP.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R$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Custo estimado para 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Todos os serviços acima têm planos gratuitos suficientes para validar o produto com os primeiros usuários. O custo começa a aparecer somente quando o volume de acessos crescer — exatamente quando o negócio já estará gerando receita.</w:t>
            </w:r>
          </w:p>
        </w:tc>
      </w:tr>
    </w:tbl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Estratégia de Renderização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 Next.js permite que cada página do site seja servida de uma forma diferente, otimizando velocidade e custo para cada tipo de conteúdo. Abaixo, como cada seção do Shareo será renderizada: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Landing page e páginas institucionais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geradas uma única vez e servidas como arquivos estáticos (SSG). Velocidade máxima, custo mínimo, ótimo para SEO.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Listagem de itens com filtros e geolocalização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geradas pelo servidor a cada requisição (SSR). Garante que os resultados sejam sempre atualizados e indexados pelo Google.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Painel do usuário, favoritos e chat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renderizados no navegador (CSR). O usuário interage em tempo real sem recarregar a página.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Páginas de categorias e anúncios populares —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regeneradas automaticamente em intervalos definidos (ISR). Equilíbrio entre velocidade e frescor dos dados.</w:t>
      </w:r>
    </w:p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Escalabilidade — O que Muda em Cada Fase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arquitetura foi desenhada para começar simples e crescer sem jogar fora o que foi construído. A tabela abaixo mostra o que escala naturalmente e o que precisará evoluir: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Frontend (Next.js)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  <w:shd w:fill="D1FAE5"/>
              </w:rPr>
              <w:t xml:space="preserve"> Escala bem 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Os maiores e-commerces do mundo usam Next.js. Não há limite prático para o Shareo.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Hospedagem (Vercel)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  <w:shd w:fill="D1FAE5"/>
              </w:rPr>
              <w:t xml:space="preserve"> Escala bem 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Escala automaticamente — 10 ou 100.000 usuários simultâneos sem intervenção da equipe.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Banco de dados (PostgreSQL)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19"/>
                <w:szCs w:val="19"/>
                <w:shd w:fill="D1FAE5"/>
              </w:rPr>
              <w:t xml:space="preserve"> Escala bem 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Bancos relacionais sustentam sistemas de bancos e redes sociais globais. Não será o gargalo.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Backend integrado (Next.js)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  <w:shd w:fill="FEF3C7"/>
              </w:rPr>
              <w:t xml:space="preserve"> Precisa evoluir 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H2, conforme as funcionalidades crescerem, partes do backend serão separadas em serviços independentes. Planejado — não é reescrita.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Storage de fotos (Supabase)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19"/>
                <w:szCs w:val="19"/>
                <w:shd w:fill="FEF3C7"/>
              </w:rPr>
              <w:t xml:space="preserve"> Precisa evoluir 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 o volume de uploads crescer muito, migra para Amazon S3 ou Cloudflare R2. Transição simples, transparente para o usuário.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Pagamento in-app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991B1B"/>
                <w:sz w:val="19"/>
                <w:szCs w:val="19"/>
                <w:shd w:fill="FEE2E2"/>
              </w:rPr>
              <w:t xml:space="preserve"> Decisão futura 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Exige certificação PCI-DSS e aprovação do Banco Central. Processo regulatório (não técnico) — iniciar conversas no mês 3.</w:t>
            </w:r>
          </w:p>
        </w:tc>
      </w:tr>
    </w:tbl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Decisões Tomadas e Pendentes</w:t>
      </w:r>
    </w:p>
    <w:p>
      <w:pPr>
        <w:pBdr>
          <w:bottom w:val="single" w:color="E2E8F0" w:sz="4"/>
        </w:pBdr>
        <w:spacing w:after="16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Decisões confirmadas neste diálogo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Comunicação entre usuários: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exclusivamente via chat interno do Shareo. WhatsApp e canais externos não serão utilizados. Isso garante rastreabilidade, segurança e controle da experiência dentro da plataforma.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Stack do MVP: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Next.js + Tailwind (frontend), Next.js API Routes + Prisma (backend), PostgreSQL via Supabase (banco), Vercel (hospedagem). Todas com plano gratuito suficiente para o MVP.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Pagamento in-app no H3: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Stripe ou Pagar.me. O processo de certificação precisa ser iniciado no mês 3, pois leva de 3 a 6 meses — antes de qualquer linha de código ser escrita.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 mobile no H3: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React Native, reutilizando a lógica do frontend web. A escolha de React no frontend foi estratégica para facilitar essa transição sem reescrever do zero.</w:t>
      </w:r>
    </w:p>
    <w:p>
      <w:pPr>
        <w:spacing w:after="160" w:before="0"/>
      </w:pPr>
    </w:p>
    <w:p>
      <w:pPr>
        <w:pBdr>
          <w:bottom w:val="single" w:color="E2E8F0" w:sz="4"/>
        </w:pBdr>
        <w:spacing w:after="160" w:before="28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Decisões ainda pendentes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decisões abaixo não foram tomadas neste diálogo e precisam ser formalizadas nas primeiras semanas do projeto: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pendente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se atrasar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Tecnologia do chat interno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2–3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Trocar a tecnologia após o desenvolvimento estar em curso exige reescrever toda a camada de mensagens em tempo real.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Provedor de geolocalização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3–4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Trocar de provedor depois exige reescrever toda a camada de mapas e recalibrar os filtros de distância.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Modelo de dados completo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Semana 1–2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Sem modelo de dados definido, cada desenvolvedor cria estruturas diferentes. Unificar depois custa 2–3x mais tempo.</w:t>
            </w:r>
          </w:p>
        </w:tc>
      </w:tr>
    </w:tbl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Riscos e Mitigações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Os riscos abaixo foram identificados durante o diálogo de arquitetura. Nenhum deles é bloqueante — todos têm mitigação clara se endereçados no prazo indicado.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crítica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Certificação de pagamento atrasada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Mês 3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Iniciar contato com Stripe ou Pagar.me já no mês 3, mesmo sem código. O processo regulatório (PCI-DSS, Banco Central) leva 3 a 6 meses independente do time técnico.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Storage do Supabase estourar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H2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Monitorar mensalmente o volume de uploads. Se necessário, migrar para Amazon S3 ou Cloudflare R2 — a transição é simples e transparente para o usuário.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Dependência do Supabase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Qualquer fase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 Prisma foi escolhido justamente por ser agnóstico de plataforma. Se precisar trocar de provedor de banco, a mudança é cirúrgica e não afeta o restante do código.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App mobile subestimado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H3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Planejar o React Native no mês 6 — antes de comprometer datas com stakeholders. O reuso de código do frontend reduz o esforço, mas não elimina o prazo de desenvolvimento e testes.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Backend vira monolito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H2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Planejar a separação de serviços (notificações, seguros) no mês 5 antes que o código fique complexo demais para modularizar.</w:t>
            </w:r>
          </w:p>
        </w:tc>
      </w:tr>
    </w:tbl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Roadmap Tecnológico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Alinhado ao roadmap de produto em três horizontes:</w:t>
      </w:r>
    </w:p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5803D"/>
          <w:sz w:val="24"/>
          <w:szCs w:val="24"/>
        </w:rPr>
        <w:t xml:space="preserve">H1 — MVP Técnico (Agora)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Setup completo do projeto: Next.js, Tailwind CSS, TypeScript, ESLint, Prettier, CI/CD.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Autenticação (Supabase Auth): cadastro PF/PJ, login, validação de e-mail.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Listagem e busca de itens com geolocalização (Google Maps ou Mapbox).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Cadastro de anúncios: fotos, descrição, preço, disponibilidade, localização.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 interno em tempo real entre locatário e proprietário.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Sistema de avaliações e favoritos.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Painel do proprietário: anúncios ativos, locações, receita básica.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Painel admin: gestão de usuários e moderação de conteúdo.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Configuração de 3 ambientes: development, staging e production.</w:t>
      </w:r>
    </w:p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2400E"/>
          <w:sz w:val="24"/>
          <w:szCs w:val="24"/>
        </w:rPr>
        <w:t xml:space="preserve">H2 — Crescimento Técnico (3–6 meses)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Início do processo de certificação de pagamento (PCI-DSS, Banco Central).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Sistema de notificações: e-mail transacional (Resend ou SendGrid) + push (OneSignal).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analytics para PJ: gráficos de receita, locações e desempenho.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Vitrine personalizada por anunciante com identidade visual própria.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com seguradora parceira (API de seguro opcional).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Separação progressiva do backend em serviços independentes.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Otimizações de performance (Core Web Vitals) e SEO avançado.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Avaliação de migração de storage para S3/Cloudflare R2 se necessário.</w:t>
      </w:r>
    </w:p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4"/>
          <w:szCs w:val="24"/>
        </w:rPr>
        <w:t xml:space="preserve">H3 — Escala (6–12 meses)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Pagamento in-app: integração Stripe ou Pagar.me com certificação concluída.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mobile nativo em React Native, reutilizando lógica do frontend web.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Integração de controle de estoque para anunciantes PJ.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Infraestrutura multi-região para expansão nacional.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Internacionalização e suporte a múltiplas cidades com configurações regionais.</w:t>
      </w:r>
    </w:p>
    <w:p>
      <w:pPr>
        <w:spacing w:after="160" w:before="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Próximos Passos Imediatos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!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Ações para as próximas 2 semanas — críticas para não atrasar o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Estas ações não dependem de código. São decisões que precisam ser tomadas antes de qualquer linha de desenvolvimento começar.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1. Definir modelo de dados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listar todas as entidades do sistema (usuários, itens, locações, avaliações, chat) e seus relacionamentos. Responsável: Arquiteto.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2. Escolher tecnologia do chat interno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avaliar Supabase Realtime, Socket.io e Ably e formalizar a decisão. Responsável: Arquiteto.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3. Escolher provedor de geolocalização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comparar Google Maps e Mapbox em custo e cobertura para Natal/RN. Responsável: Arquiteto + Gestor de Projetos.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 Configurar ambientes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criar repositório no GitHub, configurar Vercel e Supabase para dev/staging/prod. Responsável: Arquiteto.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5. Iniciar contato com provedor de pagamento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— mesmo que o pagamento só vá para produção no H3, o processo regulatório precisa começar no mês 3. Responsável: Gestor de Projetos.</w:t>
      </w:r>
    </w:p>
    <w:p>
      <w:pPr>
        <w:spacing w:after="160" w:before="0"/>
      </w:pPr>
    </w:p>
    <w:p>
      <w:pPr>
        <w:pBdr>
          <w:left w:val="single" w:color="22C55E" w:sz="12" w:space="8"/>
        </w:pBdr>
        <w:spacing w:after="60" w:before="160"/>
        <w:ind w:left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Nota do documento</w:t>
      </w:r>
    </w:p>
    <w:p>
      <w:pPr>
        <w:spacing w:after="0" w:before="0"/>
        <w:ind w:left="2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Este documento reflete o estado das decisões de arquitetura discutidas até a data de geração. Novas decisões tomadas ao longo do projeto devem ser incorporadas em versões subsequentes. Recomenda-se revisão a cada trimestre ou após grandes entregas.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8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80" w:before="0"/>
    </w:pPr>
    <w:r>
      <w:rPr>
        <w:rFonts w:ascii="Arial" w:cs="Arial" w:eastAsia="Arial" w:hAnsi="Arial"/>
        <w:b/>
        <w:bCs/>
        <w:color w:val="0D1B2A"/>
        <w:sz w:val="19"/>
        <w:szCs w:val="19"/>
      </w:rPr>
      <w:t xml:space="preserve">SHAREO  |  Documento de Arquitetura Técnica</w:t>
    </w:r>
    <w:r>
      <w:rPr>
        <w:rFonts w:ascii="Arial" w:cs="Arial" w:eastAsia="Arial" w:hAnsi="Arial"/>
        <w:color w:val="64748B"/>
        <w:sz w:val="19"/>
        <w:szCs w:val="19"/>
      </w:rPr>
      <w:t xml:space="preserve">  —  Versão 1.0  |  21/05/2026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2026-05-21T23:53:43.060Z</dcterms:created>
  <dcterms:modified xsi:type="dcterms:W3CDTF">2026-05-21T23:53:43.060Z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