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lang w:val="es-ES"/>
        </w:rPr>
      </w:pPr>
      <w:r>
        <w:rPr>
          <w:b/>
          <w:color w:val="006F89"/>
          <w:sz w:val="20"/>
          <w:lang w:val="es-ES"/>
        </w:rPr>
        <w:t>UNIVERSIDAD AMERICANA (UAM)</w:t>
        <w:br/>
        <w:t>INGENIERÍA DE SISTEMAS</w:t>
      </w:r>
    </w:p>
    <w:p>
      <w:pPr>
        <w:pStyle w:val="Title"/>
        <w:rPr>
          <w:lang w:val="es-ES"/>
        </w:rPr>
      </w:pPr>
      <w:r>
        <w:rPr>
          <w:lang w:val="es-ES"/>
        </w:rPr>
        <w:t>EVALUACIÓN PRÁCTICA SUMATIVA</w:t>
      </w:r>
    </w:p>
    <w:p>
      <w:pPr>
        <w:pStyle w:val="Normal"/>
        <w:rPr>
          <w:rFonts w:hint="eastAsia"/>
          <w:lang w:val="es-ES"/>
        </w:rPr>
      </w:pPr>
      <w:r>
        <w:rPr>
          <w:b/>
          <w:lang w:val="es-ES"/>
        </w:rPr>
        <w:t>Sistema de gestión de citas de atención técnica — JavaFX y JDBC</w:t>
      </w:r>
    </w:p>
    <w:tbl>
      <w:tblPr>
        <w:tblStyle w:val="Tablaconcuadrcula"/>
        <w:tblW w:w="984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462"/>
        <w:gridCol w:w="2462"/>
        <w:gridCol w:w="2462"/>
        <w:gridCol w:w="2462"/>
      </w:tblGrid>
      <w:tr>
        <w:trPr/>
        <w:tc>
          <w:tcPr>
            <w:tcW w:w="2462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Asignatura</w:t>
            </w:r>
          </w:p>
        </w:tc>
        <w:tc>
          <w:tcPr>
            <w:tcW w:w="2462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s-ES" w:eastAsia="en-US" w:bidi="ar-SA"/>
              </w:rPr>
              <w:t>Programación de Aplicaciones de Escritorio</w:t>
            </w:r>
          </w:p>
        </w:tc>
        <w:tc>
          <w:tcPr>
            <w:tcW w:w="2462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Unidad</w:t>
            </w:r>
          </w:p>
        </w:tc>
        <w:tc>
          <w:tcPr>
            <w:tcW w:w="2462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s-ES" w:eastAsia="en-US" w:bidi="ar-SA"/>
              </w:rPr>
              <w:t>II. Acceso a bases de datos</w:t>
            </w:r>
          </w:p>
        </w:tc>
      </w:tr>
      <w:tr>
        <w:trPr/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Actividad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Módulo CRUD completo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Instrumento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Rúbrica analítica</w:t>
            </w:r>
          </w:p>
        </w:tc>
      </w:tr>
      <w:tr>
        <w:trPr/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Valor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30 puntos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Modalidad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Equipos de 1 a 4 integrantes</w:t>
            </w:r>
          </w:p>
        </w:tc>
      </w:tr>
      <w:tr>
        <w:trPr/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Inicio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Primera Sesión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Entrega y defensa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Tercera Sesión</w:t>
            </w:r>
          </w:p>
        </w:tc>
      </w:tr>
      <w:tr>
        <w:trPr/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Docente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José A. Durán García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Tecnologías</w:t>
            </w:r>
          </w:p>
        </w:tc>
        <w:tc>
          <w:tcPr>
            <w:tcW w:w="2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JavaFX, PostgreSQL, JDBC, Git/GitHub</w:t>
            </w:r>
          </w:p>
        </w:tc>
      </w:tr>
    </w:tbl>
    <w:p>
      <w:pPr>
        <w:pStyle w:val="Heading1"/>
        <w:rPr>
          <w:lang w:val="es-ES"/>
        </w:rPr>
      </w:pPr>
      <w:r>
        <w:rPr>
          <w:lang w:val="es-ES"/>
        </w:rPr>
        <w:t>1. Propósito e indicadores de logro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>Construir y demostrar una aplicación JavaFX funcional, conectada con PostgreSQL mediante JDBC, que implemente operaciones CRUD, consultas, visualización, búsqueda, filtros y validación de datos.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>IL2.1. Establece conexiones entre la aplicación y una base de datos utilizando las clases correspondientes.</w:t>
        <w:br/>
        <w:t>IL2.2. Implementa operaciones CRUD mediante sentencias SQL y controles de acceso a datos.</w:t>
        <w:br/>
        <w:t>IL2.3. Valida y gestiona la información almacenada garantizando su consistencia.</w:t>
      </w:r>
    </w:p>
    <w:p>
      <w:pPr>
        <w:pStyle w:val="Heading1"/>
        <w:rPr>
          <w:lang w:val="es-ES"/>
        </w:rPr>
      </w:pPr>
      <w:r>
        <w:rPr>
          <w:lang w:val="es-ES"/>
        </w:rPr>
        <w:t>2. Organización y reglas de trabajo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Los equipos estarán integrados por un mínimo de 1 y un máximo de 4 estudiantes. No se admitirán equipos de 5 o más personas.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 xml:space="preserve">Cada equipo deberá crear un único repositorio GitHub denominado </w:t>
      </w:r>
      <w:bookmarkStart w:id="0" w:name="__DdeLink__778_2413766785"/>
      <w:r>
        <w:rPr>
          <w:lang w:val="es-ES"/>
        </w:rPr>
        <w:t>Evaluacion_JavaFX_CitasTecnicas</w:t>
      </w:r>
      <w:bookmarkEnd w:id="0"/>
      <w:r>
        <w:rPr>
          <w:lang w:val="es-ES"/>
        </w:rPr>
        <w:t>. El repositorio deberá ser accesible al docente desde el 12 de octubre.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Cada integrante debe disponer de su propia cuenta GitHub y contribuir al repositorio mediante commits propios, identificables en el historial. No se aceptará un único usuario para representar el trabajo de todo el equipo.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El equipo debe registrar en el README los nombres completos de sus integrantes, sus usuarios GitHub y la distribución de responsabilidades. Las contribuciones deberán corresponder a funcionalidades reales; no basta con incluir nombres en el README.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El desarrollo inicia el 12/10/2026 y concluye el 15/10/2026. El último commit evaluable será el que exista al momento de la revisión final del docente en la tercera sesión.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No se permite sustituir JDBC por Hibernate, JPA u otro ORM. La defensa se realizará ejecutando la aplicación en IntelliJ IDEA con una base PostgreSQL real.</w:t>
      </w:r>
    </w:p>
    <w:p>
      <w:pPr>
        <w:pStyle w:val="Heading1"/>
        <w:rPr>
          <w:lang w:val="es-ES"/>
        </w:rPr>
      </w:pPr>
      <w:r>
        <w:rPr>
          <w:lang w:val="es-ES"/>
        </w:rPr>
        <w:t>3. Caso de estudio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>TecnoAsistencia Nicaragua S.A. necesita registrar clientes y gestionar citas de mantenimiento y reparación de equipos informáticos. La solución debe permitir crear, consultar, modificar y eliminar registros, controlar la relación entre clientes y citas, realizar búsquedas y manejar errores sin perder consistencia de datos.</w:t>
      </w:r>
    </w:p>
    <w:p>
      <w:pPr>
        <w:pStyle w:val="Heading1"/>
        <w:rPr>
          <w:lang w:val="es-ES"/>
        </w:rPr>
      </w:pPr>
      <w:r>
        <w:rPr>
          <w:lang w:val="es-ES"/>
        </w:rPr>
        <w:t>4. Base de datos y modelo obligatorio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>Nombre de la base de datos: gestion_citas. Se requieren dos tablas relacionadas mediante clave foránea: cliente (1) — (N) cita_tecnica.</w:t>
      </w:r>
    </w:p>
    <w:tbl>
      <w:tblPr>
        <w:tblStyle w:val="Tablaconcuadrcula"/>
        <w:tblW w:w="98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26"/>
        <w:gridCol w:w="7724"/>
      </w:tblGrid>
      <w:tr>
        <w:trPr/>
        <w:tc>
          <w:tcPr>
            <w:tcW w:w="2126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Tabla</w:t>
            </w:r>
          </w:p>
        </w:tc>
        <w:tc>
          <w:tcPr>
            <w:tcW w:w="7724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Campos y reglas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cliente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id INT PK AUTO_INCREMENT; nombres VARCHAR(80) NOT NULL; apellidos VARCHAR(80) NOT NULL; telefono VARCHAR(20) NOT NULL; correo VARCHAR(120) NOT NULL UNIQUE; activo BOOLEAN NOT NULL.</w:t>
            </w:r>
          </w:p>
        </w:tc>
      </w:tr>
      <w:tr>
        <w:trPr/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cita_tecnica</w:t>
            </w:r>
          </w:p>
        </w:tc>
        <w:tc>
          <w:tcPr>
            <w:tcW w:w="77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id INT PK AUTO_INCREMENT; cliente_id INT NOT NULL FK a cliente.id; fecha DATE NOT NULL; hora TIME NOT NULL; tipo_servicio VARCHAR(80) NOT NULL; descripcion VARCHAR(255) NOT NULL; estado VARCHAR(20) NOT NULL. Estados permitidos: Pendiente, En proceso, Finalizada, Cancelada.</w:t>
            </w:r>
          </w:p>
        </w:tc>
      </w:tr>
    </w:tbl>
    <w:p>
      <w:pPr>
        <w:pStyle w:val="Normal"/>
        <w:rPr>
          <w:rFonts w:hint="eastAsia"/>
          <w:lang w:val="es-ES"/>
        </w:rPr>
      </w:pPr>
      <w:r>
        <w:rPr>
          <w:lang w:val="es-ES"/>
        </w:rPr>
        <w:t>Para esta evaluación, eliminar significa eliminación física. Se prohíbe eliminar un cliente que tenga citas asociadas; la aplicación debe explicar el motivo. El estado activo del cliente no sustituye la eliminación solicitada.</w:t>
      </w:r>
    </w:p>
    <w:p>
      <w:pPr>
        <w:pStyle w:val="Heading1"/>
        <w:rPr/>
      </w:pPr>
      <w:r>
        <w:rPr/>
        <w:t>5. Requerimientos funcionales verificables</w:t>
      </w:r>
    </w:p>
    <w:tbl>
      <w:tblPr>
        <w:tblStyle w:val="Tablaconcuadrcula"/>
        <w:tblW w:w="98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75"/>
        <w:gridCol w:w="8575"/>
      </w:tblGrid>
      <w:tr>
        <w:trPr/>
        <w:tc>
          <w:tcPr>
            <w:tcW w:w="1275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8575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Condición de aceptación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RF01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Conectar JavaFX con PostgreSQL mediante JDBC en clase de conexión centralizada y manejar errores de conexión.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RF02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Crear, listar, seleccionar, editar y eliminar clientes en formulario y TableView.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RF03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Crear, listar, seleccionar, editar y eliminar citas técnicas en formulario y TableView; seleccionar cliente existente en ComboBox.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RF04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Mostrar en la tabla de citas: ID, nombre completo del cliente, fecha, hora, servicio y estado.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RF05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Buscar clientes por coincidencia parcial de nombres, apellidos o correo, sin distinguir mayúsculas/minúsculas.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RF06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Filtrar citas por estado y por fecha; los filtros deben poder limpiarse para recuperar todos los registros.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RF07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Validar campos obligatorios; correo con formato básico; correo duplicado; fecha y hora requeridas; cliente existente; estado en opciones permitidas.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RF08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Solicitar confirmación antes de eliminar; mostrar alertas claras ante operaciones exitosas, errores SQL o eliminaciones restringidas.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RF09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Actualizar TableView después de insertar, modificar o eliminar sin reiniciar la aplicación.</w:t>
            </w:r>
          </w:p>
        </w:tc>
      </w:tr>
      <w:tr>
        <w:trPr/>
        <w:tc>
          <w:tcPr>
            <w:tcW w:w="12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RF10</w:t>
            </w:r>
          </w:p>
        </w:tc>
        <w:tc>
          <w:tcPr>
            <w:tcW w:w="85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Persistir datos en PosgreSQL; al cerrar y abrir el programa deben conservarse los registros.</w:t>
            </w:r>
          </w:p>
        </w:tc>
      </w:tr>
    </w:tbl>
    <w:p>
      <w:pPr>
        <w:pStyle w:val="Heading1"/>
        <w:rPr>
          <w:lang w:val="es-ES"/>
        </w:rPr>
      </w:pPr>
      <w:r>
        <w:rPr>
          <w:lang w:val="es-ES"/>
        </w:rPr>
        <w:t>6. Requisitos técnicos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Usar JavaFX, controladores FXML y clases de modelo Cliente y CitaTecnica. Separar acceso a datos en clases DAO.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Demostrar uso de Connection, PreparedStatement y ResultSet en métodos de acceso a datos. Utilizar Statement al menos una vez para una sentencia SQL fija sin entradas del usuario (por ejemplo, SELECT 1 para comprobar conexión).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Todas las operaciones de inserción, actualización, eliminación y filtrado con valores deberán utilizar PreparedStatement con parámetros; está prohibido concatenar texto del usuario en SQL.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Cerrar conexiones, sentencias y resultados mediante try-with-resources. Gestionar SQLException y validaciones con mensajes comprensibles.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No incluir contraseñas reales de bases de datos en commits. Documentar en README cómo configurar credenciales locales.</w:t>
      </w:r>
    </w:p>
    <w:p>
      <w:pPr>
        <w:pStyle w:val="Heading1"/>
        <w:rPr/>
      </w:pPr>
      <w:r>
        <w:rPr/>
        <w:t>7. Cronograma y evidencias en GitHub</w:t>
      </w:r>
    </w:p>
    <w:tbl>
      <w:tblPr>
        <w:tblStyle w:val="Tablaconcuadrcula"/>
        <w:tblW w:w="98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42"/>
        <w:gridCol w:w="4724"/>
        <w:gridCol w:w="3283"/>
      </w:tblGrid>
      <w:tr>
        <w:trPr/>
        <w:tc>
          <w:tcPr>
            <w:tcW w:w="1842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Fecha</w:t>
            </w:r>
          </w:p>
        </w:tc>
        <w:tc>
          <w:tcPr>
            <w:tcW w:w="4724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Trabajo exigido</w:t>
            </w:r>
          </w:p>
        </w:tc>
        <w:tc>
          <w:tcPr>
            <w:tcW w:w="3283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Evidencia mínima</w:t>
            </w:r>
          </w:p>
        </w:tc>
      </w:tr>
      <w:tr>
        <w:trPr/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lang w:val="es-NI"/>
              </w:rPr>
            </w:pPr>
            <w:r>
              <w:rPr>
                <w:rFonts w:eastAsia="ＭＳ 明朝" w:cs="" w:hint="eastAsia"/>
                <w:kern w:val="0"/>
                <w:sz w:val="16"/>
                <w:szCs w:val="22"/>
                <w:lang w:val="es-NI" w:eastAsia="en-US" w:bidi="ar-SA"/>
              </w:rPr>
              <w:t>P</w:t>
            </w:r>
            <w:r>
              <w:rPr>
                <w:rFonts w:eastAsia="ＭＳ 明朝" w:cs=""/>
                <w:kern w:val="0"/>
                <w:sz w:val="16"/>
                <w:szCs w:val="22"/>
                <w:lang w:val="es-NI" w:eastAsia="en-US" w:bidi="ar-SA"/>
              </w:rPr>
              <w:t>rimera sesión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Crear repositorio, estructura, script SQL, conexión JDBC y comenzar CRUD Cliente.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Commits del día, script SQL y código funcional inicial.</w:t>
            </w:r>
          </w:p>
        </w:tc>
      </w:tr>
      <w:tr>
        <w:trPr/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lang w:val="es-NI"/>
              </w:rPr>
            </w:pPr>
            <w:r>
              <w:rPr>
                <w:rFonts w:eastAsia="ＭＳ 明朝" w:cs="" w:hint="eastAsia"/>
                <w:kern w:val="0"/>
                <w:sz w:val="16"/>
                <w:szCs w:val="22"/>
                <w:lang w:val="es-NI" w:eastAsia="en-US" w:bidi="ar-SA"/>
              </w:rPr>
              <w:t>S</w:t>
            </w:r>
            <w:r>
              <w:rPr>
                <w:rFonts w:eastAsia="ＭＳ 明朝" w:cs=""/>
                <w:kern w:val="0"/>
                <w:sz w:val="16"/>
                <w:szCs w:val="22"/>
                <w:lang w:val="es-NI" w:eastAsia="en-US" w:bidi="ar-SA"/>
              </w:rPr>
              <w:t>egunda sesión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Completar CRUD de citas, relación Cliente-Cita, TableView, búsquedas y filtros.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Commits del día con interfaces, DAO y consultas.</w:t>
            </w:r>
          </w:p>
        </w:tc>
      </w:tr>
      <w:tr>
        <w:trPr/>
        <w:tc>
          <w:tcPr>
            <w:tcW w:w="184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lang w:val="es-NI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NI" w:eastAsia="en-US" w:bidi="ar-SA"/>
              </w:rPr>
              <w:t>Tercera sesión</w:t>
            </w:r>
          </w:p>
        </w:tc>
        <w:tc>
          <w:tcPr>
            <w:tcW w:w="472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Validar entradas y errores, probar operaciones, completar README y realizar defensa.</w:t>
            </w:r>
          </w:p>
        </w:tc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Commits finales, solución ejecutable e historial de autoría.</w:t>
            </w:r>
          </w:p>
        </w:tc>
      </w:tr>
    </w:tbl>
    <w:p>
      <w:pPr>
        <w:pStyle w:val="Normal"/>
        <w:rPr>
          <w:rFonts w:hint="eastAsia"/>
          <w:lang w:val="es-ES"/>
        </w:rPr>
      </w:pPr>
      <w:r>
        <w:rPr>
          <w:lang w:val="es-ES"/>
        </w:rPr>
        <w:t>Cada integrante deberá realizar al menos un commit sustantivo durante el período del 12 al 14 de octubre; además, el repositorio del equipo deberá evidenciar avances reales en los tres días y contar con al menos dos commits sustantivos por día. Un commit sustantivo modifica código, pruebas, scripts SQL o documentación técnica relevante; cambios cosméticos o commits vacíos no cuentan. La cantidad de commits no reemplaza la revisión de la calidad del trabajo.</w:t>
      </w:r>
    </w:p>
    <w:p>
      <w:pPr>
        <w:pStyle w:val="Heading1"/>
        <w:rPr>
          <w:lang w:val="es-ES"/>
        </w:rPr>
      </w:pPr>
      <w:r>
        <w:rPr>
          <w:lang w:val="es-ES"/>
        </w:rPr>
        <w:t>8. Entrega y defensa en la tercera sesión.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>El equipo presentará: (a) enlace al repositorio; (b) proyecto IntelliJ/JavaFX con código fuente y FXML; (c) archivo gestion_citas.sql que permita crear tablas y relaciones; (d) README con requisitos, pasos de instalación/ejecución, configuración local de PostgreSQL, nombres y usuarios GitHub, distribución de tareas y capturas de funcionamiento.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>En la defensa, el docente podrá solicitar a cualquier integrante explicar y ejecutar una parte del módulo. Cada integrante debe comprender las funcionalidades en las que participó y el flujo general JDBC de la aplicación.</w:t>
      </w:r>
    </w:p>
    <w:p>
      <w:pPr>
        <w:pStyle w:val="Heading1"/>
        <w:rPr>
          <w:lang w:val="es-ES"/>
        </w:rPr>
      </w:pPr>
      <w:r>
        <w:rPr>
          <w:lang w:val="es-ES"/>
        </w:rPr>
        <w:t>9. Pruebas obligatorias de aceptación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Registrar un cliente y comprobar su aparición en TableView.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Intentar registrar un correo repetido y comprobar el rechazo con un mensaje.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Modificar el teléfono del cliente y comprobar que el cambio persiste.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Registrar una cita asociada a ese cliente y mostrar su nombre en TableView.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Buscar por una parte del apellido y comprobar los resultados.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Filtrar citas por estado y fecha, y limpiar los filtros.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Cambiar el estado de una cita a Finalizada.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Intentar eliminar un cliente con citas; la operación debe rechazarse.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Eliminar la cita y después el cliente, confirmando cada operación.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Cerrar y volver a abrir la aplicación y comprobar que los cambios válidos persisten.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 xml:space="preserve">• </w:t>
      </w:r>
      <w:r>
        <w:rPr>
          <w:lang w:val="es-ES"/>
        </w:rPr>
        <w:t>Mostrar los commits y autores correspondientes al 12, 13 y 14 de octubre.</w:t>
      </w:r>
    </w:p>
    <w:p>
      <w:pPr>
        <w:pStyle w:val="Heading1"/>
        <w:rPr/>
      </w:pPr>
      <w:r>
        <w:rPr/>
        <w:t>10. Rúbrica analítica (30 puntos)</w:t>
      </w:r>
    </w:p>
    <w:tbl>
      <w:tblPr>
        <w:tblStyle w:val="Tablaconcuadrcula"/>
        <w:tblW w:w="98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83"/>
        <w:gridCol w:w="4797"/>
        <w:gridCol w:w="1769"/>
      </w:tblGrid>
      <w:tr>
        <w:trPr/>
        <w:tc>
          <w:tcPr>
            <w:tcW w:w="3283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Criterio</w:t>
            </w:r>
          </w:p>
        </w:tc>
        <w:tc>
          <w:tcPr>
            <w:tcW w:w="4797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Desempeño esperado</w:t>
            </w:r>
          </w:p>
        </w:tc>
        <w:tc>
          <w:tcPr>
            <w:tcW w:w="1769" w:type="dxa"/>
            <w:tcBorders/>
            <w:shd w:color="auto" w:fill="007E9A" w:val="clear"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Máximo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Conexión JDBC y base de datos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Conexión centralizada, estructura SQL correcta y uso comprobable de Connection, Statement, PreparedStatement y ResultSet.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CRUD de clientes y citas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Operaciones completas para ambas entidades con integridad referencial y persistencia.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JavaFX, TableView y búsquedas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Formularios funcionales, tablas actualizadas, búsquedas y filtros correctos.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Validaciones y excepciones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Previene entradas inválidas, duplicados y eliminaciones restringidas; informa errores SQL.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Git/GitHub y cronograma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  <w:lang w:val="es-ES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s-ES" w:eastAsia="en-US" w:bidi="ar-SA"/>
              </w:rPr>
              <w:t>Historial auténtico de avances en las tres fechas, contribuciones identificables de integrantes y README completo.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328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TOTAL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start"/>
              <w:rPr>
                <w:rFonts w:hint="eastAsia"/>
              </w:rPr>
            </w:pPr>
            <w:r>
              <w:rPr>
                <w:rFonts w:eastAsia="ＭＳ 明朝" w:cs="" w:hint="eastAsia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40"/>
              <w:jc w:val="center"/>
              <w:rPr>
                <w:rFonts w:hint="eastAsi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30</w:t>
            </w:r>
          </w:p>
        </w:tc>
      </w:tr>
    </w:tbl>
    <w:p>
      <w:pPr>
        <w:pStyle w:val="Normal"/>
        <w:rPr>
          <w:rFonts w:hint="eastAsia"/>
          <w:lang w:val="es-ES"/>
        </w:rPr>
      </w:pPr>
      <w:r>
        <w:rPr>
          <w:lang w:val="es-ES"/>
        </w:rPr>
        <w:t>Escala aplicada a cada criterio: Excelente = 100% de su máximo; Bueno = 80%; Básico = 60%; Insuficiente = 30%; Sin evidencia = 0%. La nota se obtiene sumando los puntos por criterio (máximo 30).</w:t>
      </w:r>
    </w:p>
    <w:p>
      <w:pPr>
        <w:pStyle w:val="Normal"/>
        <w:rPr>
          <w:rFonts w:hint="eastAsia"/>
          <w:lang w:val="es-ES"/>
        </w:rPr>
      </w:pPr>
      <w:r>
        <w:rPr>
          <w:lang w:val="es-ES"/>
        </w:rPr>
        <w:t>En el criterio Git/GitHub (6 puntos): 2 puntos por avances sustantivos en las tres fechas; 2 puntos por contribuciones identificables de todos los integrantes y asignación de responsabilidades; 2 puntos por repositorio organizado, script SQL y README completo. Si falta evidencia, solo se descuentan los puntos de este criterio conforme al incumplimiento. La calificación técnica del equipo se determina por el producto presentado; el docente puede registrar diferencias individuales justificadas cuando se demuestre falta de participación o dominio en la defensa.</w:t>
      </w:r>
    </w:p>
    <w:p>
      <w:pPr>
        <w:pStyle w:val="Heading1"/>
        <w:rPr>
          <w:lang w:val="es-ES"/>
        </w:rPr>
      </w:pPr>
      <w:r>
        <w:rPr>
          <w:lang w:val="es-ES"/>
        </w:rPr>
        <w:t>11. Condiciones finales</w:t>
      </w:r>
    </w:p>
    <w:p>
      <w:pPr>
        <w:pStyle w:val="Normal"/>
        <w:spacing w:before="0" w:after="100"/>
        <w:rPr>
          <w:rFonts w:hint="eastAsia"/>
          <w:lang w:val="es-ES"/>
        </w:rPr>
      </w:pPr>
      <w:r>
        <w:rPr>
          <w:lang w:val="es-ES"/>
        </w:rPr>
        <w:t>No se evaluarán funcionalidades simuladas sin persistencia en PostgreSQL. Las capturas no sustituyen la ejecución. El proyecto debe abrirse, compilar y funcionar ante el docente. Cualquier requerimiento no demostrado se considera no evidenciado en el criterio correspondiente. Se valora un desarrollo ordenado y verificable durante el plazo establecido.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95" w:right="1195" w:gutter="0" w:header="0" w:top="1080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  <w:lang w:val="es-ES"/>
      </w:rPr>
    </w:pPr>
    <w:r>
      <w:rPr>
        <w:sz w:val="16"/>
        <w:lang w:val="es-ES"/>
      </w:rPr>
      <w:t>Programación de Aplicaciones de Escritorio · Evaluación práctica CRUD · Octubre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hint="eastAsia"/>
        <w:lang w:val="es-ES"/>
      </w:rPr>
    </w:pPr>
    <w:r>
      <w:rPr>
        <w:sz w:val="16"/>
        <w:lang w:val="es-ES"/>
      </w:rPr>
      <w:t>Programación de Aplicaciones de Escritorio · Evaluación práctica CRUD · Octubre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start"/>
    </w:pPr>
    <w:rPr>
      <w:rFonts w:ascii="Aptos" w:hAnsi="Apto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200" w:after="8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6F89"/>
      <w:sz w:val="24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6F89"/>
      <w:sz w:val="20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00" w:after="8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6F89"/>
      <w:spacing w:val="5"/>
      <w:kern w:val="2"/>
      <w:sz w:val="34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Application>LibreOffice/26.2.5.2$Linux_X86_64 LibreOffice_project/cd7284b4cbbfeb507e630c1aac019f4157393acb</Application>
  <AppVersion>15.0000</AppVersion>
  <Pages>3</Pages>
  <Words>1423</Words>
  <Characters>8346</Characters>
  <CharactersWithSpaces>9643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2026-10-13T15:54:10Z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