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0A58" w14:textId="77777777" w:rsidR="00B534E7" w:rsidRDefault="00B534E7">
      <w:pPr>
        <w:pStyle w:val="LO-normal"/>
        <w:widowControl w:val="0"/>
        <w:spacing w:line="276" w:lineRule="auto"/>
        <w:rPr>
          <w:rFonts w:ascii="Arial" w:eastAsia="Arial" w:hAnsi="Arial"/>
          <w:color w:val="000000"/>
          <w:sz w:val="22"/>
          <w:szCs w:val="22"/>
        </w:rPr>
      </w:pPr>
    </w:p>
    <w:tbl>
      <w:tblPr>
        <w:tblStyle w:val="TableNormal"/>
        <w:tblW w:w="1077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481"/>
        <w:gridCol w:w="1308"/>
        <w:gridCol w:w="1154"/>
        <w:gridCol w:w="2215"/>
        <w:gridCol w:w="2204"/>
        <w:gridCol w:w="1412"/>
      </w:tblGrid>
      <w:tr w:rsidR="00B534E7" w14:paraId="239480BB" w14:textId="77777777">
        <w:trPr>
          <w:trHeight w:val="1089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58DC3" w14:textId="77777777" w:rsidR="00B534E7" w:rsidRDefault="00B534E7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7FEC49BA" w14:textId="77777777" w:rsidR="00B534E7" w:rsidRDefault="00642B64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0E1B27" wp14:editId="37346582">
                  <wp:extent cx="1790700" cy="49149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5673F" w14:textId="77777777" w:rsidR="00B534E7" w:rsidRDefault="00B534E7">
            <w:pPr>
              <w:pStyle w:val="LO-normal"/>
              <w:widowControl w:val="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p w14:paraId="63E6AD55" w14:textId="77777777" w:rsidR="00B534E7" w:rsidRDefault="00642B64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SENAI BELO HORIZONTE – UNIDADE CENTRO</w:t>
            </w:r>
          </w:p>
        </w:tc>
      </w:tr>
      <w:tr w:rsidR="00B534E7" w14:paraId="16930187" w14:textId="77777777">
        <w:trPr>
          <w:trHeight w:val="306"/>
        </w:trPr>
        <w:tc>
          <w:tcPr>
            <w:tcW w:w="107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B3A29" w14:textId="77777777" w:rsidR="00B534E7" w:rsidRDefault="00642B64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CURSO TÉCNICO EM INFORMATICA PARA INTERNET</w:t>
            </w:r>
          </w:p>
        </w:tc>
      </w:tr>
      <w:tr w:rsidR="00B534E7" w14:paraId="298FD61D" w14:textId="77777777">
        <w:trPr>
          <w:trHeight w:val="30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4839" w14:textId="77777777" w:rsidR="00B534E7" w:rsidRDefault="00642B64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Tipo de Atividade:</w:t>
            </w:r>
          </w:p>
        </w:tc>
        <w:tc>
          <w:tcPr>
            <w:tcW w:w="829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584AD" w14:textId="77777777" w:rsidR="00B534E7" w:rsidRDefault="00B534E7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  <w:u w:val="single"/>
              </w:rPr>
            </w:pPr>
          </w:p>
        </w:tc>
      </w:tr>
      <w:tr w:rsidR="00B534E7" w14:paraId="46000B40" w14:textId="77777777">
        <w:trPr>
          <w:trHeight w:val="30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D448" w14:textId="77777777" w:rsidR="00B534E7" w:rsidRDefault="00642B64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Unidade Curricular</w:t>
            </w:r>
          </w:p>
        </w:tc>
        <w:tc>
          <w:tcPr>
            <w:tcW w:w="829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D750B" w14:textId="77777777" w:rsidR="00B534E7" w:rsidRDefault="00642B64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Banco de Dados</w:t>
            </w:r>
          </w:p>
        </w:tc>
      </w:tr>
      <w:tr w:rsidR="00B534E7" w14:paraId="1432CFC0" w14:textId="77777777">
        <w:trPr>
          <w:trHeight w:val="30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C7197" w14:textId="77777777" w:rsidR="00B534E7" w:rsidRDefault="00642B64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Instrutor (a):</w:t>
            </w:r>
          </w:p>
        </w:tc>
        <w:tc>
          <w:tcPr>
            <w:tcW w:w="829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E7170" w14:textId="77777777" w:rsidR="00B534E7" w:rsidRDefault="00642B64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Rubem Cândido</w:t>
            </w:r>
          </w:p>
        </w:tc>
      </w:tr>
      <w:tr w:rsidR="00B534E7" w14:paraId="4D064251" w14:textId="77777777">
        <w:trPr>
          <w:trHeight w:val="296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8A82D" w14:textId="77777777" w:rsidR="00B534E7" w:rsidRDefault="00642B64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mallCaps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mallCaps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luno (a):</w:t>
            </w:r>
          </w:p>
        </w:tc>
        <w:tc>
          <w:tcPr>
            <w:tcW w:w="82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8C5B9" w14:textId="630EF6BB" w:rsidR="00B534E7" w:rsidRDefault="00642B64">
            <w:pPr>
              <w:pStyle w:val="LO-normal"/>
              <w:widowControl w:val="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Gustavo Roberto da Silva</w:t>
            </w:r>
          </w:p>
        </w:tc>
      </w:tr>
      <w:tr w:rsidR="00B534E7" w14:paraId="7DC3645A" w14:textId="77777777">
        <w:trPr>
          <w:trHeight w:val="291"/>
        </w:trPr>
        <w:tc>
          <w:tcPr>
            <w:tcW w:w="2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AFDDD" w14:textId="77777777" w:rsidR="00B534E7" w:rsidRDefault="00642B64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Data: </w:t>
            </w:r>
            <w:r>
              <w:rPr>
                <w:rFonts w:ascii="Tahoma" w:eastAsia="Tahoma" w:hAnsi="Tahoma" w:cs="Tahoma"/>
                <w:sz w:val="18"/>
                <w:szCs w:val="18"/>
              </w:rPr>
              <w:t>23</w:t>
            </w:r>
            <w:r>
              <w:rPr>
                <w:rFonts w:ascii="Tahoma" w:eastAsia="Tahoma" w:hAnsi="Tahoma" w:cs="Tahoma"/>
                <w:sz w:val="18"/>
                <w:szCs w:val="18"/>
              </w:rPr>
              <w:t>/0</w:t>
            </w:r>
            <w:r>
              <w:rPr>
                <w:rFonts w:ascii="Tahoma" w:eastAsia="Tahoma" w:hAnsi="Tahoma" w:cs="Tahoma"/>
                <w:sz w:val="18"/>
                <w:szCs w:val="18"/>
              </w:rPr>
              <w:t>6</w:t>
            </w:r>
            <w:r>
              <w:rPr>
                <w:rFonts w:ascii="Tahoma" w:eastAsia="Tahoma" w:hAnsi="Tahoma" w:cs="Tahoma"/>
                <w:sz w:val="18"/>
                <w:szCs w:val="18"/>
              </w:rPr>
              <w:t>/2021</w:t>
            </w:r>
          </w:p>
        </w:tc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B200" w14:textId="77777777" w:rsidR="00B534E7" w:rsidRDefault="00642B64">
            <w:pPr>
              <w:pStyle w:val="LO-normal"/>
              <w:widowControl w:val="0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Turma: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  <w:p w14:paraId="0C0E4BA5" w14:textId="77777777" w:rsidR="00B534E7" w:rsidRDefault="00642B64">
            <w:pPr>
              <w:pStyle w:val="LO-normal"/>
              <w:widowControl w:val="0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TII2002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8C1C7" w14:textId="77777777" w:rsidR="00B534E7" w:rsidRDefault="00642B64">
            <w:pPr>
              <w:pStyle w:val="LO-normal"/>
              <w:widowControl w:val="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Turno: T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EA011" w14:textId="77777777" w:rsidR="00B534E7" w:rsidRDefault="00B534E7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F59EC" w14:textId="77777777" w:rsidR="00B534E7" w:rsidRDefault="00B534E7">
            <w:pPr>
              <w:pStyle w:val="LO-normal"/>
              <w:widowControl w:val="0"/>
              <w:ind w:left="36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4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9753D" w14:textId="77777777" w:rsidR="00B534E7" w:rsidRDefault="00642B64">
            <w:pPr>
              <w:pStyle w:val="LO-normal"/>
              <w:widowControl w:val="0"/>
              <w:ind w:left="3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Boa 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Atividade!</w:t>
            </w:r>
          </w:p>
        </w:tc>
      </w:tr>
      <w:tr w:rsidR="00B534E7" w14:paraId="2907A6D7" w14:textId="77777777">
        <w:trPr>
          <w:trHeight w:val="291"/>
        </w:trPr>
        <w:tc>
          <w:tcPr>
            <w:tcW w:w="2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DDC06" w14:textId="77777777" w:rsidR="00B534E7" w:rsidRDefault="00B534E7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EB60E" w14:textId="77777777" w:rsidR="00B534E7" w:rsidRDefault="00B534E7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B3C28" w14:textId="77777777" w:rsidR="00B534E7" w:rsidRDefault="00B534E7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BB25" w14:textId="77777777" w:rsidR="00B534E7" w:rsidRDefault="00B534E7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B7ADF" w14:textId="77777777" w:rsidR="00B534E7" w:rsidRDefault="00B534E7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7D60" w14:textId="77777777" w:rsidR="00B534E7" w:rsidRDefault="00B534E7">
            <w:pPr>
              <w:pStyle w:val="LO-normal"/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</w:tbl>
    <w:p w14:paraId="25984D37" w14:textId="77777777" w:rsidR="00B534E7" w:rsidRDefault="00B534E7">
      <w:pPr>
        <w:pStyle w:val="LO-normal"/>
        <w:spacing w:line="360" w:lineRule="auto"/>
        <w:jc w:val="both"/>
        <w:rPr>
          <w:rFonts w:ascii="Tahoma" w:eastAsia="Tahoma" w:hAnsi="Tahoma" w:cs="Tahoma"/>
          <w:sz w:val="18"/>
          <w:szCs w:val="18"/>
        </w:rPr>
      </w:pPr>
    </w:p>
    <w:p w14:paraId="5ED6F8EA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eastAsia="Georgia" w:hAnsi="Arial" w:cs="Georgia"/>
          <w:color w:val="000000"/>
          <w:highlight w:val="white"/>
        </w:rPr>
      </w:pPr>
    </w:p>
    <w:p w14:paraId="78182336" w14:textId="1ABF8A0E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0270ADC" wp14:editId="0BE43906">
            <wp:simplePos x="0" y="0"/>
            <wp:positionH relativeFrom="column">
              <wp:posOffset>709295</wp:posOffset>
            </wp:positionH>
            <wp:positionV relativeFrom="paragraph">
              <wp:posOffset>673100</wp:posOffset>
            </wp:positionV>
            <wp:extent cx="5222875" cy="3670935"/>
            <wp:effectExtent l="0" t="0" r="0" b="5715"/>
            <wp:wrapTopAndBottom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1 – </w:t>
      </w:r>
    </w:p>
    <w:p w14:paraId="510BD8A2" w14:textId="1725A88B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 xml:space="preserve"> </w:t>
      </w:r>
    </w:p>
    <w:p w14:paraId="4E82AF2B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0686E92E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 xml:space="preserve">2 – </w:t>
      </w:r>
    </w:p>
    <w:p w14:paraId="00AC340D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 xml:space="preserve">Modelo </w:t>
      </w:r>
      <w:r>
        <w:t>C</w:t>
      </w:r>
      <w:r>
        <w:t>onceitual: Esse modelo é voltado apenas para que a organização do negócio seja entendida, sendo algo mais representativo;</w:t>
      </w:r>
    </w:p>
    <w:p w14:paraId="69557BE3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 xml:space="preserve">Modelo </w:t>
      </w:r>
      <w:r>
        <w:t>L</w:t>
      </w:r>
      <w:r>
        <w:t xml:space="preserve">ógico: O modelo lógico é feito com base no conceitual, porém são </w:t>
      </w:r>
      <w:proofErr w:type="gramStart"/>
      <w:r>
        <w:t>utilizados</w:t>
      </w:r>
      <w:proofErr w:type="gramEnd"/>
      <w:r>
        <w:t xml:space="preserve"> diferentes formas de organização de dados, como por exemplo o segmento hierárquico;</w:t>
      </w:r>
    </w:p>
    <w:p w14:paraId="0F7E90E8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 xml:space="preserve">Modelo </w:t>
      </w:r>
      <w:r>
        <w:t>O</w:t>
      </w:r>
      <w:r>
        <w:t>rganizacional: Seguindo um formato hierárquico, esse modelo possui determinado a distribuição de tarefas e determinados agrupamentos.</w:t>
      </w:r>
    </w:p>
    <w:p w14:paraId="0589C045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10A1BC16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3 – O modelo que d</w:t>
      </w:r>
      <w:r>
        <w:t>efine um tipo de dado é o Modelo Físico</w:t>
      </w:r>
    </w:p>
    <w:p w14:paraId="27B94121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09045E1E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4 – Redundância de dados controlada: O trabalho feito com essa redundância é feito de forma a se manter uma sincronia. Ex. Dados “fragmentados” em mais de 1 computador ou partições.</w:t>
      </w:r>
    </w:p>
    <w:p w14:paraId="079B512F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Redundância de dados não controla</w:t>
      </w:r>
      <w:r>
        <w:t>da: Não possui um conhecimento sobre a redundância, cabendo ao usuário manter a sincronia. Ex. Cada setor possui um arquivo separado e que são editados manualmente.</w:t>
      </w:r>
    </w:p>
    <w:p w14:paraId="6C8638F6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74441ABE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5 – As entidades são “itens”, como pessoas, empresas ou algo relevante, nas quais se desej</w:t>
      </w:r>
      <w:r>
        <w:t>a armazenar uma informação.</w:t>
      </w:r>
    </w:p>
    <w:p w14:paraId="73C2E215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16683199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6</w:t>
      </w:r>
      <w:r>
        <w:t xml:space="preserve"> – Os atributos são os dados ligados a uma entidade, como CPF ou endereço.</w:t>
      </w:r>
    </w:p>
    <w:p w14:paraId="364378B3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557A34C1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7 – Os relacionamentos são ligações entre entidades associadas a determinada ação, como uma venda ou uma compra.</w:t>
      </w:r>
    </w:p>
    <w:p w14:paraId="4C46C620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522B96AF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>8 – Uma entidade é composta por atri</w:t>
      </w:r>
      <w:r>
        <w:t>butos nos quais representam os dados que devem ser armazenados.</w:t>
      </w:r>
    </w:p>
    <w:p w14:paraId="6D40A857" w14:textId="77777777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p w14:paraId="6486F99B" w14:textId="77777777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t xml:space="preserve">9 – </w:t>
      </w:r>
    </w:p>
    <w:p w14:paraId="29228DA5" w14:textId="0BD8103A" w:rsidR="00B534E7" w:rsidRDefault="00642B6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13C5660" wp14:editId="7BC62844">
            <wp:simplePos x="0" y="0"/>
            <wp:positionH relativeFrom="column">
              <wp:posOffset>212090</wp:posOffset>
            </wp:positionH>
            <wp:positionV relativeFrom="paragraph">
              <wp:posOffset>173355</wp:posOffset>
            </wp:positionV>
            <wp:extent cx="6221095" cy="4543425"/>
            <wp:effectExtent l="0" t="0" r="8255" b="9525"/>
            <wp:wrapTopAndBottom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A0C0B8" w14:textId="30641DCD" w:rsidR="00B534E7" w:rsidRDefault="00B534E7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/>
          <w:color w:val="000000"/>
        </w:rPr>
      </w:pPr>
    </w:p>
    <w:sectPr w:rsidR="00B534E7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E7"/>
    <w:rsid w:val="00642B64"/>
    <w:rsid w:val="00B5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6929"/>
  <w15:docId w15:val="{116C557E-BFBB-49EE-84C7-4A7DF30E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outlineLvl w:val="0"/>
    </w:pPr>
    <w:rPr>
      <w:rFonts w:ascii="Arial" w:eastAsia="Arial" w:hAnsi="Arial"/>
      <w:b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1345</Characters>
  <Application>Microsoft Office Word</Application>
  <DocSecurity>4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dc:description/>
  <cp:lastModifiedBy>gustavo roberto</cp:lastModifiedBy>
  <cp:revision>2</cp:revision>
  <dcterms:created xsi:type="dcterms:W3CDTF">2021-06-24T15:54:00Z</dcterms:created>
  <dcterms:modified xsi:type="dcterms:W3CDTF">2021-06-24T15:54:00Z</dcterms:modified>
  <dc:language>pt-BR</dc:language>
</cp:coreProperties>
</file>