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58"/>
        <w:gridCol w:w="2322"/>
        <w:gridCol w:w="2312"/>
        <w:gridCol w:w="1227"/>
      </w:tblGrid>
      <w:tr w:rsidR="009634D4" w:rsidRPr="00191725" w14:paraId="226CBF28" w14:textId="77777777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64F65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4390B79F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7A96E6B" wp14:editId="09FDB1FA">
                  <wp:extent cx="1962150" cy="409575"/>
                  <wp:effectExtent l="19050" t="0" r="0" b="0"/>
                  <wp:docPr id="2" name="Imagem 5" descr="SENAI / FIE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NAI / FIE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1381D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583272D8" w14:textId="77777777"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proofErr w:type="gramStart"/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FATEC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UNIDADE</w:t>
            </w:r>
            <w:proofErr w:type="gramEnd"/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14:paraId="0CCA8FCF" w14:textId="77777777" w:rsidTr="009634D4">
        <w:trPr>
          <w:trHeight w:val="306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3095" w14:textId="77777777"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14:paraId="459CDB1F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BBD35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7F42" w14:textId="77777777"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</w:p>
        </w:tc>
      </w:tr>
      <w:tr w:rsidR="009634D4" w:rsidRPr="00191725" w14:paraId="5F7C1845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F0D6E" w14:textId="77777777"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EE47" w14:textId="77777777" w:rsidR="009634D4" w:rsidRPr="00191725" w:rsidRDefault="00EA5AC8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FUNDAMENTOS DA TECNOLOGIA DA INFORMAÇÃO</w:t>
            </w:r>
          </w:p>
        </w:tc>
      </w:tr>
      <w:tr w:rsidR="009634D4" w:rsidRPr="00191725" w14:paraId="3D3AC0EB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C004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B59A" w14:textId="77777777" w:rsidR="009634D4" w:rsidRPr="00191725" w:rsidRDefault="00227E43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Iwakami</w:t>
            </w:r>
            <w:proofErr w:type="spellEnd"/>
          </w:p>
        </w:tc>
      </w:tr>
      <w:tr w:rsidR="009634D4" w:rsidRPr="00191725" w14:paraId="7AAE7E98" w14:textId="77777777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7C766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473B" w14:textId="77777777" w:rsidR="009634D4" w:rsidRPr="00191725" w:rsidRDefault="00CD766C" w:rsidP="00CD766C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14:paraId="47D9641E" w14:textId="77777777" w:rsidTr="004710CA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7718" w14:textId="77777777"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CD766C">
              <w:rPr>
                <w:rFonts w:ascii="Tahoma" w:hAnsi="Tahoma" w:cs="Tahoma"/>
                <w:bCs/>
                <w:sz w:val="18"/>
                <w:szCs w:val="18"/>
              </w:rPr>
              <w:t>05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CD766C">
              <w:rPr>
                <w:rFonts w:ascii="Tahoma" w:hAnsi="Tahoma" w:cs="Tahoma"/>
                <w:bCs/>
                <w:sz w:val="18"/>
                <w:szCs w:val="18"/>
              </w:rPr>
              <w:t>03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/2020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4A085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EA5AC8">
              <w:rPr>
                <w:rFonts w:ascii="Tahoma" w:hAnsi="Tahoma" w:cs="Tahoma"/>
                <w:bCs/>
                <w:sz w:val="18"/>
                <w:szCs w:val="18"/>
              </w:rPr>
              <w:t>II2002T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EEF20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145A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86C2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196AD41D" w14:textId="77777777" w:rsidR="009634D4" w:rsidRPr="00191725" w:rsidRDefault="005E54D3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2764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BEC69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14:paraId="7583B667" w14:textId="77777777" w:rsidTr="004710CA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A2F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F126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6F07B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88E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6022E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E71E2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58F97C50" w14:textId="77777777" w:rsidR="00986498" w:rsidRDefault="00986498" w:rsidP="007765C2">
      <w:pPr>
        <w:spacing w:line="360" w:lineRule="auto"/>
        <w:jc w:val="both"/>
        <w:rPr>
          <w:rFonts w:ascii="Arial" w:hAnsi="Arial" w:cs="Arial"/>
          <w:b/>
        </w:rPr>
      </w:pPr>
    </w:p>
    <w:p w14:paraId="7622DC4E" w14:textId="77777777" w:rsidR="007765C2" w:rsidRPr="007765C2" w:rsidRDefault="007765C2" w:rsidP="007765C2">
      <w:pPr>
        <w:spacing w:line="360" w:lineRule="auto"/>
        <w:jc w:val="both"/>
        <w:rPr>
          <w:rFonts w:ascii="Arial" w:hAnsi="Arial" w:cs="Arial"/>
          <w:b/>
        </w:rPr>
      </w:pPr>
    </w:p>
    <w:p w14:paraId="326A94F9" w14:textId="77777777" w:rsidR="003C471B" w:rsidRDefault="00CD766C" w:rsidP="00CD766C">
      <w:pPr>
        <w:pStyle w:val="Ttulo"/>
        <w:jc w:val="center"/>
      </w:pPr>
      <w:r w:rsidRPr="00CD766C">
        <w:t xml:space="preserve">Processadores AMD ou </w:t>
      </w:r>
      <w:proofErr w:type="spellStart"/>
      <w:r w:rsidRPr="00CD766C">
        <w:t>intel</w:t>
      </w:r>
      <w:proofErr w:type="spellEnd"/>
      <w:r w:rsidRPr="00CD766C">
        <w:t>?</w:t>
      </w:r>
    </w:p>
    <w:p w14:paraId="3DE1D904" w14:textId="66C4242B" w:rsidR="00CD766C" w:rsidRDefault="00CD766C" w:rsidP="00CD766C">
      <w:pPr>
        <w:rPr>
          <w:b/>
        </w:rPr>
      </w:pPr>
      <w:r w:rsidRPr="00CD766C">
        <w:rPr>
          <w:b/>
        </w:rPr>
        <w:t xml:space="preserve">Afinal qual marca e melhor </w:t>
      </w:r>
      <w:r w:rsidR="004F4459" w:rsidRPr="00CD766C">
        <w:rPr>
          <w:b/>
        </w:rPr>
        <w:t>Intel</w:t>
      </w:r>
      <w:r w:rsidRPr="00CD766C">
        <w:rPr>
          <w:b/>
        </w:rPr>
        <w:t xml:space="preserve"> ou </w:t>
      </w:r>
      <w:r w:rsidR="004F4459">
        <w:rPr>
          <w:b/>
        </w:rPr>
        <w:t>AMD</w:t>
      </w:r>
      <w:r w:rsidRPr="00CD766C">
        <w:rPr>
          <w:b/>
        </w:rPr>
        <w:t>?</w:t>
      </w:r>
    </w:p>
    <w:p w14:paraId="1C4F5003" w14:textId="6B7CFF51" w:rsidR="00CD766C" w:rsidRDefault="00CD766C" w:rsidP="00CD766C">
      <w:r w:rsidRPr="00CD766C">
        <w:t xml:space="preserve">Essa não </w:t>
      </w:r>
      <w:r w:rsidR="004F4459">
        <w:t>é</w:t>
      </w:r>
      <w:r w:rsidRPr="00CD766C">
        <w:t xml:space="preserve"> uma pergunta fácil de se </w:t>
      </w:r>
      <w:r w:rsidR="003C1A27">
        <w:t>responder. Quando</w:t>
      </w:r>
      <w:r>
        <w:t xml:space="preserve"> nos falamos de melhor depende do uso do usuário e como ele opera sua maquina.</w:t>
      </w:r>
      <w:r w:rsidR="003C1A27">
        <w:t xml:space="preserve"> Por exemplo uma atividade de </w:t>
      </w:r>
      <w:r w:rsidR="004F4459">
        <w:t>renderização</w:t>
      </w:r>
      <w:r w:rsidR="003C1A27">
        <w:t xml:space="preserve"> de vídeo ex</w:t>
      </w:r>
      <w:r w:rsidR="00A57E83">
        <w:t xml:space="preserve">igira de um processador com um </w:t>
      </w:r>
      <w:proofErr w:type="spellStart"/>
      <w:r w:rsidR="00A57E83">
        <w:t>numero</w:t>
      </w:r>
      <w:proofErr w:type="spellEnd"/>
      <w:r w:rsidR="00A57E83">
        <w:t xml:space="preserve"> maior de</w:t>
      </w:r>
      <w:r w:rsidR="003C1A27">
        <w:t xml:space="preserve"> </w:t>
      </w:r>
      <w:proofErr w:type="spellStart"/>
      <w:proofErr w:type="gramStart"/>
      <w:r w:rsidR="003C1A27">
        <w:t>núcleo</w:t>
      </w:r>
      <w:r w:rsidR="004F4459">
        <w:t>.U</w:t>
      </w:r>
      <w:r w:rsidR="003C1A27">
        <w:t>m</w:t>
      </w:r>
      <w:proofErr w:type="spellEnd"/>
      <w:proofErr w:type="gramEnd"/>
      <w:r w:rsidR="003C1A27">
        <w:t xml:space="preserve"> processamento para edição de vídeo ou para jogar precisar</w:t>
      </w:r>
      <w:r w:rsidR="004F4459">
        <w:t>ia</w:t>
      </w:r>
      <w:r w:rsidR="003C1A27">
        <w:t xml:space="preserve"> de um processador com uma velocidade mais rápida (</w:t>
      </w:r>
      <w:proofErr w:type="spellStart"/>
      <w:r w:rsidR="004F4459">
        <w:t>Ghz</w:t>
      </w:r>
      <w:proofErr w:type="spellEnd"/>
      <w:r w:rsidR="003C1A27">
        <w:t>).nesse artigo iremos focar na área de desenvolvimento de programas e programação. Afinal não existe o melhor processador e sim o melhor processador para você.</w:t>
      </w:r>
    </w:p>
    <w:p w14:paraId="29BD4999" w14:textId="77777777" w:rsidR="00A57E83" w:rsidRDefault="00A57E83" w:rsidP="00CD766C"/>
    <w:p w14:paraId="5DBD497F" w14:textId="7EB6458C" w:rsidR="00CD766C" w:rsidRDefault="00A57E83" w:rsidP="00CD766C">
      <w:r>
        <w:t xml:space="preserve">Então vamos determinar qual o </w:t>
      </w:r>
      <w:r w:rsidR="003C1A27">
        <w:t xml:space="preserve">melhor processador </w:t>
      </w:r>
      <w:r>
        <w:t xml:space="preserve">para a área de desenvolvimento de programas e </w:t>
      </w:r>
      <w:r w:rsidR="004F4459">
        <w:t xml:space="preserve">programação. </w:t>
      </w:r>
      <w:proofErr w:type="spellStart"/>
      <w:r w:rsidR="004F4459">
        <w:t>Nos</w:t>
      </w:r>
      <w:proofErr w:type="spellEnd"/>
      <w:r>
        <w:t xml:space="preserve"> vamos focar em um processador com uma velocidade muito alta e não em números de núcleos </w:t>
      </w:r>
      <w:r w:rsidR="004F4459">
        <w:t>altos. Pois</w:t>
      </w:r>
      <w:r>
        <w:t xml:space="preserve"> quanto maior o </w:t>
      </w:r>
      <w:proofErr w:type="gramStart"/>
      <w:r>
        <w:t>numero</w:t>
      </w:r>
      <w:proofErr w:type="gramEnd"/>
      <w:r>
        <w:t xml:space="preserve"> de núcleos mais o processador vai dividir seus processos para ter um uso menor dos </w:t>
      </w:r>
      <w:r w:rsidR="004F4459">
        <w:t xml:space="preserve">núcleos, </w:t>
      </w:r>
      <w:proofErr w:type="spellStart"/>
      <w:r w:rsidR="004F4459">
        <w:t>nos</w:t>
      </w:r>
      <w:proofErr w:type="spellEnd"/>
      <w:r>
        <w:t xml:space="preserve"> queremos focar em velocidade por núcleo.</w:t>
      </w:r>
    </w:p>
    <w:p w14:paraId="41B981F3" w14:textId="77777777" w:rsidR="00A57E83" w:rsidRDefault="00A57E83" w:rsidP="00CD766C"/>
    <w:p w14:paraId="04BB27F0" w14:textId="7CC68DFD" w:rsidR="00A57E83" w:rsidRDefault="00A57E83" w:rsidP="00CD766C">
      <w:r>
        <w:t xml:space="preserve">Primeiro vamos procurar </w:t>
      </w:r>
      <w:proofErr w:type="gramStart"/>
      <w:r>
        <w:t xml:space="preserve">alguns </w:t>
      </w:r>
      <w:r w:rsidRPr="00A57E83">
        <w:t>benchmark</w:t>
      </w:r>
      <w:proofErr w:type="gramEnd"/>
      <w:r>
        <w:t xml:space="preserve"> de processadores tops de linha tanto da </w:t>
      </w:r>
      <w:r w:rsidR="004F4459">
        <w:t>AMD</w:t>
      </w:r>
      <w:r>
        <w:t xml:space="preserve"> quanto da </w:t>
      </w:r>
      <w:r w:rsidR="004F4459">
        <w:t>Intel</w:t>
      </w:r>
      <w:r w:rsidR="00500C8A">
        <w:t>;</w:t>
      </w:r>
    </w:p>
    <w:p w14:paraId="1AF7E1CE" w14:textId="77777777" w:rsidR="00A57E83" w:rsidRDefault="00A57E83" w:rsidP="00CD766C">
      <w:pPr>
        <w:rPr>
          <w:b/>
          <w:noProof/>
        </w:rPr>
      </w:pPr>
    </w:p>
    <w:p w14:paraId="329E577B" w14:textId="77777777" w:rsidR="00A57E83" w:rsidRDefault="00A57E83" w:rsidP="00A57E83">
      <w:pPr>
        <w:jc w:val="center"/>
      </w:pPr>
      <w:r>
        <w:rPr>
          <w:b/>
          <w:noProof/>
        </w:rPr>
        <w:drawing>
          <wp:inline distT="0" distB="0" distL="0" distR="0" wp14:anchorId="64A172A6" wp14:editId="20B8384D">
            <wp:extent cx="4162425" cy="2987643"/>
            <wp:effectExtent l="95250" t="95250" r="85725" b="990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876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8ED3A2" w14:textId="77777777" w:rsidR="00A57E83" w:rsidRDefault="004F4459" w:rsidP="007A7A0A">
      <w:pPr>
        <w:jc w:val="center"/>
      </w:pPr>
      <w:hyperlink r:id="rId10" w:history="1">
        <w:r w:rsidR="007A7A0A">
          <w:rPr>
            <w:rStyle w:val="Hyperlink"/>
          </w:rPr>
          <w:t>https://www.cpu-monkey.com/en</w:t>
        </w:r>
        <w:r w:rsidR="007A7A0A">
          <w:rPr>
            <w:rStyle w:val="Hyperlink"/>
          </w:rPr>
          <w:t>/</w:t>
        </w:r>
        <w:r w:rsidR="007A7A0A">
          <w:rPr>
            <w:rStyle w:val="Hyperlink"/>
          </w:rPr>
          <w:t>cpu_benchmark-cinebench_r20_single_core-9</w:t>
        </w:r>
      </w:hyperlink>
    </w:p>
    <w:p w14:paraId="2559F8C5" w14:textId="29D67DBE" w:rsidR="007A7A0A" w:rsidRDefault="007A7A0A" w:rsidP="00CD766C">
      <w:pPr>
        <w:rPr>
          <w:b/>
          <w:bCs/>
        </w:rPr>
      </w:pPr>
      <w:r>
        <w:lastRenderedPageBreak/>
        <w:t>U</w:t>
      </w:r>
      <w:r w:rsidRPr="007A7A0A">
        <w:t xml:space="preserve">sando como base o cinebench um dos maiores sites de </w:t>
      </w:r>
      <w:r w:rsidR="004F4459" w:rsidRPr="007A7A0A">
        <w:t>benchmark</w:t>
      </w:r>
      <w:r w:rsidRPr="007A7A0A">
        <w:t xml:space="preserve"> do </w:t>
      </w:r>
      <w:r w:rsidR="004F4459" w:rsidRPr="007A7A0A">
        <w:t>mundo</w:t>
      </w:r>
      <w:r w:rsidR="004F4459">
        <w:t xml:space="preserve">. </w:t>
      </w:r>
      <w:proofErr w:type="spellStart"/>
      <w:r w:rsidR="004F4459">
        <w:t>Nos</w:t>
      </w:r>
      <w:proofErr w:type="spellEnd"/>
      <w:r>
        <w:t xml:space="preserve"> podemos concluir que o melhor processador quando se trata de uso de single core ou seja um core por vez</w:t>
      </w:r>
      <w:r w:rsidR="00500C8A">
        <w:t xml:space="preserve"> e o </w:t>
      </w:r>
      <w:r w:rsidR="00500C8A" w:rsidRPr="00500C8A">
        <w:rPr>
          <w:b/>
          <w:bCs/>
        </w:rPr>
        <w:t>Intel Core i9-10900K</w:t>
      </w:r>
      <w:r w:rsidR="00500C8A">
        <w:t xml:space="preserve"> que consegue marcar </w:t>
      </w:r>
      <w:r w:rsidR="00500C8A" w:rsidRPr="00500C8A">
        <w:rPr>
          <w:b/>
          <w:bCs/>
        </w:rPr>
        <w:t>539 pontos</w:t>
      </w:r>
      <w:r w:rsidR="00500C8A">
        <w:t xml:space="preserve"> enquanto o 2</w:t>
      </w:r>
      <w:r w:rsidR="00500C8A" w:rsidRPr="00500C8A">
        <w:t>º</w:t>
      </w:r>
      <w:r w:rsidR="00500C8A">
        <w:t xml:space="preserve"> lugar fica com o </w:t>
      </w:r>
      <w:r w:rsidR="00500C8A" w:rsidRPr="00500C8A">
        <w:rPr>
          <w:b/>
          <w:bCs/>
        </w:rPr>
        <w:t>AMD Ryzen 9 3950X</w:t>
      </w:r>
      <w:r w:rsidR="00500C8A">
        <w:t xml:space="preserve"> que consegue marcar </w:t>
      </w:r>
      <w:r w:rsidR="00500C8A" w:rsidRPr="00500C8A">
        <w:rPr>
          <w:b/>
          <w:bCs/>
        </w:rPr>
        <w:t>531 pontos</w:t>
      </w:r>
      <w:r w:rsidR="00500C8A">
        <w:rPr>
          <w:b/>
          <w:bCs/>
        </w:rPr>
        <w:t>.</w:t>
      </w:r>
    </w:p>
    <w:p w14:paraId="204A4F59" w14:textId="5DD2CD24" w:rsidR="00500C8A" w:rsidRDefault="00500C8A" w:rsidP="00CD766C">
      <w:pPr>
        <w:rPr>
          <w:b/>
          <w:bCs/>
        </w:rPr>
      </w:pPr>
    </w:p>
    <w:p w14:paraId="7B14C6AD" w14:textId="782BFDF8" w:rsidR="00500C8A" w:rsidRPr="004F4459" w:rsidRDefault="00500C8A" w:rsidP="00CD766C">
      <w:pPr>
        <w:rPr>
          <w:b/>
          <w:bCs/>
        </w:rPr>
      </w:pPr>
      <w:r w:rsidRPr="004F4459">
        <w:rPr>
          <w:b/>
          <w:bCs/>
        </w:rPr>
        <w:t>Vamos dar mais uma olhada nas especificações técnicas dos dois produtos:</w:t>
      </w:r>
    </w:p>
    <w:p w14:paraId="4ABB1D99" w14:textId="076B5A9D" w:rsidR="00500C8A" w:rsidRDefault="00500C8A" w:rsidP="00CD766C">
      <w:pPr>
        <w:rPr>
          <w:b/>
          <w:bCs/>
        </w:rPr>
      </w:pPr>
    </w:p>
    <w:p w14:paraId="3C7FFF52" w14:textId="1E0BE031" w:rsidR="00500C8A" w:rsidRDefault="00500C8A" w:rsidP="00CD766C">
      <w:r>
        <w:rPr>
          <w:noProof/>
        </w:rPr>
        <w:drawing>
          <wp:inline distT="0" distB="0" distL="0" distR="0" wp14:anchorId="720AE8A4" wp14:editId="2CA1970D">
            <wp:extent cx="6638925" cy="2762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72D8" w14:textId="21A976CB" w:rsidR="00500C8A" w:rsidRDefault="00500C8A" w:rsidP="00CD766C">
      <w:r>
        <w:rPr>
          <w:noProof/>
        </w:rPr>
        <w:drawing>
          <wp:inline distT="0" distB="0" distL="0" distR="0" wp14:anchorId="04CDCAA7" wp14:editId="2FD0F509">
            <wp:extent cx="6638925" cy="2924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FC9E" w14:textId="35CB30A6" w:rsidR="00500C8A" w:rsidRDefault="004F4459" w:rsidP="00CD766C">
      <w:r>
        <w:t xml:space="preserve">Como podemos ver o core i9 tem uma frequência superior ao Ryzen 9 mas o Ryzen contem um numero superior tanto de núcleos quanto threads, em outras </w:t>
      </w:r>
      <w:r w:rsidRPr="004F4459">
        <w:t>ocasiões</w:t>
      </w:r>
      <w:r>
        <w:t xml:space="preserve"> o Ryzen  poderia ser um processador melhor do que o i9 mas como nosso foco e o desempenho por núcleo o processador da Intel acaba ganhando nesse comparativo.</w:t>
      </w:r>
    </w:p>
    <w:p w14:paraId="4F162C64" w14:textId="24A2A576" w:rsidR="004F4459" w:rsidRDefault="004F4459" w:rsidP="00CD766C"/>
    <w:p w14:paraId="0EB265A1" w14:textId="6CF18915" w:rsidR="004F4459" w:rsidRDefault="004F4459" w:rsidP="00CD766C"/>
    <w:p w14:paraId="0924E24B" w14:textId="670A0DDE" w:rsidR="004F4459" w:rsidRDefault="004F4459" w:rsidP="00CD766C"/>
    <w:p w14:paraId="07C2E773" w14:textId="77777777" w:rsidR="004F4459" w:rsidRDefault="004F4459" w:rsidP="00CD766C">
      <w:bookmarkStart w:id="0" w:name="_GoBack"/>
      <w:bookmarkEnd w:id="0"/>
    </w:p>
    <w:p w14:paraId="62345DA5" w14:textId="7A90B428" w:rsidR="004F4459" w:rsidRDefault="004F4459" w:rsidP="00CD766C">
      <w:pPr>
        <w:rPr>
          <w:b/>
          <w:bCs/>
        </w:rPr>
      </w:pPr>
      <w:r w:rsidRPr="004F4459">
        <w:rPr>
          <w:b/>
          <w:bCs/>
        </w:rPr>
        <w:t>Fontes:</w:t>
      </w:r>
    </w:p>
    <w:p w14:paraId="1C5C4B35" w14:textId="4FAFDAE0" w:rsidR="004F4459" w:rsidRDefault="004F4459" w:rsidP="00CD766C">
      <w:pPr>
        <w:rPr>
          <w:b/>
          <w:bCs/>
        </w:rPr>
      </w:pPr>
      <w:hyperlink r:id="rId13" w:history="1">
        <w:r w:rsidRPr="00EE0040">
          <w:rPr>
            <w:rStyle w:val="Hyperlink"/>
            <w:b/>
            <w:bCs/>
          </w:rPr>
          <w:t>https://www.cpu-monkey.com/en/cpu-intel_core_i9_10900k-1139</w:t>
        </w:r>
        <w:r w:rsidRPr="00EE0040">
          <w:rPr>
            <w:rStyle w:val="Hyperlink"/>
            <w:b/>
            <w:bCs/>
          </w:rPr>
          <w:t>\</w:t>
        </w:r>
      </w:hyperlink>
    </w:p>
    <w:p w14:paraId="1C98AB40" w14:textId="3CB9D26A" w:rsidR="004F4459" w:rsidRPr="004F4459" w:rsidRDefault="004F4459" w:rsidP="00CD766C">
      <w:pPr>
        <w:rPr>
          <w:b/>
          <w:bCs/>
        </w:rPr>
      </w:pPr>
      <w:r w:rsidRPr="004F4459">
        <w:rPr>
          <w:b/>
          <w:bCs/>
        </w:rPr>
        <w:t>https://www.cpu-monkey.com/en/cpu-amd_ryzen_9_3950x-932</w:t>
      </w:r>
    </w:p>
    <w:sectPr w:rsidR="004F4459" w:rsidRPr="004F4459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AE517" w14:textId="77777777" w:rsidR="00B60094" w:rsidRDefault="00B60094" w:rsidP="00A57E83">
      <w:r>
        <w:separator/>
      </w:r>
    </w:p>
  </w:endnote>
  <w:endnote w:type="continuationSeparator" w:id="0">
    <w:p w14:paraId="3B2E23B4" w14:textId="77777777" w:rsidR="00B60094" w:rsidRDefault="00B60094" w:rsidP="00A5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4AE53" w14:textId="77777777" w:rsidR="00B60094" w:rsidRDefault="00B60094" w:rsidP="00A57E83">
      <w:r>
        <w:separator/>
      </w:r>
    </w:p>
  </w:footnote>
  <w:footnote w:type="continuationSeparator" w:id="0">
    <w:p w14:paraId="53B21EDE" w14:textId="77777777" w:rsidR="00B60094" w:rsidRDefault="00B60094" w:rsidP="00A57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B6864"/>
    <w:multiLevelType w:val="hybridMultilevel"/>
    <w:tmpl w:val="20D25F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B0A58"/>
    <w:multiLevelType w:val="hybridMultilevel"/>
    <w:tmpl w:val="AA7C02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1741544"/>
    <w:multiLevelType w:val="hybridMultilevel"/>
    <w:tmpl w:val="FFD6532A"/>
    <w:lvl w:ilvl="0" w:tplc="897AA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760A3"/>
    <w:multiLevelType w:val="hybridMultilevel"/>
    <w:tmpl w:val="3DB25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2B55"/>
    <w:multiLevelType w:val="hybridMultilevel"/>
    <w:tmpl w:val="D2443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31" w15:restartNumberingAfterBreak="0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2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21"/>
  </w:num>
  <w:num w:numId="10">
    <w:abstractNumId w:val="10"/>
  </w:num>
  <w:num w:numId="11">
    <w:abstractNumId w:val="13"/>
  </w:num>
  <w:num w:numId="12">
    <w:abstractNumId w:val="3"/>
  </w:num>
  <w:num w:numId="13">
    <w:abstractNumId w:val="11"/>
  </w:num>
  <w:num w:numId="14">
    <w:abstractNumId w:val="4"/>
  </w:num>
  <w:num w:numId="15">
    <w:abstractNumId w:val="0"/>
  </w:num>
  <w:num w:numId="16">
    <w:abstractNumId w:val="15"/>
  </w:num>
  <w:num w:numId="17">
    <w:abstractNumId w:val="18"/>
  </w:num>
  <w:num w:numId="18">
    <w:abstractNumId w:val="22"/>
  </w:num>
  <w:num w:numId="19">
    <w:abstractNumId w:val="24"/>
  </w:num>
  <w:num w:numId="20">
    <w:abstractNumId w:val="14"/>
  </w:num>
  <w:num w:numId="21">
    <w:abstractNumId w:val="30"/>
  </w:num>
  <w:num w:numId="22">
    <w:abstractNumId w:val="28"/>
  </w:num>
  <w:num w:numId="23">
    <w:abstractNumId w:val="5"/>
  </w:num>
  <w:num w:numId="24">
    <w:abstractNumId w:val="27"/>
  </w:num>
  <w:num w:numId="25">
    <w:abstractNumId w:val="1"/>
  </w:num>
  <w:num w:numId="26">
    <w:abstractNumId w:val="26"/>
  </w:num>
  <w:num w:numId="27">
    <w:abstractNumId w:val="25"/>
  </w:num>
  <w:num w:numId="28">
    <w:abstractNumId w:val="23"/>
  </w:num>
  <w:num w:numId="29">
    <w:abstractNumId w:val="2"/>
  </w:num>
  <w:num w:numId="30">
    <w:abstractNumId w:val="12"/>
  </w:num>
  <w:num w:numId="31">
    <w:abstractNumId w:val="16"/>
  </w:num>
  <w:num w:numId="32">
    <w:abstractNumId w:val="7"/>
  </w:num>
  <w:num w:numId="3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8"/>
    <w:rsid w:val="00014719"/>
    <w:rsid w:val="00025B92"/>
    <w:rsid w:val="00055FE3"/>
    <w:rsid w:val="000714BE"/>
    <w:rsid w:val="00071E97"/>
    <w:rsid w:val="000977EC"/>
    <w:rsid w:val="000C59F0"/>
    <w:rsid w:val="000D2342"/>
    <w:rsid w:val="000F2A89"/>
    <w:rsid w:val="00107B93"/>
    <w:rsid w:val="001134AD"/>
    <w:rsid w:val="00122DD2"/>
    <w:rsid w:val="00132227"/>
    <w:rsid w:val="00132372"/>
    <w:rsid w:val="00133A5B"/>
    <w:rsid w:val="00145A54"/>
    <w:rsid w:val="001620E4"/>
    <w:rsid w:val="00164681"/>
    <w:rsid w:val="001655DF"/>
    <w:rsid w:val="00167F32"/>
    <w:rsid w:val="00181754"/>
    <w:rsid w:val="00182171"/>
    <w:rsid w:val="00191725"/>
    <w:rsid w:val="001930C2"/>
    <w:rsid w:val="0019443F"/>
    <w:rsid w:val="001A5558"/>
    <w:rsid w:val="001C1D7D"/>
    <w:rsid w:val="001D48C4"/>
    <w:rsid w:val="001D74DC"/>
    <w:rsid w:val="001E508C"/>
    <w:rsid w:val="002120B5"/>
    <w:rsid w:val="002132F4"/>
    <w:rsid w:val="00227E43"/>
    <w:rsid w:val="0023052C"/>
    <w:rsid w:val="00232C38"/>
    <w:rsid w:val="002462A3"/>
    <w:rsid w:val="00246998"/>
    <w:rsid w:val="00260C96"/>
    <w:rsid w:val="002651D7"/>
    <w:rsid w:val="002A3437"/>
    <w:rsid w:val="002B4658"/>
    <w:rsid w:val="002B5069"/>
    <w:rsid w:val="002C1FE3"/>
    <w:rsid w:val="002E243C"/>
    <w:rsid w:val="002E3689"/>
    <w:rsid w:val="002F2877"/>
    <w:rsid w:val="002F560C"/>
    <w:rsid w:val="002F5BD3"/>
    <w:rsid w:val="002F7680"/>
    <w:rsid w:val="0030284D"/>
    <w:rsid w:val="0032602F"/>
    <w:rsid w:val="00327C30"/>
    <w:rsid w:val="00336C7C"/>
    <w:rsid w:val="003578D9"/>
    <w:rsid w:val="003731E9"/>
    <w:rsid w:val="00373B99"/>
    <w:rsid w:val="00394A78"/>
    <w:rsid w:val="003B5FC2"/>
    <w:rsid w:val="003C0CA6"/>
    <w:rsid w:val="003C1A27"/>
    <w:rsid w:val="003C471B"/>
    <w:rsid w:val="003C737F"/>
    <w:rsid w:val="003E0551"/>
    <w:rsid w:val="00417259"/>
    <w:rsid w:val="0044740B"/>
    <w:rsid w:val="00460B0E"/>
    <w:rsid w:val="004710CA"/>
    <w:rsid w:val="004A5AB7"/>
    <w:rsid w:val="004B4149"/>
    <w:rsid w:val="004C1941"/>
    <w:rsid w:val="004C2425"/>
    <w:rsid w:val="004D404B"/>
    <w:rsid w:val="004D7683"/>
    <w:rsid w:val="004F2874"/>
    <w:rsid w:val="004F4459"/>
    <w:rsid w:val="00500C8A"/>
    <w:rsid w:val="00515A4E"/>
    <w:rsid w:val="00525917"/>
    <w:rsid w:val="005379D7"/>
    <w:rsid w:val="00564FAE"/>
    <w:rsid w:val="00565217"/>
    <w:rsid w:val="00571466"/>
    <w:rsid w:val="00577EDB"/>
    <w:rsid w:val="00585F3F"/>
    <w:rsid w:val="005951FC"/>
    <w:rsid w:val="005976D0"/>
    <w:rsid w:val="005D3C49"/>
    <w:rsid w:val="005E54D3"/>
    <w:rsid w:val="005F71A0"/>
    <w:rsid w:val="00604BA7"/>
    <w:rsid w:val="00615631"/>
    <w:rsid w:val="00615E84"/>
    <w:rsid w:val="006202F4"/>
    <w:rsid w:val="0064423E"/>
    <w:rsid w:val="0066139C"/>
    <w:rsid w:val="00663F68"/>
    <w:rsid w:val="0068510E"/>
    <w:rsid w:val="006A0562"/>
    <w:rsid w:val="006A1607"/>
    <w:rsid w:val="006A7206"/>
    <w:rsid w:val="006B31D3"/>
    <w:rsid w:val="006B490D"/>
    <w:rsid w:val="006C4578"/>
    <w:rsid w:val="006F100B"/>
    <w:rsid w:val="0070123D"/>
    <w:rsid w:val="00703F02"/>
    <w:rsid w:val="00707BC8"/>
    <w:rsid w:val="00711929"/>
    <w:rsid w:val="007244D6"/>
    <w:rsid w:val="00730F62"/>
    <w:rsid w:val="00774F5A"/>
    <w:rsid w:val="007765C2"/>
    <w:rsid w:val="00797C46"/>
    <w:rsid w:val="007A7A0A"/>
    <w:rsid w:val="007B2748"/>
    <w:rsid w:val="007C27E3"/>
    <w:rsid w:val="007C3E04"/>
    <w:rsid w:val="007D0F31"/>
    <w:rsid w:val="007D7BA4"/>
    <w:rsid w:val="008068AE"/>
    <w:rsid w:val="008308A9"/>
    <w:rsid w:val="00840933"/>
    <w:rsid w:val="00841D9E"/>
    <w:rsid w:val="00852BA6"/>
    <w:rsid w:val="008631E3"/>
    <w:rsid w:val="00864F6F"/>
    <w:rsid w:val="0087106E"/>
    <w:rsid w:val="008A595B"/>
    <w:rsid w:val="008A6586"/>
    <w:rsid w:val="008C490D"/>
    <w:rsid w:val="008F6B7C"/>
    <w:rsid w:val="00922A6A"/>
    <w:rsid w:val="00927ECA"/>
    <w:rsid w:val="00940809"/>
    <w:rsid w:val="009634D4"/>
    <w:rsid w:val="00964126"/>
    <w:rsid w:val="00967297"/>
    <w:rsid w:val="00975DEE"/>
    <w:rsid w:val="00977BCF"/>
    <w:rsid w:val="00986498"/>
    <w:rsid w:val="00994594"/>
    <w:rsid w:val="009A27EE"/>
    <w:rsid w:val="009A5251"/>
    <w:rsid w:val="009D63C8"/>
    <w:rsid w:val="009D6B30"/>
    <w:rsid w:val="009E0E54"/>
    <w:rsid w:val="00A27D64"/>
    <w:rsid w:val="00A369D1"/>
    <w:rsid w:val="00A519DA"/>
    <w:rsid w:val="00A57E83"/>
    <w:rsid w:val="00A609AB"/>
    <w:rsid w:val="00A627F8"/>
    <w:rsid w:val="00A65A65"/>
    <w:rsid w:val="00A861E7"/>
    <w:rsid w:val="00A90F77"/>
    <w:rsid w:val="00AA0045"/>
    <w:rsid w:val="00AB4322"/>
    <w:rsid w:val="00AB5A8D"/>
    <w:rsid w:val="00AC0538"/>
    <w:rsid w:val="00AE6EC9"/>
    <w:rsid w:val="00AF0BD7"/>
    <w:rsid w:val="00AF2447"/>
    <w:rsid w:val="00B04CA5"/>
    <w:rsid w:val="00B05B1E"/>
    <w:rsid w:val="00B072D0"/>
    <w:rsid w:val="00B5107A"/>
    <w:rsid w:val="00B60094"/>
    <w:rsid w:val="00B62D12"/>
    <w:rsid w:val="00B73659"/>
    <w:rsid w:val="00B75822"/>
    <w:rsid w:val="00B75CD4"/>
    <w:rsid w:val="00B8143A"/>
    <w:rsid w:val="00BA1268"/>
    <w:rsid w:val="00BA7D82"/>
    <w:rsid w:val="00BB2BF2"/>
    <w:rsid w:val="00BB3F9A"/>
    <w:rsid w:val="00BB5589"/>
    <w:rsid w:val="00BD7B8C"/>
    <w:rsid w:val="00C22F5B"/>
    <w:rsid w:val="00C251C2"/>
    <w:rsid w:val="00C331CC"/>
    <w:rsid w:val="00C37DDF"/>
    <w:rsid w:val="00C416CE"/>
    <w:rsid w:val="00C42C37"/>
    <w:rsid w:val="00C45857"/>
    <w:rsid w:val="00C516E1"/>
    <w:rsid w:val="00C61565"/>
    <w:rsid w:val="00C70A67"/>
    <w:rsid w:val="00C72B61"/>
    <w:rsid w:val="00C81A55"/>
    <w:rsid w:val="00CB30E1"/>
    <w:rsid w:val="00CD766C"/>
    <w:rsid w:val="00CF2968"/>
    <w:rsid w:val="00D02859"/>
    <w:rsid w:val="00D05004"/>
    <w:rsid w:val="00D10C19"/>
    <w:rsid w:val="00D208F4"/>
    <w:rsid w:val="00D21D5B"/>
    <w:rsid w:val="00D41997"/>
    <w:rsid w:val="00D66A78"/>
    <w:rsid w:val="00D83BF3"/>
    <w:rsid w:val="00D86499"/>
    <w:rsid w:val="00D869A1"/>
    <w:rsid w:val="00D869B4"/>
    <w:rsid w:val="00D9798C"/>
    <w:rsid w:val="00DA3673"/>
    <w:rsid w:val="00DA4101"/>
    <w:rsid w:val="00DB0F5F"/>
    <w:rsid w:val="00DB4A1D"/>
    <w:rsid w:val="00DD002B"/>
    <w:rsid w:val="00DF3E7E"/>
    <w:rsid w:val="00DF3F36"/>
    <w:rsid w:val="00E048C5"/>
    <w:rsid w:val="00E06A15"/>
    <w:rsid w:val="00E154F2"/>
    <w:rsid w:val="00E32DCD"/>
    <w:rsid w:val="00E42577"/>
    <w:rsid w:val="00E5297C"/>
    <w:rsid w:val="00E57D5A"/>
    <w:rsid w:val="00E8224F"/>
    <w:rsid w:val="00E85CFC"/>
    <w:rsid w:val="00E87995"/>
    <w:rsid w:val="00EA5AC8"/>
    <w:rsid w:val="00EB459F"/>
    <w:rsid w:val="00EC1B27"/>
    <w:rsid w:val="00EC2AB1"/>
    <w:rsid w:val="00F016E2"/>
    <w:rsid w:val="00F470DC"/>
    <w:rsid w:val="00F62A65"/>
    <w:rsid w:val="00F92682"/>
    <w:rsid w:val="00FA70AA"/>
    <w:rsid w:val="00FA7B1A"/>
    <w:rsid w:val="00FB6227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2831"/>
  <w15:docId w15:val="{21F511C4-4808-494C-AD44-87203C00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76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D7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D7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D76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57E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7E8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57E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7E8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00C8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pu-monkey.com/en/cpu-intel_core_i9_10900k-1139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pu-monkey.com/en/cpu_benchmark-cinebench_r20_single_core-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BD515-51B9-4388-949A-B0B6D8D8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Cláudio</dc:creator>
  <cp:lastModifiedBy>gustavo roberto</cp:lastModifiedBy>
  <cp:revision>2</cp:revision>
  <cp:lastPrinted>2020-02-05T14:28:00Z</cp:lastPrinted>
  <dcterms:created xsi:type="dcterms:W3CDTF">2020-03-06T00:34:00Z</dcterms:created>
  <dcterms:modified xsi:type="dcterms:W3CDTF">2020-03-06T00:34:00Z</dcterms:modified>
</cp:coreProperties>
</file>