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5" w:type="dxa"/>
        <w:tblInd w:w="-720" w:type="dxa"/>
        <w:tblCellMar>
          <w:top w:w="47" w:type="dxa"/>
          <w:left w:w="70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1276"/>
        <w:gridCol w:w="1016"/>
        <w:gridCol w:w="2322"/>
        <w:gridCol w:w="2312"/>
        <w:gridCol w:w="1227"/>
      </w:tblGrid>
      <w:tr w:rsidR="007B76A2" w14:paraId="25F0E592" w14:textId="77777777">
        <w:trPr>
          <w:trHeight w:val="1608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C094E" w14:textId="77777777" w:rsidR="007B76A2" w:rsidRDefault="007B76A2">
            <w:pPr>
              <w:spacing w:after="160"/>
            </w:pP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E7DB182" w14:textId="77777777" w:rsidR="007B76A2" w:rsidRDefault="00334C5E">
            <w:pPr>
              <w:spacing w:after="260"/>
              <w:ind w:left="1135"/>
            </w:pPr>
            <w:r>
              <w:rPr>
                <w:noProof/>
              </w:rPr>
              <w:drawing>
                <wp:inline distT="0" distB="0" distL="0" distR="0" wp14:anchorId="0BCB358A" wp14:editId="0DD1A310">
                  <wp:extent cx="1962150" cy="40957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F763D" w14:textId="77777777" w:rsidR="007B76A2" w:rsidRDefault="00334C5E">
            <w:pPr>
              <w:spacing w:after="23"/>
              <w:ind w:left="338"/>
            </w:pPr>
            <w:r>
              <w:rPr>
                <w:rFonts w:ascii="Tahoma" w:eastAsia="Tahoma" w:hAnsi="Tahoma" w:cs="Tahoma"/>
                <w:b/>
                <w:sz w:val="18"/>
              </w:rPr>
              <w:t>SENAI–FATEC  UNIDADE CENTRO BELO HORIZONTE</w:t>
            </w:r>
          </w:p>
          <w:p w14:paraId="7737AF00" w14:textId="77777777" w:rsidR="007B76A2" w:rsidRDefault="00334C5E">
            <w:pPr>
              <w:ind w:left="481"/>
            </w:pPr>
            <w:r>
              <w:rPr>
                <w:rFonts w:ascii="Tahoma" w:eastAsia="Tahoma" w:hAnsi="Tahoma" w:cs="Tahoma"/>
                <w:b/>
                <w:sz w:val="18"/>
              </w:rPr>
              <w:t>CURSO TÉCNICO INFORMÁTICA PARA INTERNET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419B55" w14:textId="77777777" w:rsidR="007B76A2" w:rsidRDefault="007B76A2">
            <w:pPr>
              <w:spacing w:after="160"/>
            </w:pPr>
          </w:p>
        </w:tc>
      </w:tr>
      <w:tr w:rsidR="007B76A2" w14:paraId="4C2B332E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D5C7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Tipo de Atividade: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4CEE90" w14:textId="77777777" w:rsidR="007B76A2" w:rsidRDefault="00334C5E">
            <w:r>
              <w:rPr>
                <w:rFonts w:ascii="Tahoma" w:eastAsia="Tahoma" w:hAnsi="Tahoma" w:cs="Tahoma"/>
                <w:sz w:val="18"/>
              </w:rPr>
              <w:t>ATIVIDADE PRÁTICA HARDWARE 1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8D7CA" w14:textId="77777777" w:rsidR="007B76A2" w:rsidRDefault="007B76A2">
            <w:pPr>
              <w:spacing w:after="160"/>
            </w:pPr>
          </w:p>
        </w:tc>
      </w:tr>
      <w:tr w:rsidR="007B76A2" w14:paraId="009CB18D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3A89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Unidade Curricular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6D76E8" w14:textId="77777777" w:rsidR="007B76A2" w:rsidRDefault="00334C5E">
            <w:r>
              <w:rPr>
                <w:rFonts w:ascii="Tahoma" w:eastAsia="Tahoma" w:hAnsi="Tahoma" w:cs="Tahoma"/>
                <w:sz w:val="18"/>
              </w:rPr>
              <w:t>FUNDAMENTOS DA TECNOLOGIA DA INFORMAÇÃO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7773A8" w14:textId="77777777" w:rsidR="007B76A2" w:rsidRDefault="007B76A2">
            <w:pPr>
              <w:spacing w:after="160"/>
            </w:pPr>
          </w:p>
        </w:tc>
      </w:tr>
      <w:tr w:rsidR="007B76A2" w14:paraId="02C8556E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2692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Instrutor (a):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58794C" w14:textId="77777777" w:rsidR="007B76A2" w:rsidRDefault="00334C5E">
            <w:r>
              <w:rPr>
                <w:rFonts w:ascii="Tahoma" w:eastAsia="Tahoma" w:hAnsi="Tahoma" w:cs="Tahoma"/>
                <w:sz w:val="18"/>
              </w:rPr>
              <w:t xml:space="preserve">Cláudio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Iwakami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3217D0" w14:textId="77777777" w:rsidR="007B76A2" w:rsidRDefault="007B76A2">
            <w:pPr>
              <w:spacing w:after="160"/>
            </w:pPr>
          </w:p>
        </w:tc>
      </w:tr>
      <w:tr w:rsidR="007B76A2" w14:paraId="257A3C98" w14:textId="77777777">
        <w:trPr>
          <w:trHeight w:val="55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0409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Aluno (a):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E1AFC4" w14:textId="579CD205" w:rsidR="007B76A2" w:rsidRDefault="00055540">
            <w:pPr>
              <w:spacing w:after="160"/>
            </w:pPr>
            <w:r>
              <w:t xml:space="preserve">Gustavo Roberto 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0C6E0" w14:textId="77777777" w:rsidR="007B76A2" w:rsidRDefault="007B76A2">
            <w:pPr>
              <w:spacing w:after="160"/>
            </w:pPr>
          </w:p>
        </w:tc>
      </w:tr>
      <w:tr w:rsidR="007B76A2" w14:paraId="0DC6411E" w14:textId="77777777">
        <w:trPr>
          <w:trHeight w:val="58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560E" w14:textId="1262DCB6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 xml:space="preserve">Data: </w:t>
            </w:r>
            <w:r>
              <w:rPr>
                <w:rFonts w:ascii="Tahoma" w:eastAsia="Tahoma" w:hAnsi="Tahoma" w:cs="Tahoma"/>
                <w:sz w:val="18"/>
              </w:rPr>
              <w:t>XX/02/2020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31D3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Turma: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57B94437" w14:textId="77777777" w:rsidR="007B76A2" w:rsidRDefault="00334C5E">
            <w:r>
              <w:rPr>
                <w:rFonts w:ascii="Tahoma" w:eastAsia="Tahoma" w:hAnsi="Tahoma" w:cs="Tahoma"/>
                <w:sz w:val="18"/>
              </w:rPr>
              <w:t>TII2002T-01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E6A4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Turno: 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1AA9" w14:textId="0772BED4" w:rsidR="007B76A2" w:rsidRDefault="00334C5E">
            <w:pPr>
              <w:ind w:left="592" w:right="224" w:hanging="592"/>
            </w:pPr>
            <w:r>
              <w:rPr>
                <w:rFonts w:ascii="Tahoma" w:eastAsia="Tahoma" w:hAnsi="Tahoma" w:cs="Tahoma"/>
                <w:b/>
                <w:sz w:val="18"/>
              </w:rPr>
              <w:t>Valor da Atividade: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B39D" w14:textId="77777777" w:rsidR="007B76A2" w:rsidRDefault="00334C5E">
            <w:r>
              <w:rPr>
                <w:rFonts w:ascii="Tahoma" w:eastAsia="Tahoma" w:hAnsi="Tahoma" w:cs="Tahoma"/>
                <w:b/>
                <w:sz w:val="18"/>
              </w:rPr>
              <w:t>Pontos Totais Obtidos: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6F5F" w14:textId="77777777" w:rsidR="007B76A2" w:rsidRDefault="00334C5E">
            <w:pPr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Boa Atividade!</w:t>
            </w:r>
          </w:p>
        </w:tc>
      </w:tr>
    </w:tbl>
    <w:p w14:paraId="09BCD8D2" w14:textId="353B8D3A" w:rsidR="007B76A2" w:rsidRDefault="00334C5E">
      <w:r>
        <w:t>Faça pesquisa e preencha o relatório abaixo:</w:t>
      </w:r>
    </w:p>
    <w:p w14:paraId="48A5B4EC" w14:textId="352B3D11" w:rsidR="008B1CD1" w:rsidRDefault="008B1CD1">
      <w:r>
        <w:t xml:space="preserve">Computador de </w:t>
      </w:r>
      <w:proofErr w:type="spellStart"/>
      <w:r>
        <w:t>ate</w:t>
      </w:r>
      <w:proofErr w:type="spellEnd"/>
      <w:r>
        <w:t xml:space="preserve"> 2 mil reais:</w:t>
      </w:r>
    </w:p>
    <w:p w14:paraId="56D29336" w14:textId="676656E1" w:rsidR="008B1CD1" w:rsidRDefault="008B1CD1"/>
    <w:p w14:paraId="5C1FF4E4" w14:textId="56193455" w:rsidR="008B1CD1" w:rsidRPr="00E65D76" w:rsidRDefault="008B1CD1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-Processador AMD </w:t>
      </w:r>
      <w:proofErr w:type="spellStart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Ryzen</w:t>
      </w:r>
      <w:proofErr w:type="spellEnd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3 2200G – </w:t>
      </w:r>
      <w:hyperlink r:id="rId7" w:history="1">
        <w:r w:rsidRPr="007E5C6B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R$ 492,10</w:t>
        </w:r>
      </w:hyperlink>
    </w:p>
    <w:p w14:paraId="2E54C0D0" w14:textId="7EFBBC84" w:rsidR="008B1CD1" w:rsidRDefault="008B1CD1">
      <w:r>
        <w:rPr>
          <w:noProof/>
        </w:rPr>
        <w:drawing>
          <wp:inline distT="0" distB="0" distL="0" distR="0" wp14:anchorId="2E72164E" wp14:editId="49737921">
            <wp:extent cx="1562100" cy="1562100"/>
            <wp:effectExtent l="0" t="0" r="0" b="0"/>
            <wp:docPr id="1" name="Imagem 1" descr="Processador AMD Ryzen 3 2200 3.5GHZ Cache 6MB YD2200C5FB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ador AMD Ryzen 3 2200 3.5GHZ Cache 6MB YD2200C5FB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567" w14:textId="77777777" w:rsidR="00B870AD" w:rsidRDefault="00B870AD" w:rsidP="00B870AD">
      <w:pPr>
        <w:sectPr w:rsidR="00B870AD">
          <w:pgSz w:w="11900" w:h="16820"/>
          <w:pgMar w:top="745" w:right="1440" w:bottom="1440" w:left="1440" w:header="720" w:footer="720" w:gutter="0"/>
          <w:cols w:space="720"/>
        </w:sectPr>
      </w:pPr>
    </w:p>
    <w:p w14:paraId="2D078607" w14:textId="6D634E11" w:rsidR="00B870AD" w:rsidRDefault="00B870AD" w:rsidP="00B870AD">
      <w:r>
        <w:t>Nº de núcleos de CPU:4</w:t>
      </w:r>
    </w:p>
    <w:p w14:paraId="14AD882C" w14:textId="22DE2329" w:rsidR="00B870AD" w:rsidRDefault="00B870AD" w:rsidP="00B870AD">
      <w:r>
        <w:t>Nº de threads:4</w:t>
      </w:r>
    </w:p>
    <w:p w14:paraId="20F2FBA5" w14:textId="3A9D1D2D" w:rsidR="00B870AD" w:rsidRDefault="00B870AD" w:rsidP="00B870AD">
      <w:r>
        <w:t>Nº de núcleos de GPU:8</w:t>
      </w:r>
    </w:p>
    <w:p w14:paraId="0D94BF90" w14:textId="3B7F5149" w:rsidR="00B870AD" w:rsidRDefault="00B870AD" w:rsidP="00B870AD">
      <w:proofErr w:type="spellStart"/>
      <w:r>
        <w:t>Clock</w:t>
      </w:r>
      <w:proofErr w:type="spellEnd"/>
      <w:r>
        <w:t xml:space="preserve"> básico:3.5 GHz</w:t>
      </w:r>
    </w:p>
    <w:p w14:paraId="0A09CCA5" w14:textId="7297AED1" w:rsidR="00B870AD" w:rsidRDefault="00B870AD" w:rsidP="00B870AD">
      <w:proofErr w:type="spellStart"/>
      <w:r>
        <w:t>Clock</w:t>
      </w:r>
      <w:proofErr w:type="spellEnd"/>
      <w:r>
        <w:t xml:space="preserve"> de Max </w:t>
      </w:r>
      <w:proofErr w:type="spellStart"/>
      <w:r>
        <w:t>Boost</w:t>
      </w:r>
      <w:proofErr w:type="spellEnd"/>
      <w:r>
        <w:t xml:space="preserve"> : </w:t>
      </w:r>
      <w:proofErr w:type="spellStart"/>
      <w:r>
        <w:t>ate</w:t>
      </w:r>
      <w:proofErr w:type="spellEnd"/>
      <w:r>
        <w:t xml:space="preserve"> 3.7GHz</w:t>
      </w:r>
    </w:p>
    <w:p w14:paraId="55537503" w14:textId="58AE2CE9" w:rsidR="00B870AD" w:rsidRDefault="00B870AD" w:rsidP="00B870AD">
      <w:r>
        <w:t>Total de Cache L1:</w:t>
      </w:r>
      <w:r w:rsidRPr="00B870AD">
        <w:t xml:space="preserve"> </w:t>
      </w:r>
      <w:r>
        <w:t>384KB</w:t>
      </w:r>
    </w:p>
    <w:p w14:paraId="4E2C8108" w14:textId="2CFDC62F" w:rsidR="00B870AD" w:rsidRDefault="00B870AD" w:rsidP="00B870AD">
      <w:r>
        <w:t>Total de Cache L2:</w:t>
      </w:r>
      <w:r w:rsidRPr="00B870AD">
        <w:t xml:space="preserve"> </w:t>
      </w:r>
      <w:r>
        <w:t>2MB</w:t>
      </w:r>
    </w:p>
    <w:p w14:paraId="7F821E55" w14:textId="5757EFE9" w:rsidR="00B870AD" w:rsidRDefault="00B870AD" w:rsidP="00B870AD">
      <w:r>
        <w:t>Cachê L3 total:</w:t>
      </w:r>
      <w:r w:rsidRPr="00B870AD">
        <w:t xml:space="preserve"> </w:t>
      </w:r>
      <w:r>
        <w:t>4MB</w:t>
      </w:r>
    </w:p>
    <w:p w14:paraId="53FDF76D" w14:textId="03635356" w:rsidR="00B870AD" w:rsidRDefault="00B870AD" w:rsidP="00B870AD">
      <w:r>
        <w:t>Desbloqueado:</w:t>
      </w:r>
      <w:r w:rsidRPr="00B870AD">
        <w:t xml:space="preserve"> </w:t>
      </w:r>
      <w:r>
        <w:t>Sim</w:t>
      </w:r>
    </w:p>
    <w:p w14:paraId="715A5236" w14:textId="2B56DDDE" w:rsidR="00B870AD" w:rsidRDefault="00B870AD" w:rsidP="00B870AD">
      <w:r>
        <w:t>CMOS:</w:t>
      </w:r>
      <w:r w:rsidRPr="00B870AD">
        <w:t xml:space="preserve"> </w:t>
      </w:r>
      <w:r>
        <w:t xml:space="preserve">14nm </w:t>
      </w:r>
      <w:proofErr w:type="spellStart"/>
      <w:r>
        <w:t>FinFET</w:t>
      </w:r>
      <w:proofErr w:type="spellEnd"/>
    </w:p>
    <w:p w14:paraId="3110E75E" w14:textId="2E0BD50D" w:rsidR="00B870AD" w:rsidRDefault="00B870AD" w:rsidP="00B870AD">
      <w:r>
        <w:t>Pacote:</w:t>
      </w:r>
      <w:r w:rsidRPr="00B870AD">
        <w:t xml:space="preserve"> </w:t>
      </w:r>
      <w:r>
        <w:t>AM4</w:t>
      </w:r>
    </w:p>
    <w:p w14:paraId="48D96089" w14:textId="279905D5" w:rsidR="00B870AD" w:rsidRDefault="00B870AD" w:rsidP="00B870AD">
      <w:r>
        <w:t>Versão PCI Express:</w:t>
      </w:r>
      <w:r w:rsidRPr="00B870AD">
        <w:t xml:space="preserve"> </w:t>
      </w:r>
      <w:proofErr w:type="spellStart"/>
      <w:r>
        <w:t>PCIe</w:t>
      </w:r>
      <w:proofErr w:type="spellEnd"/>
      <w:r>
        <w:t>® 3.0 x8</w:t>
      </w:r>
    </w:p>
    <w:p w14:paraId="3B02BAA7" w14:textId="278B33B8" w:rsidR="00B870AD" w:rsidRDefault="00B870AD" w:rsidP="00B870AD">
      <w:r>
        <w:t>Solução térmica:</w:t>
      </w:r>
      <w:r w:rsidRPr="00B870AD">
        <w:t xml:space="preserve"> </w:t>
      </w:r>
      <w:proofErr w:type="spellStart"/>
      <w:r>
        <w:t>Wraith</w:t>
      </w:r>
      <w:proofErr w:type="spellEnd"/>
      <w:r>
        <w:t xml:space="preserve"> </w:t>
      </w:r>
      <w:proofErr w:type="spellStart"/>
      <w:r>
        <w:t>Stealth</w:t>
      </w:r>
      <w:proofErr w:type="spellEnd"/>
    </w:p>
    <w:p w14:paraId="5092D650" w14:textId="7807B62C" w:rsidR="00B870AD" w:rsidRDefault="00B870AD" w:rsidP="00B870AD">
      <w:r>
        <w:t>TDP / TDP Padrão:</w:t>
      </w:r>
      <w:r w:rsidRPr="00B870AD">
        <w:t xml:space="preserve"> </w:t>
      </w:r>
      <w:r>
        <w:t>65W</w:t>
      </w:r>
    </w:p>
    <w:p w14:paraId="47A7F85A" w14:textId="09AEA2A0" w:rsidR="00B870AD" w:rsidRDefault="00B870AD">
      <w:pPr>
        <w:sectPr w:rsidR="00B870AD" w:rsidSect="00B870AD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11744133" w14:textId="77777777" w:rsidR="00B870AD" w:rsidRDefault="00B870AD"/>
    <w:p w14:paraId="53B4D555" w14:textId="5BF72CAA" w:rsidR="008B1CD1" w:rsidRPr="00E65D76" w:rsidRDefault="008B1CD1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-</w:t>
      </w:r>
      <w:proofErr w:type="spellStart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Placa-mãe</w:t>
      </w:r>
      <w:proofErr w:type="spellEnd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MSI B350 Pro-VH Plus – </w:t>
      </w:r>
      <w:hyperlink r:id="rId9" w:history="1">
        <w:r w:rsidRPr="00360F2A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R$389,90</w:t>
        </w:r>
      </w:hyperlink>
    </w:p>
    <w:p w14:paraId="5C31D56D" w14:textId="5D4B4FAA" w:rsidR="008B1CD1" w:rsidRDefault="008B1CD1">
      <w:r>
        <w:rPr>
          <w:noProof/>
        </w:rPr>
        <w:drawing>
          <wp:inline distT="0" distB="0" distL="0" distR="0" wp14:anchorId="5746E730" wp14:editId="14AD2A09">
            <wp:extent cx="1562400" cy="156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CA06" w14:textId="77777777" w:rsidR="00B870AD" w:rsidRDefault="00B870AD" w:rsidP="00B870AD">
      <w:pPr>
        <w:sectPr w:rsidR="00B870AD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1E104420" w14:textId="71377CE8" w:rsidR="00B870AD" w:rsidRDefault="00B870AD" w:rsidP="00B870AD">
      <w:r>
        <w:t>SOCKET:</w:t>
      </w:r>
      <w:r w:rsidRPr="00B870AD">
        <w:t xml:space="preserve"> </w:t>
      </w:r>
      <w:r>
        <w:t>AM4</w:t>
      </w:r>
    </w:p>
    <w:p w14:paraId="71123472" w14:textId="4A47DA06" w:rsidR="00B870AD" w:rsidRDefault="00B870AD" w:rsidP="00B870AD">
      <w:r>
        <w:t>CPU (MAX SUPPORT):</w:t>
      </w:r>
      <w:r w:rsidRPr="00B870AD">
        <w:t xml:space="preserve"> </w:t>
      </w:r>
      <w:r>
        <w:t>RYZEN 7</w:t>
      </w:r>
    </w:p>
    <w:p w14:paraId="0C737838" w14:textId="1FC07123" w:rsidR="00B870AD" w:rsidRDefault="00B870AD" w:rsidP="00B870AD">
      <w:r>
        <w:t>CHIPSET:</w:t>
      </w:r>
      <w:r w:rsidRPr="00B870AD">
        <w:t xml:space="preserve"> </w:t>
      </w:r>
      <w:r>
        <w:t>AMD® B350 Chipset</w:t>
      </w:r>
    </w:p>
    <w:p w14:paraId="6272FBCA" w14:textId="44D7A421" w:rsidR="00B870AD" w:rsidRDefault="00B870AD" w:rsidP="00B870AD"/>
    <w:p w14:paraId="55402EC2" w14:textId="06B755A2" w:rsidR="00B870AD" w:rsidRDefault="00B870AD" w:rsidP="00B870AD">
      <w:r>
        <w:t>MEMORY CHANNEL:</w:t>
      </w:r>
      <w:r w:rsidRPr="00B870AD">
        <w:t xml:space="preserve"> </w:t>
      </w:r>
      <w:r>
        <w:t>Dual</w:t>
      </w:r>
    </w:p>
    <w:p w14:paraId="1A4EA1B8" w14:textId="5726BAB3" w:rsidR="00B870AD" w:rsidRDefault="00B870AD" w:rsidP="00B870AD">
      <w:r>
        <w:t>DIMM SLOTS:</w:t>
      </w:r>
      <w:r w:rsidRPr="00B870AD">
        <w:t xml:space="preserve"> </w:t>
      </w:r>
      <w:r>
        <w:t>2</w:t>
      </w:r>
    </w:p>
    <w:p w14:paraId="559ED022" w14:textId="503F66E0" w:rsidR="00B870AD" w:rsidRDefault="00B870AD" w:rsidP="00B870AD">
      <w:r>
        <w:lastRenderedPageBreak/>
        <w:t>MAX MEMORY (GB):</w:t>
      </w:r>
      <w:r w:rsidRPr="00B870AD">
        <w:t xml:space="preserve"> </w:t>
      </w:r>
      <w:r>
        <w:t>32</w:t>
      </w:r>
    </w:p>
    <w:p w14:paraId="48A37C59" w14:textId="0A9E1E49" w:rsidR="00B870AD" w:rsidRDefault="00B870AD" w:rsidP="00B870AD">
      <w:r>
        <w:t>PCI-E X16</w:t>
      </w:r>
      <w:r w:rsidR="00055540">
        <w:t>:</w:t>
      </w:r>
      <w:r w:rsidR="00055540" w:rsidRPr="00055540">
        <w:t xml:space="preserve"> </w:t>
      </w:r>
      <w:r w:rsidR="00055540">
        <w:t>1</w:t>
      </w:r>
    </w:p>
    <w:p w14:paraId="42E62D8F" w14:textId="6EE7BBB0" w:rsidR="00B870AD" w:rsidRDefault="00B870AD" w:rsidP="00B870AD">
      <w:r>
        <w:t>PCI-E GEN</w:t>
      </w:r>
      <w:r w:rsidR="00055540">
        <w:t>:</w:t>
      </w:r>
      <w:r w:rsidR="00055540" w:rsidRPr="00055540">
        <w:t xml:space="preserve"> </w:t>
      </w:r>
      <w:r w:rsidR="00055540">
        <w:t>Gen3</w:t>
      </w:r>
    </w:p>
    <w:p w14:paraId="136EAEE1" w14:textId="3EA6E03A" w:rsidR="00B870AD" w:rsidRDefault="00B870AD" w:rsidP="00B870AD">
      <w:r>
        <w:t>PCI-E X1</w:t>
      </w:r>
      <w:r w:rsidR="00055540">
        <w:t>:</w:t>
      </w:r>
      <w:r w:rsidR="00055540" w:rsidRPr="00055540">
        <w:t xml:space="preserve"> </w:t>
      </w:r>
      <w:r w:rsidR="00055540">
        <w:t>2</w:t>
      </w:r>
    </w:p>
    <w:p w14:paraId="18379EBF" w14:textId="57421F77" w:rsidR="00B870AD" w:rsidRDefault="00B870AD" w:rsidP="00B870AD">
      <w:r>
        <w:t>SATAIII</w:t>
      </w:r>
      <w:r w:rsidR="00055540">
        <w:t>:</w:t>
      </w:r>
      <w:r w:rsidR="00055540" w:rsidRPr="00055540">
        <w:t xml:space="preserve"> </w:t>
      </w:r>
      <w:r w:rsidR="00055540">
        <w:t>4</w:t>
      </w:r>
    </w:p>
    <w:p w14:paraId="28D1B0EC" w14:textId="0551B68F" w:rsidR="00B870AD" w:rsidRDefault="00B870AD" w:rsidP="00B870AD">
      <w:r>
        <w:t>RAID</w:t>
      </w:r>
      <w:r w:rsidR="00055540">
        <w:t>:</w:t>
      </w:r>
      <w:r w:rsidR="00055540" w:rsidRPr="00055540">
        <w:t xml:space="preserve"> </w:t>
      </w:r>
      <w:r w:rsidR="00055540">
        <w:t>0/1/10</w:t>
      </w:r>
    </w:p>
    <w:p w14:paraId="0F7D15AB" w14:textId="33F3E41B" w:rsidR="00B870AD" w:rsidRDefault="00B870AD" w:rsidP="00B870AD">
      <w:r>
        <w:t>TPM (HEADER)</w:t>
      </w:r>
      <w:r w:rsidR="00055540">
        <w:t>:</w:t>
      </w:r>
      <w:r w:rsidR="00055540" w:rsidRPr="00055540">
        <w:t xml:space="preserve"> </w:t>
      </w:r>
      <w:r w:rsidR="00055540">
        <w:t>1</w:t>
      </w:r>
    </w:p>
    <w:p w14:paraId="4CB502FC" w14:textId="061A33E0" w:rsidR="00B870AD" w:rsidRDefault="00B870AD" w:rsidP="00B870AD">
      <w:r>
        <w:t>LAN</w:t>
      </w:r>
      <w:r w:rsidR="00055540">
        <w:t>:</w:t>
      </w:r>
      <w:r w:rsidR="00055540" w:rsidRPr="00055540">
        <w:t xml:space="preserve"> </w:t>
      </w:r>
      <w:r w:rsidR="00055540">
        <w:t>10/100/1000*1</w:t>
      </w:r>
    </w:p>
    <w:p w14:paraId="57404A6C" w14:textId="1A010DF7" w:rsidR="00B870AD" w:rsidRDefault="00B870AD" w:rsidP="00B870AD">
      <w:r>
        <w:t>USB 3.1 PORTS (FRONT)</w:t>
      </w:r>
      <w:r w:rsidR="00055540">
        <w:t>:</w:t>
      </w:r>
      <w:r w:rsidR="00055540" w:rsidRPr="00055540">
        <w:t xml:space="preserve"> </w:t>
      </w:r>
      <w:r w:rsidR="00055540">
        <w:t>2(Gen1)</w:t>
      </w:r>
    </w:p>
    <w:p w14:paraId="5873F902" w14:textId="2209745A" w:rsidR="00B870AD" w:rsidRDefault="00B870AD" w:rsidP="00B870AD">
      <w:r>
        <w:t>USB 3.1 PORTS (REAR)</w:t>
      </w:r>
      <w:r w:rsidR="00055540">
        <w:t>:</w:t>
      </w:r>
      <w:r w:rsidR="00055540" w:rsidRPr="00055540">
        <w:t xml:space="preserve"> </w:t>
      </w:r>
      <w:r w:rsidR="00055540">
        <w:t>4(Gen1)</w:t>
      </w:r>
    </w:p>
    <w:p w14:paraId="7424B184" w14:textId="5187BA9E" w:rsidR="00B870AD" w:rsidRDefault="00B870AD" w:rsidP="00B870AD">
      <w:r>
        <w:t>USB 2.0 PORTS (FRONT)</w:t>
      </w:r>
      <w:r w:rsidR="00055540">
        <w:t>:</w:t>
      </w:r>
      <w:r w:rsidR="00055540" w:rsidRPr="00055540">
        <w:t xml:space="preserve"> </w:t>
      </w:r>
      <w:r w:rsidR="00055540">
        <w:t>4</w:t>
      </w:r>
    </w:p>
    <w:p w14:paraId="3EBB1575" w14:textId="44628E3C" w:rsidR="00B870AD" w:rsidRDefault="00B870AD" w:rsidP="00B870AD">
      <w:r>
        <w:t>USB 2.0 PORTS (REAR)</w:t>
      </w:r>
      <w:r w:rsidR="00055540">
        <w:t>:</w:t>
      </w:r>
      <w:r w:rsidR="00055540" w:rsidRPr="00055540">
        <w:t xml:space="preserve"> </w:t>
      </w:r>
      <w:r w:rsidR="00055540">
        <w:t>2</w:t>
      </w:r>
    </w:p>
    <w:p w14:paraId="2A32F0C3" w14:textId="3E0151D4" w:rsidR="00B870AD" w:rsidRDefault="00B870AD" w:rsidP="00B870AD">
      <w:r>
        <w:t>SERIAL PORTS(FRONT)</w:t>
      </w:r>
      <w:r w:rsidR="00055540">
        <w:t>:</w:t>
      </w:r>
      <w:r w:rsidR="00055540" w:rsidRPr="00055540">
        <w:t xml:space="preserve"> </w:t>
      </w:r>
      <w:r w:rsidR="00055540">
        <w:t>2</w:t>
      </w:r>
    </w:p>
    <w:p w14:paraId="7F4B38B6" w14:textId="60D9866E" w:rsidR="00B870AD" w:rsidRDefault="00B870AD" w:rsidP="00B870AD">
      <w:r>
        <w:t>AUDIO PORTS (REAR)</w:t>
      </w:r>
      <w:r w:rsidR="00055540">
        <w:t>:</w:t>
      </w:r>
      <w:r w:rsidR="00055540" w:rsidRPr="00055540">
        <w:t xml:space="preserve"> </w:t>
      </w:r>
      <w:proofErr w:type="spellStart"/>
      <w:r w:rsidR="00055540">
        <w:t>Realtek</w:t>
      </w:r>
      <w:proofErr w:type="spellEnd"/>
      <w:r w:rsidR="00055540">
        <w:t>® ALC887 Codec</w:t>
      </w:r>
    </w:p>
    <w:p w14:paraId="03CB9016" w14:textId="12BC053B" w:rsidR="00B870AD" w:rsidRDefault="00B870AD" w:rsidP="00B870AD">
      <w:r>
        <w:t>VGA</w:t>
      </w:r>
      <w:r w:rsidR="00055540">
        <w:t>:</w:t>
      </w:r>
      <w:r w:rsidR="00055540" w:rsidRPr="00055540">
        <w:t xml:space="preserve"> </w:t>
      </w:r>
      <w:r w:rsidR="00055540">
        <w:t>1</w:t>
      </w:r>
    </w:p>
    <w:p w14:paraId="33635A1C" w14:textId="72C17939" w:rsidR="00B870AD" w:rsidRDefault="00B870AD" w:rsidP="00B870AD">
      <w:r>
        <w:t>HDMI</w:t>
      </w:r>
      <w:r w:rsidR="00055540">
        <w:t>:</w:t>
      </w:r>
      <w:r w:rsidR="00055540" w:rsidRPr="00055540">
        <w:t xml:space="preserve"> </w:t>
      </w:r>
      <w:r w:rsidR="00055540">
        <w:t>1</w:t>
      </w:r>
    </w:p>
    <w:p w14:paraId="0584ADE8" w14:textId="1E749B7E" w:rsidR="00B870AD" w:rsidRDefault="00B870AD" w:rsidP="00B870AD">
      <w:r>
        <w:t>DIRECTX</w:t>
      </w:r>
      <w:r w:rsidR="00055540">
        <w:t>:12</w:t>
      </w:r>
    </w:p>
    <w:p w14:paraId="30B8A506" w14:textId="0AD60D0C" w:rsidR="00B870AD" w:rsidRDefault="00B870AD">
      <w:pPr>
        <w:sectPr w:rsidR="00B870AD" w:rsidSect="00B870AD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  <w:r>
        <w:t>FORM FACTOR</w:t>
      </w:r>
      <w:r w:rsidR="00055540">
        <w:t>:</w:t>
      </w:r>
      <w:r w:rsidR="00055540" w:rsidRPr="00055540">
        <w:t xml:space="preserve"> </w:t>
      </w:r>
      <w:r w:rsidR="00055540">
        <w:t>M-ATX</w:t>
      </w:r>
    </w:p>
    <w:p w14:paraId="1858D784" w14:textId="77777777" w:rsidR="008B1CD1" w:rsidRDefault="008B1CD1"/>
    <w:p w14:paraId="549FA6B4" w14:textId="1E8547AB" w:rsidR="00206544" w:rsidRPr="00E65D76" w:rsidRDefault="00AD6CAE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7DB54B" wp14:editId="1F0F84BD">
            <wp:simplePos x="0" y="0"/>
            <wp:positionH relativeFrom="column">
              <wp:posOffset>76200</wp:posOffset>
            </wp:positionH>
            <wp:positionV relativeFrom="paragraph">
              <wp:posOffset>256540</wp:posOffset>
            </wp:positionV>
            <wp:extent cx="1562400" cy="1562400"/>
            <wp:effectExtent l="0" t="0" r="0" b="0"/>
            <wp:wrapSquare wrapText="bothSides"/>
            <wp:docPr id="3" name="Imagem 3" descr="Memoria Crucial Ballistix Sport LT 4GB (1x4) DDR4 2666MHz Cinza, BLS4G4D26BF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oria Crucial Ballistix Sport LT 4GB (1x4) DDR4 2666MHz Cinza, BLS4G4D26BFS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CD1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-</w:t>
      </w:r>
      <w:proofErr w:type="spellStart"/>
      <w:r w:rsidR="008B1CD1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Memoria</w:t>
      </w:r>
      <w:proofErr w:type="spellEnd"/>
      <w:r w:rsidR="008B1CD1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RAM 2x4GB DDR4 2666MHZ – 2X</w:t>
      </w:r>
      <w:r w:rsidR="00055540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– </w:t>
      </w:r>
      <w:hyperlink r:id="rId12" w:history="1">
        <w:r w:rsidR="00055540" w:rsidRPr="008B7750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R$129,01</w:t>
        </w:r>
      </w:hyperlink>
    </w:p>
    <w:p w14:paraId="730CD8FD" w14:textId="6CB89BF9" w:rsidR="00055540" w:rsidRDefault="00055540" w:rsidP="00055540">
      <w:pPr>
        <w:sectPr w:rsidR="00055540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05286374" w14:textId="06CABC16" w:rsidR="00055540" w:rsidRDefault="00055540" w:rsidP="00055540">
      <w:proofErr w:type="spellStart"/>
      <w:r>
        <w:t>Marca:Crucial</w:t>
      </w:r>
      <w:proofErr w:type="spellEnd"/>
    </w:p>
    <w:p w14:paraId="7A81D8A5" w14:textId="17653D55" w:rsidR="00055540" w:rsidRDefault="00055540" w:rsidP="00055540">
      <w:r>
        <w:t>Modelo:</w:t>
      </w:r>
      <w:r w:rsidRPr="00055540">
        <w:t xml:space="preserve"> </w:t>
      </w:r>
      <w:r>
        <w:t>BLS4G4D26BFSB</w:t>
      </w:r>
    </w:p>
    <w:p w14:paraId="185143A7" w14:textId="7BAC2DC8" w:rsidR="00055540" w:rsidRDefault="00055540" w:rsidP="00055540">
      <w:r>
        <w:t>Capacidade:</w:t>
      </w:r>
      <w:r w:rsidRPr="00055540">
        <w:t xml:space="preserve"> </w:t>
      </w:r>
      <w:r>
        <w:t>2x 4 GB</w:t>
      </w:r>
    </w:p>
    <w:p w14:paraId="4DF9E1D7" w14:textId="2AB75F51" w:rsidR="00055540" w:rsidRDefault="00055540" w:rsidP="00055540">
      <w:r>
        <w:t>Tipo:</w:t>
      </w:r>
      <w:r w:rsidRPr="00055540">
        <w:t xml:space="preserve"> </w:t>
      </w:r>
      <w:r>
        <w:t>DDR4</w:t>
      </w:r>
    </w:p>
    <w:p w14:paraId="1369D9A5" w14:textId="24F72591" w:rsidR="00055540" w:rsidRDefault="00055540" w:rsidP="00055540">
      <w:r>
        <w:t>Velocidade:</w:t>
      </w:r>
      <w:r w:rsidRPr="00055540">
        <w:t xml:space="preserve"> </w:t>
      </w:r>
      <w:r>
        <w:t>PC4-21300</w:t>
      </w:r>
    </w:p>
    <w:p w14:paraId="6774CA4F" w14:textId="2DDD46A6" w:rsidR="00055540" w:rsidRDefault="00055540" w:rsidP="00055540">
      <w:r>
        <w:t>Latência:</w:t>
      </w:r>
      <w:r w:rsidRPr="00055540">
        <w:t xml:space="preserve"> </w:t>
      </w:r>
      <w:r>
        <w:t>16-18-18</w:t>
      </w:r>
    </w:p>
    <w:p w14:paraId="141C5A4B" w14:textId="5B90A758" w:rsidR="00055540" w:rsidRDefault="00055540" w:rsidP="00055540">
      <w:r>
        <w:t>Frequência:</w:t>
      </w:r>
      <w:r w:rsidRPr="00055540">
        <w:t xml:space="preserve"> </w:t>
      </w:r>
      <w:r>
        <w:t>2666 MHz</w:t>
      </w:r>
    </w:p>
    <w:p w14:paraId="55229968" w14:textId="7ECB628D" w:rsidR="00055540" w:rsidRDefault="00055540" w:rsidP="00055540">
      <w:r>
        <w:t>ECC:</w:t>
      </w:r>
      <w:r w:rsidRPr="00055540">
        <w:t xml:space="preserve"> </w:t>
      </w:r>
      <w:r>
        <w:t>Não-ECC</w:t>
      </w:r>
    </w:p>
    <w:p w14:paraId="03164D15" w14:textId="38A6515C" w:rsidR="00055540" w:rsidRDefault="00055540">
      <w:pPr>
        <w:sectPr w:rsidR="00055540" w:rsidSect="00055540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  <w:r>
        <w:t>Voltagem:1.2</w:t>
      </w:r>
    </w:p>
    <w:p w14:paraId="027AFC41" w14:textId="77777777" w:rsidR="008B1CD1" w:rsidRDefault="008B1CD1"/>
    <w:p w14:paraId="39B08546" w14:textId="7C113CA7" w:rsidR="008B1CD1" w:rsidRPr="00E65D76" w:rsidRDefault="00AD6CAE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0F8DD2" wp14:editId="3A54CDA1">
            <wp:simplePos x="0" y="0"/>
            <wp:positionH relativeFrom="column">
              <wp:posOffset>66675</wp:posOffset>
            </wp:positionH>
            <wp:positionV relativeFrom="page">
              <wp:posOffset>4961890</wp:posOffset>
            </wp:positionV>
            <wp:extent cx="156210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337" y="21158"/>
                <wp:lineTo x="21337" y="0"/>
                <wp:lineTo x="0" y="0"/>
              </wp:wrapPolygon>
            </wp:wrapTight>
            <wp:docPr id="4" name="Imagem 4" descr="HD WD Blue 1TB 3.5&quot; Sata III 6GB/s, WD10EZ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D WD Blue 1TB 3.5&quot; Sata III 6GB/s, WD10EZE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CD1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-HD WD 1TB – </w:t>
      </w:r>
      <w:hyperlink r:id="rId14" w:history="1">
        <w:r w:rsidR="0032172F" w:rsidRPr="0032172F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</w:t>
        </w:r>
        <w:r w:rsidR="00055540" w:rsidRPr="0032172F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249,00</w:t>
        </w:r>
      </w:hyperlink>
    </w:p>
    <w:p w14:paraId="39FA2D2D" w14:textId="7CF0BF42" w:rsidR="00834DA6" w:rsidRDefault="00834DA6" w:rsidP="00AD6CAE">
      <w:pPr>
        <w:tabs>
          <w:tab w:val="left" w:pos="7275"/>
        </w:tabs>
        <w:sectPr w:rsidR="00834DA6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70BCD4E5" w14:textId="3C7443A3" w:rsidR="00AD6CAE" w:rsidRDefault="00834DA6" w:rsidP="00834DA6">
      <w:proofErr w:type="spellStart"/>
      <w:r>
        <w:t>Marca:Western</w:t>
      </w:r>
      <w:proofErr w:type="spellEnd"/>
      <w:r>
        <w:t xml:space="preserve"> Digital</w:t>
      </w:r>
    </w:p>
    <w:p w14:paraId="37790CC6" w14:textId="53AA262C" w:rsidR="00834DA6" w:rsidRDefault="00834DA6" w:rsidP="00834DA6">
      <w:proofErr w:type="spellStart"/>
      <w:r>
        <w:t>Série:WD</w:t>
      </w:r>
      <w:proofErr w:type="spellEnd"/>
      <w:r>
        <w:t xml:space="preserve"> Blue</w:t>
      </w:r>
    </w:p>
    <w:p w14:paraId="315C03EF" w14:textId="40EB31F7" w:rsidR="00834DA6" w:rsidRDefault="00834DA6" w:rsidP="00834DA6">
      <w:r>
        <w:t>Modelo:WD10EZEX</w:t>
      </w:r>
    </w:p>
    <w:p w14:paraId="1E5A5C40" w14:textId="5EFF494E" w:rsidR="00834DA6" w:rsidRDefault="00834DA6" w:rsidP="00834DA6">
      <w:proofErr w:type="spellStart"/>
      <w:r>
        <w:t>Interface:SATA</w:t>
      </w:r>
      <w:proofErr w:type="spellEnd"/>
      <w:r>
        <w:t xml:space="preserve"> 6.0Gb/s</w:t>
      </w:r>
    </w:p>
    <w:p w14:paraId="0172CC68" w14:textId="6E36B027" w:rsidR="00834DA6" w:rsidRDefault="00834DA6" w:rsidP="00834DA6">
      <w:r>
        <w:t>Capacidade:1TB</w:t>
      </w:r>
    </w:p>
    <w:p w14:paraId="36303993" w14:textId="02AC1FAA" w:rsidR="00834DA6" w:rsidRDefault="00834DA6" w:rsidP="00834DA6">
      <w:r>
        <w:t>RPM:7200 RPM</w:t>
      </w:r>
    </w:p>
    <w:p w14:paraId="03B67706" w14:textId="20476692" w:rsidR="00834DA6" w:rsidRDefault="00834DA6" w:rsidP="00834DA6">
      <w:r>
        <w:t>Cache:64MB</w:t>
      </w:r>
    </w:p>
    <w:p w14:paraId="2E3DA7D2" w14:textId="77777777" w:rsidR="00834DA6" w:rsidRDefault="00834DA6">
      <w:r>
        <w:t>Formato:3.5</w:t>
      </w:r>
    </w:p>
    <w:p w14:paraId="2377467C" w14:textId="7B37FEFA" w:rsidR="00E65D76" w:rsidRDefault="00E65D76">
      <w:pPr>
        <w:sectPr w:rsidR="00E65D76" w:rsidSect="00834DA6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58B2DBBE" w14:textId="77777777" w:rsidR="00334C5E" w:rsidRDefault="00334C5E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</w:p>
    <w:p w14:paraId="0280D9B3" w14:textId="6A4E4B7D" w:rsidR="008B1CD1" w:rsidRPr="00E65D76" w:rsidRDefault="008B1CD1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-Fonte </w:t>
      </w:r>
      <w:proofErr w:type="spellStart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CoolerMaster</w:t>
      </w:r>
      <w:proofErr w:type="spellEnd"/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Elite 300W – </w:t>
      </w:r>
      <w:hyperlink r:id="rId15" w:history="1">
        <w:r w:rsidR="00F24B7A" w:rsidRPr="009B08C5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</w:t>
        </w:r>
        <w:r w:rsidR="00834DA6" w:rsidRPr="009B08C5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209,00</w:t>
        </w:r>
      </w:hyperlink>
    </w:p>
    <w:p w14:paraId="0A813A64" w14:textId="03D79DC6" w:rsidR="00834DA6" w:rsidRDefault="005E33E2">
      <w:r>
        <w:rPr>
          <w:noProof/>
        </w:rPr>
        <w:drawing>
          <wp:anchor distT="0" distB="0" distL="114300" distR="114300" simplePos="0" relativeHeight="251659264" behindDoc="0" locked="0" layoutInCell="1" allowOverlap="1" wp14:anchorId="28F0B5C1" wp14:editId="3DD04874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1562100" cy="15621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1DCD2" w14:textId="2F6C16ED" w:rsidR="008B1CD1" w:rsidRDefault="008B1CD1"/>
    <w:p w14:paraId="617A682B" w14:textId="77777777" w:rsidR="00834DA6" w:rsidRDefault="00834DA6" w:rsidP="00834DA6">
      <w:pPr>
        <w:sectPr w:rsidR="00834DA6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0B10365F" w14:textId="2134DB8E" w:rsidR="00834DA6" w:rsidRDefault="00834DA6" w:rsidP="00834DA6">
      <w:proofErr w:type="spellStart"/>
      <w:r>
        <w:t>Marca:Cooler</w:t>
      </w:r>
      <w:proofErr w:type="spellEnd"/>
      <w:r>
        <w:t xml:space="preserve"> Master</w:t>
      </w:r>
    </w:p>
    <w:p w14:paraId="104354F4" w14:textId="65B66962" w:rsidR="00834DA6" w:rsidRDefault="00834DA6" w:rsidP="00834DA6">
      <w:r>
        <w:t>Modelo: MPW-3001-ACAAN1-WO</w:t>
      </w:r>
    </w:p>
    <w:p w14:paraId="2006B67F" w14:textId="21F5CDEA" w:rsidR="00834DA6" w:rsidRDefault="00834DA6" w:rsidP="00834DA6">
      <w:r>
        <w:t xml:space="preserve">Tipo de </w:t>
      </w:r>
      <w:proofErr w:type="spellStart"/>
      <w:r>
        <w:t>Fonte:ATX</w:t>
      </w:r>
      <w:proofErr w:type="spellEnd"/>
    </w:p>
    <w:p w14:paraId="7E07A5D7" w14:textId="6DE94067" w:rsidR="00834DA6" w:rsidRDefault="00834DA6" w:rsidP="00834DA6">
      <w:proofErr w:type="spellStart"/>
      <w:r>
        <w:t>Modular:Não</w:t>
      </w:r>
      <w:proofErr w:type="spellEnd"/>
    </w:p>
    <w:p w14:paraId="30607C4B" w14:textId="2858AAAD" w:rsidR="00834DA6" w:rsidRDefault="00834DA6" w:rsidP="00834DA6">
      <w:r>
        <w:t>Potência:300W</w:t>
      </w:r>
    </w:p>
    <w:p w14:paraId="09B21D0C" w14:textId="6C98810B" w:rsidR="00834DA6" w:rsidRDefault="00834DA6" w:rsidP="00834DA6">
      <w:r>
        <w:t>Corrente de entrada:8-4A</w:t>
      </w:r>
    </w:p>
    <w:p w14:paraId="30FDDCA6" w14:textId="319B66CD" w:rsidR="00834DA6" w:rsidRDefault="00834DA6" w:rsidP="00834DA6">
      <w:r>
        <w:t>Frequência:50-60Hz</w:t>
      </w:r>
    </w:p>
    <w:p w14:paraId="7DAE1C9E" w14:textId="31C39E37" w:rsidR="00834DA6" w:rsidRDefault="00834DA6" w:rsidP="00834DA6">
      <w:r>
        <w:t>Temperatura de operação:10° a 40° C</w:t>
      </w:r>
    </w:p>
    <w:p w14:paraId="7FD0661D" w14:textId="3899725B" w:rsidR="00834DA6" w:rsidRDefault="00834DA6" w:rsidP="00834DA6">
      <w:r>
        <w:t>Tensão:100-240V</w:t>
      </w:r>
    </w:p>
    <w:p w14:paraId="4F11D6F2" w14:textId="71C4E6BF" w:rsidR="00834DA6" w:rsidRDefault="00834DA6" w:rsidP="00834DA6">
      <w:proofErr w:type="spellStart"/>
      <w:r>
        <w:t>Aprovações:TUV</w:t>
      </w:r>
      <w:proofErr w:type="spellEnd"/>
      <w:r>
        <w:t xml:space="preserve">, </w:t>
      </w:r>
      <w:proofErr w:type="spellStart"/>
      <w:r>
        <w:t>cTUVus</w:t>
      </w:r>
      <w:proofErr w:type="spellEnd"/>
      <w:r>
        <w:t>, CE, FCC, BSMI</w:t>
      </w:r>
    </w:p>
    <w:p w14:paraId="07F723A0" w14:textId="6EF2D1AD" w:rsidR="00834DA6" w:rsidRDefault="00834DA6" w:rsidP="00834DA6">
      <w:r>
        <w:t xml:space="preserve">MTBF:100,000 horas </w:t>
      </w:r>
    </w:p>
    <w:p w14:paraId="73002A47" w14:textId="29D5177D" w:rsidR="00834DA6" w:rsidRDefault="00834DA6" w:rsidP="00834DA6">
      <w:r>
        <w:t>Tamanho do FAN:120mm</w:t>
      </w:r>
    </w:p>
    <w:p w14:paraId="16F14055" w14:textId="7462CDAF" w:rsidR="00834DA6" w:rsidRDefault="00834DA6" w:rsidP="00834DA6">
      <w:r>
        <w:t>Cabo de Alimentação:1x 20 +4pin</w:t>
      </w:r>
    </w:p>
    <w:p w14:paraId="5139CF2D" w14:textId="0D79ABE3" w:rsidR="00834DA6" w:rsidRDefault="00834DA6" w:rsidP="00834DA6">
      <w:r>
        <w:t>ATX 12V:1x 4+4pin</w:t>
      </w:r>
    </w:p>
    <w:p w14:paraId="4245E3BF" w14:textId="0FC3D9F1" w:rsidR="00834DA6" w:rsidRDefault="00834DA6" w:rsidP="00834DA6">
      <w:r>
        <w:t>SATA:3x</w:t>
      </w:r>
    </w:p>
    <w:p w14:paraId="30F65E38" w14:textId="678CA80C" w:rsidR="00834DA6" w:rsidRDefault="00834DA6" w:rsidP="00834DA6">
      <w:r>
        <w:t>PCI-E:1x 6+2pin</w:t>
      </w:r>
    </w:p>
    <w:p w14:paraId="093144DC" w14:textId="1A17C8BA" w:rsidR="00834DA6" w:rsidRDefault="00834DA6" w:rsidP="00834DA6">
      <w:r>
        <w:t>Peripheral:3x 4pin</w:t>
      </w:r>
    </w:p>
    <w:p w14:paraId="2F7BB316" w14:textId="4A232264" w:rsidR="008B1CD1" w:rsidRDefault="00834DA6" w:rsidP="00834DA6">
      <w:r>
        <w:t>FDD:1x 4pin</w:t>
      </w:r>
    </w:p>
    <w:p w14:paraId="4E8B0303" w14:textId="77777777" w:rsidR="00834DA6" w:rsidRDefault="00834DA6">
      <w:pPr>
        <w:sectPr w:rsidR="00834DA6" w:rsidSect="00834DA6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7C47CAA3" w14:textId="2FFB1615" w:rsidR="008B1CD1" w:rsidRDefault="008B1CD1"/>
    <w:p w14:paraId="2851ABC5" w14:textId="77777777" w:rsidR="00AD6CAE" w:rsidRDefault="00AD6CAE">
      <w:pPr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</w:p>
    <w:p w14:paraId="4E12E842" w14:textId="60A4DFFD" w:rsidR="008B1CD1" w:rsidRDefault="006A059F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-Gabinete</w:t>
      </w:r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</w:t>
      </w:r>
      <w:proofErr w:type="spellStart"/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Aerocool</w:t>
      </w:r>
      <w:proofErr w:type="spellEnd"/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</w:t>
      </w:r>
      <w:proofErr w:type="spellStart"/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Cylon</w:t>
      </w:r>
      <w:proofErr w:type="spellEnd"/>
      <w:r w:rsidR="00D2374C" w:rsidRPr="00E65D76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RGB LED MID Tower ATX Preto – </w:t>
      </w:r>
      <w:hyperlink r:id="rId17" w:history="1">
        <w:r w:rsidR="00D2374C" w:rsidRPr="00FD7741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R$189,00</w:t>
        </w:r>
      </w:hyperlink>
    </w:p>
    <w:p w14:paraId="3031D031" w14:textId="77777777" w:rsidR="00334C5E" w:rsidRPr="00E65D76" w:rsidRDefault="00334C5E" w:rsidP="00AD6CAE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</w:p>
    <w:p w14:paraId="1E0C1575" w14:textId="11F7A1D1" w:rsidR="00074059" w:rsidRDefault="00074059">
      <w:r>
        <w:rPr>
          <w:noProof/>
        </w:rPr>
        <w:drawing>
          <wp:anchor distT="0" distB="0" distL="114300" distR="114300" simplePos="0" relativeHeight="251658240" behindDoc="0" locked="0" layoutInCell="1" allowOverlap="1" wp14:anchorId="68BC8B85" wp14:editId="79AE01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2400" cy="12024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E2F29" w14:textId="77777777" w:rsidR="00C10496" w:rsidRDefault="00C10496" w:rsidP="00C10496">
      <w:pPr>
        <w:sectPr w:rsidR="00C10496" w:rsidSect="00B870AD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37A7A6CA" w14:textId="5AD5286C" w:rsidR="00C10496" w:rsidRPr="00C10496" w:rsidRDefault="00C10496" w:rsidP="00C10496">
      <w:pPr>
        <w:rPr>
          <w:b/>
          <w:bCs/>
        </w:rPr>
      </w:pPr>
      <w:r w:rsidRPr="00C10496">
        <w:rPr>
          <w:b/>
          <w:bCs/>
        </w:rPr>
        <w:t>Características:</w:t>
      </w:r>
    </w:p>
    <w:p w14:paraId="2FABF65C" w14:textId="6A6E961B" w:rsidR="00C10496" w:rsidRDefault="00C10496" w:rsidP="00C10496">
      <w:r>
        <w:t xml:space="preserve">- Marca: </w:t>
      </w:r>
      <w:proofErr w:type="spellStart"/>
      <w:r>
        <w:t>Aerocool</w:t>
      </w:r>
      <w:proofErr w:type="spellEnd"/>
    </w:p>
    <w:p w14:paraId="27592981" w14:textId="13AF14D7" w:rsidR="00C10496" w:rsidRDefault="00C10496" w:rsidP="00C10496">
      <w:r>
        <w:t xml:space="preserve">- Game: </w:t>
      </w:r>
      <w:proofErr w:type="spellStart"/>
      <w:r>
        <w:t>Cylon</w:t>
      </w:r>
      <w:proofErr w:type="spellEnd"/>
      <w:r>
        <w:t xml:space="preserve"> RGB</w:t>
      </w:r>
    </w:p>
    <w:p w14:paraId="09CACAE6" w14:textId="2195DFC7" w:rsidR="00C10496" w:rsidRPr="00C10496" w:rsidRDefault="00C10496" w:rsidP="00C10496">
      <w:pPr>
        <w:rPr>
          <w:b/>
          <w:bCs/>
        </w:rPr>
      </w:pPr>
      <w:r w:rsidRPr="00C10496">
        <w:rPr>
          <w:b/>
          <w:bCs/>
        </w:rPr>
        <w:t>Especificações:</w:t>
      </w:r>
    </w:p>
    <w:p w14:paraId="16B41730" w14:textId="2155DF5B" w:rsidR="00C10496" w:rsidRDefault="00C10496" w:rsidP="00C10496">
      <w:r>
        <w:t>- Tipo: Torre Média</w:t>
      </w:r>
    </w:p>
    <w:p w14:paraId="581E349C" w14:textId="66359387" w:rsidR="00C10496" w:rsidRDefault="00C10496" w:rsidP="00C10496">
      <w:r>
        <w:t>- Cor: Preto</w:t>
      </w:r>
    </w:p>
    <w:p w14:paraId="1EE6A5F0" w14:textId="39C366A0" w:rsidR="00C10496" w:rsidRDefault="00C10496" w:rsidP="00C10496">
      <w:r>
        <w:t>- Espessura de Aço: &gt; 0.5 mm</w:t>
      </w:r>
    </w:p>
    <w:p w14:paraId="5DEF7849" w14:textId="17E84E3C" w:rsidR="00C10496" w:rsidRDefault="00C10496" w:rsidP="00C10496">
      <w:r>
        <w:t xml:space="preserve">- Placas Mãe: ATX / micro ATX / </w:t>
      </w:r>
      <w:proofErr w:type="spellStart"/>
      <w:r>
        <w:t>mini-ITX</w:t>
      </w:r>
      <w:proofErr w:type="spellEnd"/>
    </w:p>
    <w:p w14:paraId="3D55E8B0" w14:textId="2BBD536D" w:rsidR="00C10496" w:rsidRDefault="00C10496" w:rsidP="00C10496">
      <w:r>
        <w:t>- Slots de expansão: 7</w:t>
      </w:r>
    </w:p>
    <w:p w14:paraId="780E7BCA" w14:textId="4DD54841" w:rsidR="00C10496" w:rsidRPr="00C10496" w:rsidRDefault="00C10496" w:rsidP="00C10496">
      <w:pPr>
        <w:rPr>
          <w:b/>
          <w:bCs/>
        </w:rPr>
      </w:pPr>
      <w:r w:rsidRPr="00C10496">
        <w:rPr>
          <w:b/>
          <w:bCs/>
        </w:rPr>
        <w:t>Físico:</w:t>
      </w:r>
    </w:p>
    <w:p w14:paraId="1D80C4AD" w14:textId="5000A12D" w:rsidR="00C10496" w:rsidRDefault="00C10496" w:rsidP="00C10496">
      <w:r>
        <w:t>- Dimensões do case (interno): 188 x 430 x 375 mm</w:t>
      </w:r>
    </w:p>
    <w:p w14:paraId="6959F7E4" w14:textId="4BEF6117" w:rsidR="00C10496" w:rsidRDefault="00C10496" w:rsidP="00C10496">
      <w:r>
        <w:t>- Dimensões do case (geral): 198 x 459 x 413 mm</w:t>
      </w:r>
    </w:p>
    <w:p w14:paraId="668DDE37" w14:textId="419B728D" w:rsidR="00C10496" w:rsidRPr="00C10496" w:rsidRDefault="00C10496" w:rsidP="00C10496">
      <w:pPr>
        <w:rPr>
          <w:b/>
          <w:bCs/>
        </w:rPr>
      </w:pPr>
      <w:r w:rsidRPr="00C10496">
        <w:rPr>
          <w:b/>
          <w:bCs/>
        </w:rPr>
        <w:t>Baias:</w:t>
      </w:r>
    </w:p>
    <w:p w14:paraId="7B4EC781" w14:textId="749D9269" w:rsidR="00C10496" w:rsidRDefault="00C10496" w:rsidP="00C10496">
      <w:r>
        <w:t>- 2x 3.5" (compatível com 2,5 "HDD / SSD)</w:t>
      </w:r>
    </w:p>
    <w:p w14:paraId="096EC348" w14:textId="4BCF6796" w:rsidR="00C10496" w:rsidRDefault="00C10496" w:rsidP="00C10496">
      <w:r>
        <w:t>- 2x 2.5"</w:t>
      </w:r>
    </w:p>
    <w:p w14:paraId="1F0A48BA" w14:textId="5DAA6EA4" w:rsidR="006C63B6" w:rsidRDefault="00C10496" w:rsidP="00C10496">
      <w:r w:rsidRPr="006C63B6">
        <w:rPr>
          <w:b/>
          <w:bCs/>
        </w:rPr>
        <w:t>Espaçamento Interno para Hardware</w:t>
      </w:r>
      <w:r>
        <w:t>:</w:t>
      </w:r>
    </w:p>
    <w:p w14:paraId="6E63849C" w14:textId="77777777" w:rsidR="00AD6CAE" w:rsidRDefault="00AD6CAE" w:rsidP="00C10496"/>
    <w:p w14:paraId="3EB30DD3" w14:textId="018D267D" w:rsidR="00C10496" w:rsidRDefault="00C10496" w:rsidP="00C10496">
      <w:r>
        <w:t>- GPU: Suporta GPU até 346 mm / 371 mm (sem ventoinha frontal)</w:t>
      </w:r>
    </w:p>
    <w:p w14:paraId="321D4242" w14:textId="74A37175" w:rsidR="00C10496" w:rsidRDefault="00C10496" w:rsidP="00C10496">
      <w:r>
        <w:t>- CPU: Suporta CPU até 155 mm</w:t>
      </w:r>
    </w:p>
    <w:p w14:paraId="771CA5F6" w14:textId="2ED707A9" w:rsidR="00C10496" w:rsidRDefault="00C10496" w:rsidP="00C10496">
      <w:r>
        <w:t>- Fonte de energia: ATX PSU (até 180 mm, opcional)</w:t>
      </w:r>
    </w:p>
    <w:p w14:paraId="28A49110" w14:textId="7AC68701" w:rsidR="00C10496" w:rsidRPr="006C63B6" w:rsidRDefault="00C10496" w:rsidP="00C10496">
      <w:pPr>
        <w:rPr>
          <w:b/>
          <w:bCs/>
        </w:rPr>
      </w:pPr>
      <w:r w:rsidRPr="006C63B6">
        <w:rPr>
          <w:b/>
          <w:bCs/>
        </w:rPr>
        <w:t>Portas I/O:</w:t>
      </w:r>
    </w:p>
    <w:p w14:paraId="4A8EB15D" w14:textId="39E7DA93" w:rsidR="00C10496" w:rsidRDefault="00C10496" w:rsidP="00C10496">
      <w:r>
        <w:t>- 1x USB 3.0</w:t>
      </w:r>
    </w:p>
    <w:p w14:paraId="62658786" w14:textId="4B57C013" w:rsidR="00C10496" w:rsidRDefault="00C10496" w:rsidP="00C10496">
      <w:r>
        <w:t>- 2x USB 2.0</w:t>
      </w:r>
    </w:p>
    <w:p w14:paraId="4BCCB275" w14:textId="5F1DBCAA" w:rsidR="00C10496" w:rsidRDefault="00C10496" w:rsidP="00C10496">
      <w:r>
        <w:t xml:space="preserve">- Áudio HD &amp; </w:t>
      </w:r>
      <w:proofErr w:type="spellStart"/>
      <w:r>
        <w:t>Mic</w:t>
      </w:r>
      <w:proofErr w:type="spellEnd"/>
    </w:p>
    <w:p w14:paraId="4FF6B95B" w14:textId="357C127A" w:rsidR="00C10496" w:rsidRDefault="00C10496" w:rsidP="00C10496">
      <w:r>
        <w:t>- Leitor de cartão SD</w:t>
      </w:r>
    </w:p>
    <w:p w14:paraId="59404DB1" w14:textId="61DEF4E7" w:rsidR="00C10496" w:rsidRPr="006C63B6" w:rsidRDefault="00C10496" w:rsidP="00C10496">
      <w:pPr>
        <w:rPr>
          <w:b/>
          <w:bCs/>
        </w:rPr>
      </w:pPr>
      <w:r w:rsidRPr="006C63B6">
        <w:rPr>
          <w:b/>
          <w:bCs/>
        </w:rPr>
        <w:t>Refrigeração a Ar:</w:t>
      </w:r>
    </w:p>
    <w:p w14:paraId="4F601279" w14:textId="4444363F" w:rsidR="00C10496" w:rsidRDefault="00C10496" w:rsidP="00C10496">
      <w:r>
        <w:t>- Frente: 120 x3 ou 140 mm x 2 (opcional)</w:t>
      </w:r>
    </w:p>
    <w:p w14:paraId="3FB3CEC2" w14:textId="417BE818" w:rsidR="00C10496" w:rsidRDefault="00C10496" w:rsidP="00C10496">
      <w:r>
        <w:t>- Parte superior: 120 mm x 1 (opcional)</w:t>
      </w:r>
    </w:p>
    <w:p w14:paraId="29F45433" w14:textId="726C02EC" w:rsidR="00C10496" w:rsidRDefault="00C10496" w:rsidP="00C10496">
      <w:r>
        <w:t>- Traseira: 120 mm x 1 (inclui ventoinha de 120 mm)</w:t>
      </w:r>
    </w:p>
    <w:p w14:paraId="1D4EF4E2" w14:textId="77777777" w:rsidR="00C10496" w:rsidRDefault="00C10496" w:rsidP="00C10496">
      <w:r>
        <w:t xml:space="preserve">- Suporta VGA </w:t>
      </w:r>
      <w:proofErr w:type="spellStart"/>
      <w:r>
        <w:t>Fan</w:t>
      </w:r>
      <w:proofErr w:type="spellEnd"/>
      <w:r>
        <w:t>: 120mm x 2 (Opcional)</w:t>
      </w:r>
    </w:p>
    <w:p w14:paraId="31BC07C2" w14:textId="77777777" w:rsidR="00AD6CAE" w:rsidRDefault="00C10496" w:rsidP="00C10496">
      <w:r>
        <w:t>Refrigeração Líquida:- Parte dianteira: Radiador de 120mm</w:t>
      </w:r>
    </w:p>
    <w:p w14:paraId="5BE0E47D" w14:textId="15825B98" w:rsidR="007B2CAF" w:rsidRDefault="007B2CAF" w:rsidP="00C10496">
      <w:pPr>
        <w:sectPr w:rsidR="007B2CAF" w:rsidSect="00AD6CAE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08C1939E" w14:textId="4402084C" w:rsidR="00B82813" w:rsidRDefault="00B82813" w:rsidP="00C10496"/>
    <w:p w14:paraId="328781FA" w14:textId="77777777" w:rsidR="00102888" w:rsidRDefault="00102888" w:rsidP="00102888">
      <w:pPr>
        <w:jc w:val="center"/>
        <w:sectPr w:rsidR="00102888" w:rsidSect="00C10496">
          <w:type w:val="continuous"/>
          <w:pgSz w:w="11900" w:h="16820"/>
          <w:pgMar w:top="745" w:right="1440" w:bottom="1440" w:left="1440" w:header="720" w:footer="720" w:gutter="0"/>
          <w:cols w:num="2" w:space="720"/>
        </w:sectPr>
      </w:pPr>
    </w:p>
    <w:p w14:paraId="1D05339D" w14:textId="373BF1D6" w:rsidR="007B2CAF" w:rsidRDefault="00102888" w:rsidP="00102888">
      <w:pPr>
        <w:jc w:val="center"/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-</w:t>
      </w:r>
      <w:r w:rsidRPr="00102888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SSD LEXAR NS100 </w:t>
      </w:r>
      <w:r w:rsidR="00777263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256</w:t>
      </w:r>
      <w:r w:rsidRPr="00102888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GB </w:t>
      </w:r>
      <w:r w:rsidR="006C08A2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>–</w:t>
      </w:r>
      <w:r w:rsidRPr="00102888"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t xml:space="preserve"> </w:t>
      </w:r>
      <w:hyperlink r:id="rId19" w:history="1">
        <w:r w:rsidR="006C08A2" w:rsidRPr="006C08A2">
          <w:rPr>
            <w:rStyle w:val="Hyperlink"/>
            <w:rFonts w:asciiTheme="minorHAnsi" w:eastAsiaTheme="minorEastAsia" w:hAnsiTheme="minorHAnsi" w:cstheme="minorBidi"/>
            <w:b/>
            <w:bCs/>
            <w:spacing w:val="15"/>
            <w:sz w:val="28"/>
            <w:szCs w:val="28"/>
          </w:rPr>
          <w:t>R$189,90</w:t>
        </w:r>
      </w:hyperlink>
    </w:p>
    <w:p w14:paraId="56A2ABA5" w14:textId="5B2A10BF" w:rsidR="00102888" w:rsidRDefault="00102888" w:rsidP="00102888">
      <w:pPr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DAB006" wp14:editId="7FDCD1E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202400" cy="1202400"/>
            <wp:effectExtent l="0" t="0" r="0" b="0"/>
            <wp:wrapTight wrapText="bothSides">
              <wp:wrapPolygon edited="0">
                <wp:start x="0" y="0"/>
                <wp:lineTo x="0" y="21223"/>
                <wp:lineTo x="21223" y="21223"/>
                <wp:lineTo x="21223" y="0"/>
                <wp:lineTo x="0" y="0"/>
              </wp:wrapPolygon>
            </wp:wrapTight>
            <wp:docPr id="9" name="Imagem 9" descr="SSD Lexar NS100 512GB 2.5&quot; Sata III 6GB/s, LNS100-512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SD Lexar NS100 512GB 2.5&quot; Sata III 6GB/s, LNS100-512RB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6CF2" w14:textId="77777777" w:rsidR="00CF6BE2" w:rsidRDefault="00CF6BE2" w:rsidP="00CF6BE2">
      <w:pPr>
        <w:rPr>
          <w:rFonts w:asciiTheme="minorHAnsi" w:eastAsiaTheme="minorEastAsia" w:hAnsiTheme="minorHAnsi" w:cstheme="minorBidi"/>
          <w:b/>
          <w:bCs/>
          <w:color w:val="5A5A5A" w:themeColor="text1" w:themeTint="A5"/>
          <w:spacing w:val="15"/>
          <w:sz w:val="28"/>
          <w:szCs w:val="28"/>
        </w:rPr>
        <w:sectPr w:rsidR="00CF6BE2" w:rsidSect="00102888">
          <w:type w:val="continuous"/>
          <w:pgSz w:w="11900" w:h="16820"/>
          <w:pgMar w:top="745" w:right="1440" w:bottom="1440" w:left="1440" w:header="720" w:footer="720" w:gutter="0"/>
          <w:cols w:space="720"/>
        </w:sectPr>
      </w:pPr>
    </w:p>
    <w:p w14:paraId="306C2008" w14:textId="5BE6CA2C" w:rsidR="00CF6BE2" w:rsidRPr="00CD4C97" w:rsidRDefault="00CF6BE2" w:rsidP="00CF6BE2">
      <w:proofErr w:type="spellStart"/>
      <w:r w:rsidRPr="00CD4C97">
        <w:t>Marca</w:t>
      </w:r>
      <w:r w:rsidR="00CD4C97" w:rsidRPr="00CD4C97">
        <w:t>:</w:t>
      </w:r>
      <w:r w:rsidRPr="00CD4C97">
        <w:t>Lexar</w:t>
      </w:r>
      <w:proofErr w:type="spellEnd"/>
    </w:p>
    <w:p w14:paraId="17D9EAE9" w14:textId="4B815419" w:rsidR="00CF6BE2" w:rsidRPr="00CD4C97" w:rsidRDefault="00CF6BE2" w:rsidP="00CF6BE2">
      <w:r w:rsidRPr="00CD4C97">
        <w:t>Modelo</w:t>
      </w:r>
      <w:r w:rsidR="00CD4C97" w:rsidRPr="00CD4C97">
        <w:t>:</w:t>
      </w:r>
      <w:r w:rsidRPr="00CD4C97">
        <w:t>LNS100-</w:t>
      </w:r>
      <w:r w:rsidR="006C08A2">
        <w:t>256</w:t>
      </w:r>
      <w:r w:rsidRPr="00CD4C97">
        <w:t>RB</w:t>
      </w:r>
    </w:p>
    <w:p w14:paraId="6BD20091" w14:textId="1B744563" w:rsidR="00CF6BE2" w:rsidRPr="00CD4C97" w:rsidRDefault="00CF6BE2" w:rsidP="00CF6BE2">
      <w:r w:rsidRPr="00CD4C97">
        <w:t>Capacidade</w:t>
      </w:r>
      <w:r w:rsidR="00CD4C97" w:rsidRPr="00CD4C97">
        <w:t>:</w:t>
      </w:r>
      <w:r w:rsidR="006C08A2">
        <w:t>256</w:t>
      </w:r>
      <w:r w:rsidRPr="00CD4C97">
        <w:t xml:space="preserve"> GB</w:t>
      </w:r>
    </w:p>
    <w:p w14:paraId="7F48E904" w14:textId="03DD4D8E" w:rsidR="00CF6BE2" w:rsidRPr="00CD4C97" w:rsidRDefault="00CF6BE2" w:rsidP="00CF6BE2">
      <w:r w:rsidRPr="00CD4C97">
        <w:t>Interface</w:t>
      </w:r>
      <w:r w:rsidR="00CD4C97" w:rsidRPr="00CD4C97">
        <w:t>:</w:t>
      </w:r>
      <w:r w:rsidRPr="00CD4C97">
        <w:t>2,5" SATA III (6Gb/s)</w:t>
      </w:r>
    </w:p>
    <w:p w14:paraId="0F752054" w14:textId="6F0820AC" w:rsidR="00CF6BE2" w:rsidRPr="00CD4C97" w:rsidRDefault="00CF6BE2" w:rsidP="00CF6BE2">
      <w:r w:rsidRPr="00CD4C97">
        <w:t xml:space="preserve">Velocidade de </w:t>
      </w:r>
      <w:proofErr w:type="spellStart"/>
      <w:r w:rsidRPr="00CD4C97">
        <w:t>Leitura</w:t>
      </w:r>
      <w:r w:rsidR="00CD4C97" w:rsidRPr="00CD4C97">
        <w:t>:</w:t>
      </w:r>
      <w:r w:rsidRPr="00CD4C97">
        <w:t>Até</w:t>
      </w:r>
      <w:proofErr w:type="spellEnd"/>
      <w:r w:rsidRPr="00CD4C97">
        <w:t xml:space="preserve"> 5</w:t>
      </w:r>
      <w:r w:rsidR="006C08A2">
        <w:t>2</w:t>
      </w:r>
      <w:r w:rsidRPr="00CD4C97">
        <w:t>0 MB/s</w:t>
      </w:r>
    </w:p>
    <w:p w14:paraId="29A62B00" w14:textId="730C5058" w:rsidR="00CF6BE2" w:rsidRPr="00CD4C97" w:rsidRDefault="00CF6BE2" w:rsidP="00CF6BE2">
      <w:r w:rsidRPr="00CD4C97">
        <w:t>Temperatura de operação</w:t>
      </w:r>
      <w:r w:rsidR="00CD4C97" w:rsidRPr="00CD4C97">
        <w:t>:</w:t>
      </w:r>
      <w:r w:rsidRPr="00CD4C97">
        <w:t>0 ° C a 70 ° C</w:t>
      </w:r>
    </w:p>
    <w:p w14:paraId="77D154D6" w14:textId="53B61ACD" w:rsidR="00102888" w:rsidRDefault="00CF6BE2" w:rsidP="00CF6BE2">
      <w:r w:rsidRPr="00CD4C97">
        <w:t>Temperatura de armazenamento</w:t>
      </w:r>
      <w:r w:rsidR="00CD4C97" w:rsidRPr="00CD4C97">
        <w:t>:</w:t>
      </w:r>
      <w:r w:rsidRPr="00CD4C97">
        <w:t>-40 ° C a 85 ° C</w:t>
      </w:r>
    </w:p>
    <w:p w14:paraId="0C2F0AFC" w14:textId="03C5173A" w:rsidR="00CA60AC" w:rsidRDefault="00CA60AC" w:rsidP="00CF6BE2"/>
    <w:p w14:paraId="3B18CFF5" w14:textId="2E40005F" w:rsidR="00CA60AC" w:rsidRDefault="00CA60AC" w:rsidP="00CF6BE2">
      <w:r>
        <w:t>Total gasto:</w:t>
      </w:r>
      <w:r w:rsidR="003716D6">
        <w:t xml:space="preserve"> R$1852,00</w:t>
      </w:r>
    </w:p>
    <w:p w14:paraId="09AB60B6" w14:textId="685AF8AD" w:rsidR="003716D6" w:rsidRPr="00CD4C97" w:rsidRDefault="003716D6" w:rsidP="00CF6BE2">
      <w:r>
        <w:t>Acessado dia: 14/02/2020 pre</w:t>
      </w:r>
      <w:r w:rsidR="00612A93">
        <w:t>ços podem sofrem mudança.</w:t>
      </w:r>
      <w:bookmarkStart w:id="0" w:name="_GoBack"/>
      <w:bookmarkEnd w:id="0"/>
    </w:p>
    <w:sectPr w:rsidR="003716D6" w:rsidRPr="00CD4C97" w:rsidSect="00CD4C97">
      <w:type w:val="continuous"/>
      <w:pgSz w:w="11900" w:h="16820"/>
      <w:pgMar w:top="74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06E98"/>
    <w:multiLevelType w:val="multilevel"/>
    <w:tmpl w:val="35C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6A2"/>
    <w:rsid w:val="00055540"/>
    <w:rsid w:val="00074059"/>
    <w:rsid w:val="00102888"/>
    <w:rsid w:val="00206544"/>
    <w:rsid w:val="00246A2E"/>
    <w:rsid w:val="0032172F"/>
    <w:rsid w:val="00334C5E"/>
    <w:rsid w:val="00360F2A"/>
    <w:rsid w:val="003716D6"/>
    <w:rsid w:val="00593D1F"/>
    <w:rsid w:val="005E33E2"/>
    <w:rsid w:val="00612A93"/>
    <w:rsid w:val="006A059F"/>
    <w:rsid w:val="006B6FF3"/>
    <w:rsid w:val="006C08A2"/>
    <w:rsid w:val="006C63B6"/>
    <w:rsid w:val="006D66D8"/>
    <w:rsid w:val="00777263"/>
    <w:rsid w:val="007B2CAF"/>
    <w:rsid w:val="007B76A2"/>
    <w:rsid w:val="007D1C1D"/>
    <w:rsid w:val="007E5C6B"/>
    <w:rsid w:val="00834DA6"/>
    <w:rsid w:val="008B1CD1"/>
    <w:rsid w:val="008B7750"/>
    <w:rsid w:val="009B08C5"/>
    <w:rsid w:val="00AD6CAE"/>
    <w:rsid w:val="00AF1D83"/>
    <w:rsid w:val="00AF759B"/>
    <w:rsid w:val="00B82813"/>
    <w:rsid w:val="00B870AD"/>
    <w:rsid w:val="00C10496"/>
    <w:rsid w:val="00CA60AC"/>
    <w:rsid w:val="00CD4C97"/>
    <w:rsid w:val="00CF6BE2"/>
    <w:rsid w:val="00D2374C"/>
    <w:rsid w:val="00E65D76"/>
    <w:rsid w:val="00F24B7A"/>
    <w:rsid w:val="00FD7741"/>
    <w:rsid w:val="00F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E0B3"/>
  <w15:docId w15:val="{5E27DE74-1992-4121-9CD5-0F85A960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05554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55540"/>
    <w:rPr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593D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3D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3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90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89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878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748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243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948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2341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742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855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579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924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124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180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9764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104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489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775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528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976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063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1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000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90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360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909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364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795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990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307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075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412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05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438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237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746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215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20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843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39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981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812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332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134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653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970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331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7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7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6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90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59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1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89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3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9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4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3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9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5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4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7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04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68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3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9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50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4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09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6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2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cissamagazine.com.br/processador-amd-ryzen-3-2200-4-nucleos-3-5ghz-cache-6mb-yd2200c5fbbox" TargetMode="External"/><Relationship Id="rId12" Type="http://schemas.openxmlformats.org/officeDocument/2006/relationships/hyperlink" Target="https://www.pichau.com.br/memoria-crucial-ballistix-sport-lt-4gb-ddr4-2666mhz-cinza-bls4g4d26bfsb?utm_source=adrenaline&amp;utm_campaign=adrenaline" TargetMode="External"/><Relationship Id="rId17" Type="http://schemas.openxmlformats.org/officeDocument/2006/relationships/hyperlink" Target="https://www.kabum.com.br/cgi-local/site/produtos/descricao_ofertas.cgi?codigo=9459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terabyteshop.com.br/produto/9799/fonte-cooler-master-elite-v3-mpw-3001-acaan1-wo-300w-pfc-ativo-atx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pichau.com.br/ssd-lexar-ns100-256gb-2-5-sata-iii-6gb-s-lns100-256r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bum.com.br/produto/100127/placa-mae-msi-b350m-pro-vh-plus-amd-am4-matx-ddr4" TargetMode="External"/><Relationship Id="rId14" Type="http://schemas.openxmlformats.org/officeDocument/2006/relationships/hyperlink" Target="https://www.pichau.com.br/hardware/hd-wd-blue-1tb-3-5-sata-iii-6gb-s-wd10eze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6B84-0B33-4282-B7E8-5EB04C8E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cp:lastModifiedBy>gustavo roberto</cp:lastModifiedBy>
  <cp:revision>37</cp:revision>
  <dcterms:created xsi:type="dcterms:W3CDTF">2020-02-15T00:50:00Z</dcterms:created>
  <dcterms:modified xsi:type="dcterms:W3CDTF">2020-02-15T01:26:00Z</dcterms:modified>
</cp:coreProperties>
</file>