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0867" w14:textId="54229C52" w:rsidR="004F646B" w:rsidRDefault="00AA0BE9" w:rsidP="004F646B">
      <w:pPr>
        <w:jc w:val="center"/>
        <w:rPr>
          <w:b/>
          <w:bCs/>
        </w:rPr>
      </w:pPr>
      <w:r>
        <w:rPr>
          <w:b/>
          <w:bCs/>
        </w:rPr>
        <w:t xml:space="preserve">META-HEURÍSTICAS – PROBLEMA DO CAIXEIRO VIAJANTE (TSP) – </w:t>
      </w:r>
      <w:r w:rsidR="00AC4839">
        <w:rPr>
          <w:b/>
          <w:bCs/>
        </w:rPr>
        <w:t>att</w:t>
      </w:r>
      <w:r>
        <w:rPr>
          <w:b/>
          <w:bCs/>
        </w:rPr>
        <w:t>48.tsp</w:t>
      </w:r>
    </w:p>
    <w:p w14:paraId="420F41D5" w14:textId="77777777" w:rsidR="004F646B" w:rsidRPr="004F646B" w:rsidRDefault="004F646B" w:rsidP="004F646B">
      <w:pPr>
        <w:jc w:val="center"/>
        <w:rPr>
          <w:b/>
          <w:bCs/>
        </w:rPr>
      </w:pPr>
    </w:p>
    <w:p w14:paraId="46152031" w14:textId="5BA4CA67" w:rsidR="004F646B" w:rsidRDefault="004F646B" w:rsidP="004F646B">
      <w:pPr>
        <w:rPr>
          <w:b/>
          <w:bCs/>
        </w:rPr>
      </w:pPr>
      <w:r w:rsidRPr="004F646B">
        <w:rPr>
          <w:b/>
          <w:bCs/>
        </w:rPr>
        <w:t>1. Introdução</w:t>
      </w:r>
    </w:p>
    <w:p w14:paraId="24911D11" w14:textId="77777777" w:rsidR="00523AFD" w:rsidRPr="00523AFD" w:rsidRDefault="00523AFD" w:rsidP="00523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23AF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algoritmos de otimização desempenham um papel essencial na resolução de problemas complexos, como o Caixeiro Viajante (TSP), que busca encontrar o menor caminho para visitar um conjunto de cidades exatamente uma vez e retornar à origem. Dentre as abordagens mais eficientes, destacam-se os algoritmos baseados em heurísticas e meta-heurísticas, como o Algoritmo Genético (GA).</w:t>
      </w:r>
    </w:p>
    <w:p w14:paraId="6E14D816" w14:textId="77777777" w:rsidR="00523AFD" w:rsidRPr="00523AFD" w:rsidRDefault="00523AFD" w:rsidP="00523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23AF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Genético é uma técnica inspirada na evolução natural, utilizando operadores como seleção, cruzamento e mutação para explorar o espaço de soluções e convergir para respostas de qualidade. No contexto do TSP, ele permite encontrar boas soluções aproximadas mesmo quando a abordagem exata é inviável devido à complexidade computacional exponencial. Além disso, estratégias como elitismo e ajustes na taxa de mutação podem melhorar a convergência e evitar mínimos locais.</w:t>
      </w:r>
    </w:p>
    <w:p w14:paraId="5BF5B525" w14:textId="77777777" w:rsidR="00523AFD" w:rsidRPr="004F646B" w:rsidRDefault="00523AFD" w:rsidP="004F646B">
      <w:pPr>
        <w:rPr>
          <w:b/>
          <w:bCs/>
        </w:rPr>
      </w:pPr>
    </w:p>
    <w:p w14:paraId="3380CF9E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1.1 Explicação do problema escolhido</w:t>
      </w:r>
    </w:p>
    <w:p w14:paraId="0E85BF38" w14:textId="01B11025" w:rsidR="00C9385A" w:rsidRPr="00C9385A" w:rsidRDefault="00C9385A" w:rsidP="004F646B">
      <w:r w:rsidRPr="00C9385A">
        <w:t xml:space="preserve">O algoritmo desenvolvido resolve o Problema do Caixeiro Viajante (TSP) utilizando os dados do arquivo </w:t>
      </w:r>
      <w:r w:rsidRPr="00C9385A">
        <w:rPr>
          <w:rStyle w:val="Forte"/>
        </w:rPr>
        <w:t>att48.tsp</w:t>
      </w:r>
      <w:r w:rsidRPr="00C9385A">
        <w:t xml:space="preserve">, que contém um conjunto de </w:t>
      </w:r>
      <w:r w:rsidRPr="00C9385A">
        <w:rPr>
          <w:rStyle w:val="Forte"/>
        </w:rPr>
        <w:t>48 cidades</w:t>
      </w:r>
      <w:r w:rsidRPr="00C9385A">
        <w:t xml:space="preserve"> a serem percorridas. O objetivo é encontrar o menor caminho que passe por todas as cidades exatamente </w:t>
      </w:r>
      <w:r w:rsidRPr="00C9385A">
        <w:rPr>
          <w:rStyle w:val="Forte"/>
        </w:rPr>
        <w:t>uma vez</w:t>
      </w:r>
      <w:r w:rsidRPr="00C9385A">
        <w:t xml:space="preserve"> e retorne ao ponto de partida, minimizando a distância total percorrida.</w:t>
      </w:r>
    </w:p>
    <w:p w14:paraId="4E34E0AD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Problema do Caixeiro Viajante (TSP) é um dos desafios mais estudados na otimização combinatória. Ele consiste em determinar o menor percurso possível para visitar um conjunto de cidades exatamente uma vez, retornando ao ponto de partida. No caso do arquivo att48.tsp, o problema envolve 48 cidades, tornando a busca por uma solução ótima um desafio computacional significativo.</w:t>
      </w:r>
    </w:p>
    <w:p w14:paraId="5D9C3D8A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 problema é classificado como NP-difícil, ou seja, não existe um algoritmo eficiente conhecido que o resolva exatamente em tempo polinomial. Isso torna essencial o uso de heurísticas e meta-heurísticas, como o Algoritmo Genético, que busca aproximar a melhor solução dentro de um tempo viável.</w:t>
      </w:r>
    </w:p>
    <w:p w14:paraId="4DF1B82A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importância do TSP se estende por diversas áreas do conhecimento. Na logística e transporte, ele é utilizado para otimizar rotas de entrega, reduzindo custos operacionais e tempo de deslocamento. Na indústria eletrônica, auxilia na ordem de perfuração e soldagem em circuitos impressos. Em robótica e manufatura, ajuda a definir trajetórias mais eficientes para máquinas automatizadas. Além disso, encontra aplicações em astronomia e satélites, otimizando sequências de observação para maximizar a captação de dados.</w:t>
      </w:r>
    </w:p>
    <w:p w14:paraId="4D3305B7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implementado busca resolver o TSP para o conjunto de cidades do att48.tsp, empregando técnicas avançadas para encontrar um caminho próximo ao ótimo. Dessa forma, demonstra-se a aplicabilidade prática dessas abordagens na resolução de problemas complexos do mundo real.</w:t>
      </w:r>
    </w:p>
    <w:p w14:paraId="00C4FA77" w14:textId="77777777" w:rsidR="00C9385A" w:rsidRDefault="00C9385A" w:rsidP="004F646B"/>
    <w:p w14:paraId="27D71799" w14:textId="77777777" w:rsidR="00C9385A" w:rsidRDefault="00C9385A" w:rsidP="004F646B"/>
    <w:p w14:paraId="34677A5E" w14:textId="16EC9E68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1.2 Principais desafios e dificuldades da solução</w:t>
      </w:r>
    </w:p>
    <w:p w14:paraId="047E9374" w14:textId="2BC6B4A5" w:rsidR="00E4144B" w:rsidRDefault="00E4144B" w:rsidP="004F646B">
      <w:r>
        <w:t xml:space="preserve">Durante o desenvolvimento do algoritmo para resolver o Problema do Caixeiro Viajante (TSP) no conjunto de cidades do </w:t>
      </w:r>
      <w:r>
        <w:rPr>
          <w:rStyle w:val="Forte"/>
        </w:rPr>
        <w:t>att48.tsp</w:t>
      </w:r>
      <w:r>
        <w:t xml:space="preserve">, enfrentamos desafios tanto técnicos quanto conceituais. Um dos principais obstáculos foi a </w:t>
      </w:r>
      <w:r>
        <w:rPr>
          <w:rStyle w:val="Forte"/>
        </w:rPr>
        <w:t>implementação dos operadores de crossover e mutação</w:t>
      </w:r>
      <w:r>
        <w:t xml:space="preserve"> no Algoritmo Genético. Essas operações são fundamentais para a diversidade da população e a busca por soluções melhores, mas exigem um cuidado especial para garantir que os filhos gerados permaneçam viáveis, isto é, respeitem a restrição de visitar cada cidade exatamente uma vez.</w:t>
      </w:r>
    </w:p>
    <w:p w14:paraId="010CD58B" w14:textId="53A1FE27" w:rsidR="00E4144B" w:rsidRDefault="00E4144B" w:rsidP="004F646B">
      <w:r>
        <w:t xml:space="preserve">Além disso, dificuldades surgiram na </w:t>
      </w:r>
      <w:r>
        <w:rPr>
          <w:rStyle w:val="Forte"/>
        </w:rPr>
        <w:t>eficiência computacional</w:t>
      </w:r>
      <w:r>
        <w:t>, já que a avaliação de cada indivíduo exige o cálculo do percurso total percorrido. A manipulação das estruturas de dados para representar soluções, garantir que as operações genéticas não gerassem indivíduos inválidos e evitar convergência prematura também exigiu ajustes contínuos no código e nos parâmetros do algoritmo.</w:t>
      </w:r>
    </w:p>
    <w:p w14:paraId="3FF55155" w14:textId="76914DA2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1.3 Possibilidades de abordagem utilizando </w:t>
      </w:r>
      <w:r w:rsidR="00E4144B">
        <w:rPr>
          <w:b/>
          <w:bCs/>
        </w:rPr>
        <w:t>algoritmos meta-heurística</w:t>
      </w:r>
    </w:p>
    <w:p w14:paraId="3DE620E1" w14:textId="77777777" w:rsidR="00E4144B" w:rsidRPr="00E4144B" w:rsidRDefault="00E4144B" w:rsidP="00E41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Problema do Caixeiro Viajante (TSP) pode ser resolvido por diversos métodos, cada um com suas vantagens e limitações. Métodos exatos, como Programação Dinâmica (algoritmo de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Held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-Karp) e Branch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Bound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garantem a solução ótima, mas tornam-se inviáveis para instâncias grandes devido ao alto custo computacional.</w:t>
      </w:r>
    </w:p>
    <w:p w14:paraId="40881E8C" w14:textId="77777777" w:rsidR="00E4144B" w:rsidRPr="00E4144B" w:rsidRDefault="00E4144B" w:rsidP="00E41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Métodos heurísticos, como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Nearest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Neighbor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(vizinho mais próximo) 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Christofides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fornecem soluções rápidas, porém nem sempre ideais. Já as meta-heurísticas, como Algoritmos Genéticos (GA),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Simulated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Annealing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(SA) 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Ant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Colony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Optimization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(ACO), buscam soluções aproximadas de alta qualidade ao longo do tempo, sendo mais adequadas para instâncias maiores como o att48.tsp.</w:t>
      </w:r>
    </w:p>
    <w:p w14:paraId="4108AD49" w14:textId="77777777" w:rsidR="00E4144B" w:rsidRPr="00E4144B" w:rsidRDefault="00E4144B" w:rsidP="00E41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escolha do Algoritmo Genético (GA) foi motivada por sua capacidade de explorar um grande espaço de soluções, evitando mínimos locais e permitindo ajustes na taxa de crossover e mutação para melhorar a convergência. Comparado a buscas gulosa e exaustiva, o GA oferece um equilíbrio entre qualidade da solução e tempo de processamento, tornando-o uma abordagem eficiente para o problema em questão.</w:t>
      </w:r>
    </w:p>
    <w:p w14:paraId="3D32743F" w14:textId="34B57878" w:rsidR="004F646B" w:rsidRPr="004F646B" w:rsidRDefault="004F646B" w:rsidP="004F646B"/>
    <w:p w14:paraId="53A27BB0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 Fundamentação Teórica</w:t>
      </w:r>
    </w:p>
    <w:p w14:paraId="1B6FF0DF" w14:textId="02D8A3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2.1 Descrição detalhada </w:t>
      </w:r>
      <w:r w:rsidR="005905BC">
        <w:rPr>
          <w:b/>
          <w:bCs/>
        </w:rPr>
        <w:t>do algoritmo de meta-heurística</w:t>
      </w:r>
    </w:p>
    <w:p w14:paraId="7682C22D" w14:textId="385CD7BC" w:rsidR="005905BC" w:rsidRDefault="0032393B" w:rsidP="005905BC">
      <w:r w:rsidRPr="0032393B">
        <w:t>O Algoritmo Genético (GA) é uma meta-heurística inspirada no processo de evolução natural, baseado nos princípios de seleção natural, reprodução e mutação. Ele busca encontrar soluções aproximadas para problemas complexos explorando um grande espaço de soluções. O GA trabalha com uma população de soluções, onde cada indivíduo representa uma possível solução para o problema.</w:t>
      </w:r>
    </w:p>
    <w:p w14:paraId="5CA40F05" w14:textId="77777777" w:rsidR="0032393B" w:rsidRPr="0032393B" w:rsidRDefault="0032393B" w:rsidP="005905BC"/>
    <w:p w14:paraId="616F1562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lastRenderedPageBreak/>
        <w:t>2.2 Explicação do funcionamento do algoritmo aplicado</w:t>
      </w:r>
    </w:p>
    <w:p w14:paraId="1E7D82E7" w14:textId="77777777" w:rsidR="0032393B" w:rsidRDefault="0032393B" w:rsidP="004F646B">
      <w:r w:rsidRPr="0032393B">
        <w:t>O processo evolutivo do Algoritmo Genético começa com a geração aleatória de uma população inicial de soluções. Em seguida, cada indivíduo é avaliado por meio de uma função de aptidão (fitness), que determina a qualidade da solução com base no critério estabelecido. Indivíduos com melhor desempenho têm maior probabilidade de serem selecionados para a reprodução, garantindo que características vantajosas sejam transmitidas para as próximas gerações. Durante o crossover, duas soluções selecionadas geram novas soluções (filhos) ao combinar partes de suas características.</w:t>
      </w:r>
    </w:p>
    <w:p w14:paraId="0172D1EA" w14:textId="3C54DBB5" w:rsidR="0032393B" w:rsidRDefault="0032393B" w:rsidP="004F646B">
      <w:r w:rsidRPr="0032393B">
        <w:t>Além disso, a mutação introduz pequenas alterações aleatórias para manter a diversidade da população e evitar que o algoritmo fique preso em mínimos locais. Após essas operações, a nova geração substitui a anterior, e o processo se repete até atingir um critério de parada, como um número máximo de iterações ou a estabilização da solução. No contexto do Problema do Caixeiro Viajante (TSP), cada indivíduo representa um percurso válido pelas cidades, e a função de fitness é baseada no comprimento total do percurso, sendo que soluções com distâncias menores são consideradas melhores.</w:t>
      </w:r>
    </w:p>
    <w:p w14:paraId="24965C12" w14:textId="77777777" w:rsidR="0032393B" w:rsidRDefault="0032393B" w:rsidP="004F646B"/>
    <w:p w14:paraId="37068483" w14:textId="1CE111C1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2.3 Justificativa da escolha da técnica para resolver o problema</w:t>
      </w:r>
    </w:p>
    <w:p w14:paraId="72981730" w14:textId="77777777" w:rsidR="0032393B" w:rsidRPr="0032393B" w:rsidRDefault="0032393B" w:rsidP="0032393B">
      <w:r w:rsidRPr="0032393B">
        <w:t xml:space="preserve">A escolha do </w:t>
      </w:r>
      <w:r w:rsidRPr="0032393B">
        <w:rPr>
          <w:b/>
          <w:bCs/>
        </w:rPr>
        <w:t>Algoritmo Genético (GA)</w:t>
      </w:r>
      <w:r w:rsidRPr="0032393B">
        <w:t xml:space="preserve"> para resolver o Problema do Caixeiro Viajante (TSP) foi motivada pela sua capacidade de explorar eficientemente um grande espaço de soluções sem a necessidade de examinar todas as possibilidades. Diferente de abordagens exatas, como </w:t>
      </w:r>
      <w:r w:rsidRPr="0032393B">
        <w:rPr>
          <w:b/>
          <w:bCs/>
        </w:rPr>
        <w:t>Programação Dinâmica</w:t>
      </w:r>
      <w:r w:rsidRPr="0032393B">
        <w:t xml:space="preserve"> e </w:t>
      </w:r>
      <w:r w:rsidRPr="0032393B">
        <w:rPr>
          <w:b/>
          <w:bCs/>
        </w:rPr>
        <w:t xml:space="preserve">Branch </w:t>
      </w:r>
      <w:proofErr w:type="spellStart"/>
      <w:r w:rsidRPr="0032393B">
        <w:rPr>
          <w:b/>
          <w:bCs/>
        </w:rPr>
        <w:t>and</w:t>
      </w:r>
      <w:proofErr w:type="spellEnd"/>
      <w:r w:rsidRPr="0032393B">
        <w:rPr>
          <w:b/>
          <w:bCs/>
        </w:rPr>
        <w:t xml:space="preserve"> </w:t>
      </w:r>
      <w:proofErr w:type="spellStart"/>
      <w:r w:rsidRPr="0032393B">
        <w:rPr>
          <w:b/>
          <w:bCs/>
        </w:rPr>
        <w:t>Bound</w:t>
      </w:r>
      <w:proofErr w:type="spellEnd"/>
      <w:r w:rsidRPr="0032393B">
        <w:t>, que garantem a solução ótima, mas se tornam inviáveis para instâncias grandes devido ao alto custo computacional, o GA oferece uma solução aproximada de alta qualidade em um tempo aceitável.</w:t>
      </w:r>
    </w:p>
    <w:p w14:paraId="4FBE70EA" w14:textId="77777777" w:rsidR="0032393B" w:rsidRPr="0032393B" w:rsidRDefault="0032393B" w:rsidP="0032393B">
      <w:r w:rsidRPr="0032393B">
        <w:t xml:space="preserve">Entre as heurísticas e meta-heurísticas disponíveis, métodos como </w:t>
      </w:r>
      <w:proofErr w:type="spellStart"/>
      <w:r w:rsidRPr="0032393B">
        <w:rPr>
          <w:b/>
          <w:bCs/>
        </w:rPr>
        <w:t>Simulated</w:t>
      </w:r>
      <w:proofErr w:type="spellEnd"/>
      <w:r w:rsidRPr="0032393B">
        <w:rPr>
          <w:b/>
          <w:bCs/>
        </w:rPr>
        <w:t xml:space="preserve"> </w:t>
      </w:r>
      <w:proofErr w:type="spellStart"/>
      <w:r w:rsidRPr="0032393B">
        <w:rPr>
          <w:b/>
          <w:bCs/>
        </w:rPr>
        <w:t>Annealing</w:t>
      </w:r>
      <w:proofErr w:type="spellEnd"/>
      <w:r w:rsidRPr="0032393B">
        <w:rPr>
          <w:b/>
          <w:bCs/>
        </w:rPr>
        <w:t xml:space="preserve"> (SA)</w:t>
      </w:r>
      <w:r w:rsidRPr="0032393B">
        <w:t xml:space="preserve"> e </w:t>
      </w:r>
      <w:proofErr w:type="spellStart"/>
      <w:r w:rsidRPr="0032393B">
        <w:rPr>
          <w:b/>
          <w:bCs/>
        </w:rPr>
        <w:t>Ant</w:t>
      </w:r>
      <w:proofErr w:type="spellEnd"/>
      <w:r w:rsidRPr="0032393B">
        <w:rPr>
          <w:b/>
          <w:bCs/>
        </w:rPr>
        <w:t xml:space="preserve"> Colony </w:t>
      </w:r>
      <w:proofErr w:type="spellStart"/>
      <w:r w:rsidRPr="0032393B">
        <w:rPr>
          <w:b/>
          <w:bCs/>
        </w:rPr>
        <w:t>Optimization</w:t>
      </w:r>
      <w:proofErr w:type="spellEnd"/>
      <w:r w:rsidRPr="0032393B">
        <w:rPr>
          <w:b/>
          <w:bCs/>
        </w:rPr>
        <w:t xml:space="preserve"> (ACO)</w:t>
      </w:r>
      <w:r w:rsidRPr="0032393B">
        <w:t xml:space="preserve"> também são utilizados para o TSP, mas o GA se destaca pela flexibilidade em combinar soluções parciais promissoras por meio do </w:t>
      </w:r>
      <w:r w:rsidRPr="0032393B">
        <w:rPr>
          <w:b/>
          <w:bCs/>
        </w:rPr>
        <w:t>crossover</w:t>
      </w:r>
      <w:r w:rsidRPr="0032393B">
        <w:t xml:space="preserve">, além de manter a diversidade da população com a </w:t>
      </w:r>
      <w:r w:rsidRPr="0032393B">
        <w:rPr>
          <w:b/>
          <w:bCs/>
        </w:rPr>
        <w:t>mutação</w:t>
      </w:r>
      <w:r w:rsidRPr="0032393B">
        <w:t>, evitando mínimos locais e garantindo uma busca mais ampla.</w:t>
      </w:r>
    </w:p>
    <w:p w14:paraId="57FEB12D" w14:textId="77777777" w:rsidR="0032393B" w:rsidRPr="0032393B" w:rsidRDefault="0032393B" w:rsidP="0032393B">
      <w:r w:rsidRPr="0032393B">
        <w:t xml:space="preserve">Entretanto, essa abordagem também apresenta desafios. Um dos principais benefícios do GA é sua </w:t>
      </w:r>
      <w:r w:rsidRPr="0032393B">
        <w:rPr>
          <w:b/>
          <w:bCs/>
        </w:rPr>
        <w:t>adaptabilidade</w:t>
      </w:r>
      <w:r w:rsidRPr="0032393B">
        <w:t xml:space="preserve">, permitindo ajustes nos parâmetros para equilibrar </w:t>
      </w:r>
      <w:r w:rsidRPr="0032393B">
        <w:rPr>
          <w:b/>
          <w:bCs/>
        </w:rPr>
        <w:t>exploração</w:t>
      </w:r>
      <w:r w:rsidRPr="0032393B">
        <w:t xml:space="preserve"> (buscar novas soluções) e </w:t>
      </w:r>
      <w:r w:rsidRPr="0032393B">
        <w:rPr>
          <w:b/>
          <w:bCs/>
        </w:rPr>
        <w:t>exploração</w:t>
      </w:r>
      <w:r w:rsidRPr="0032393B">
        <w:t xml:space="preserve"> (aprimorar boas soluções já encontradas). Além disso, sua natureza </w:t>
      </w:r>
      <w:r w:rsidRPr="0032393B">
        <w:rPr>
          <w:b/>
          <w:bCs/>
        </w:rPr>
        <w:t>paralela</w:t>
      </w:r>
      <w:r w:rsidRPr="0032393B">
        <w:t xml:space="preserve"> facilita implementações eficientes em hardware moderno. Por outro lado, algumas desvantagens incluem a </w:t>
      </w:r>
      <w:r w:rsidRPr="0032393B">
        <w:rPr>
          <w:b/>
          <w:bCs/>
        </w:rPr>
        <w:t>dependência da calibração de parâmetros</w:t>
      </w:r>
      <w:r w:rsidRPr="0032393B">
        <w:t xml:space="preserve">, como taxa de mutação e tamanho da população, além do fato de que </w:t>
      </w:r>
      <w:r w:rsidRPr="0032393B">
        <w:rPr>
          <w:b/>
          <w:bCs/>
        </w:rPr>
        <w:t>não há garantia de encontrar a solução ótima</w:t>
      </w:r>
      <w:r w:rsidRPr="0032393B">
        <w:t xml:space="preserve">, apenas boas aproximações. Ainda assim, considerando o tamanho do problema </w:t>
      </w:r>
      <w:r w:rsidRPr="0032393B">
        <w:rPr>
          <w:b/>
          <w:bCs/>
        </w:rPr>
        <w:t>att48.tsp</w:t>
      </w:r>
      <w:r w:rsidRPr="0032393B">
        <w:t>, a escolha do GA se justifica pela sua eficiência e capacidade de encontrar soluções próximas do ótimo em um tempo viável.</w:t>
      </w:r>
    </w:p>
    <w:p w14:paraId="12190999" w14:textId="4B872B8B" w:rsidR="004F646B" w:rsidRDefault="004F646B" w:rsidP="004F646B"/>
    <w:p w14:paraId="19B52A44" w14:textId="77777777" w:rsidR="0032393B" w:rsidRDefault="0032393B" w:rsidP="004F646B"/>
    <w:p w14:paraId="1D48C6B7" w14:textId="77777777" w:rsidR="0032393B" w:rsidRPr="004F646B" w:rsidRDefault="0032393B" w:rsidP="004F646B"/>
    <w:p w14:paraId="6591E4DB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lastRenderedPageBreak/>
        <w:t>3. Desenvolvimento e Experimentação</w:t>
      </w:r>
    </w:p>
    <w:p w14:paraId="2905A131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3.1 Detalhamento da implementação</w:t>
      </w:r>
    </w:p>
    <w:p w14:paraId="2C6B2169" w14:textId="77777777" w:rsidR="0032393B" w:rsidRPr="0032393B" w:rsidRDefault="0032393B" w:rsidP="0032393B">
      <w:r w:rsidRPr="0032393B">
        <w:t xml:space="preserve">A linguagem de programação utilizada foi </w:t>
      </w:r>
      <w:r w:rsidRPr="0032393B">
        <w:rPr>
          <w:b/>
          <w:bCs/>
        </w:rPr>
        <w:t>Python</w:t>
      </w:r>
      <w:r w:rsidRPr="0032393B">
        <w:t xml:space="preserve">, devido à sua versatilidade e facilidade na implementação de algoritmos de otimização. Foram aplicadas bibliotecas como </w:t>
      </w:r>
      <w:r w:rsidRPr="0032393B">
        <w:rPr>
          <w:b/>
          <w:bCs/>
        </w:rPr>
        <w:t>pandas</w:t>
      </w:r>
      <w:r w:rsidRPr="0032393B">
        <w:t xml:space="preserve">, para manipulação e leitura de </w:t>
      </w:r>
      <w:proofErr w:type="gramStart"/>
      <w:r w:rsidRPr="0032393B">
        <w:t>arquivos .</w:t>
      </w:r>
      <w:proofErr w:type="spellStart"/>
      <w:r w:rsidRPr="0032393B">
        <w:t>tsp</w:t>
      </w:r>
      <w:proofErr w:type="spellEnd"/>
      <w:proofErr w:type="gramEnd"/>
      <w:r w:rsidRPr="0032393B">
        <w:t xml:space="preserve">, e </w:t>
      </w:r>
      <w:proofErr w:type="spellStart"/>
      <w:r w:rsidRPr="0032393B">
        <w:rPr>
          <w:b/>
          <w:bCs/>
        </w:rPr>
        <w:t>math</w:t>
      </w:r>
      <w:proofErr w:type="spellEnd"/>
      <w:r w:rsidRPr="0032393B">
        <w:t xml:space="preserve">, para o cálculo das distâncias entre as cidades. Além disso, a biblioteca </w:t>
      </w:r>
      <w:proofErr w:type="spellStart"/>
      <w:r w:rsidRPr="0032393B">
        <w:rPr>
          <w:b/>
          <w:bCs/>
        </w:rPr>
        <w:t>random</w:t>
      </w:r>
      <w:proofErr w:type="spellEnd"/>
      <w:r w:rsidRPr="0032393B">
        <w:t xml:space="preserve"> foi utilizada para gerar populações iniciais aleatórias e realizar mutações nos indivíduos.</w:t>
      </w:r>
    </w:p>
    <w:p w14:paraId="24ED7743" w14:textId="24E650D8" w:rsidR="0032393B" w:rsidRPr="0032393B" w:rsidRDefault="0032393B" w:rsidP="0032393B">
      <w:r w:rsidRPr="0032393B">
        <w:t xml:space="preserve">A estrutura do código segue uma abordagem modular, onde cada função executa uma parte específica do algoritmo genético. O código inicia com a </w:t>
      </w:r>
      <w:r w:rsidRPr="0032393B">
        <w:rPr>
          <w:b/>
          <w:bCs/>
        </w:rPr>
        <w:t>importação e tratamento dos dados do arquivo TSP</w:t>
      </w:r>
      <w:r w:rsidRPr="0032393B">
        <w:t xml:space="preserve">, seguido pela </w:t>
      </w:r>
      <w:r w:rsidRPr="0032393B">
        <w:rPr>
          <w:b/>
          <w:bCs/>
        </w:rPr>
        <w:t>geração da população inicial</w:t>
      </w:r>
      <w:r w:rsidRPr="0032393B">
        <w:t xml:space="preserve">. Em seguida, o algoritmo realiza a </w:t>
      </w:r>
      <w:r w:rsidRPr="0032393B">
        <w:rPr>
          <w:b/>
          <w:bCs/>
        </w:rPr>
        <w:t>avaliação de fitness</w:t>
      </w:r>
      <w:r w:rsidRPr="0032393B">
        <w:t xml:space="preserve">, selecionando os melhores indivíduos. A reprodução ocorre por meio do </w:t>
      </w:r>
      <w:r w:rsidRPr="0032393B">
        <w:rPr>
          <w:b/>
          <w:bCs/>
        </w:rPr>
        <w:t>crossover</w:t>
      </w:r>
      <w:r w:rsidRPr="0032393B">
        <w:t xml:space="preserve">, </w:t>
      </w:r>
      <w:proofErr w:type="gramStart"/>
      <w:r w:rsidRPr="0032393B">
        <w:t>criando novas</w:t>
      </w:r>
      <w:proofErr w:type="gramEnd"/>
      <w:r w:rsidRPr="0032393B">
        <w:t xml:space="preserve"> soluções a partir dos pais selecionados, e pela </w:t>
      </w:r>
      <w:r w:rsidRPr="0032393B">
        <w:rPr>
          <w:b/>
          <w:bCs/>
        </w:rPr>
        <w:t>mutação</w:t>
      </w:r>
      <w:r w:rsidRPr="0032393B">
        <w:t>, que introduz pequenas variações para evitar a estagnaçã</w:t>
      </w:r>
      <w:r>
        <w:t>o.</w:t>
      </w:r>
    </w:p>
    <w:p w14:paraId="4A0C74E5" w14:textId="77777777" w:rsidR="0032393B" w:rsidRDefault="0032393B" w:rsidP="004F646B"/>
    <w:p w14:paraId="312EC677" w14:textId="760C1EF4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3.2 Etapas da construção da solução</w:t>
      </w:r>
    </w:p>
    <w:p w14:paraId="45058167" w14:textId="77777777" w:rsidR="0032393B" w:rsidRPr="0032393B" w:rsidRDefault="0032393B" w:rsidP="0032393B">
      <w:r w:rsidRPr="0032393B">
        <w:t xml:space="preserve">O desenvolvimento do código seguiu uma abordagem passo a passo. Primeiro, foi implementada a função para carregar os dados do </w:t>
      </w:r>
      <w:proofErr w:type="gramStart"/>
      <w:r w:rsidRPr="0032393B">
        <w:t>arquivo .</w:t>
      </w:r>
      <w:proofErr w:type="spellStart"/>
      <w:r w:rsidRPr="0032393B">
        <w:t>tsp</w:t>
      </w:r>
      <w:proofErr w:type="spellEnd"/>
      <w:proofErr w:type="gramEnd"/>
      <w:r w:rsidRPr="0032393B">
        <w:t>, garantindo que as informações fossem processadas corretamente. A seguir, a função de geração da população inicial foi criada, com soluções aleatórias válidas. A função de cálculo de fitness foi então adicionada, avaliando as rotas com base na distância entre as cidades, e ajustada para selecionar as melhores soluções.</w:t>
      </w:r>
    </w:p>
    <w:p w14:paraId="7F422820" w14:textId="77777777" w:rsidR="0032393B" w:rsidRPr="0032393B" w:rsidRDefault="0032393B" w:rsidP="0032393B">
      <w:r w:rsidRPr="0032393B">
        <w:t>A implementação do crossover foi um dos maiores desafios. Inicialmente, a troca entre os pais gerava soluções inválidas, mas o código foi ajustado para garantir que os filhos fossem válidos. A mutação ainda precisa ser completamente implementada, mas a ideia é realizar trocas aleatórias nas rotas para evitar soluções locais.</w:t>
      </w:r>
    </w:p>
    <w:p w14:paraId="25C3A670" w14:textId="0E3D7A12" w:rsidR="0032393B" w:rsidRDefault="0032393B" w:rsidP="0032393B">
      <w:r w:rsidRPr="0032393B">
        <w:t>Faltam ajustes no critério de parada, mas o algoritmo já está gerando soluções razoáveis para o TSP. O código foi evoluindo com melhorias na seleção, crossover e mutação, e ainda há espaço para otimizar o processo, especialmente no controle da diversidade da população e no tempo de execução.</w:t>
      </w:r>
    </w:p>
    <w:p w14:paraId="538C62EB" w14:textId="77777777" w:rsidR="0032393B" w:rsidRPr="004F646B" w:rsidRDefault="0032393B" w:rsidP="0032393B"/>
    <w:p w14:paraId="329E0F4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3.3 Testes realizados e análise dos resultados</w:t>
      </w:r>
    </w:p>
    <w:p w14:paraId="74BDA1C2" w14:textId="77777777" w:rsidR="004F646B" w:rsidRPr="004F646B" w:rsidRDefault="004F646B" w:rsidP="004F646B">
      <w:pPr>
        <w:numPr>
          <w:ilvl w:val="0"/>
          <w:numId w:val="9"/>
        </w:numPr>
      </w:pPr>
      <w:r w:rsidRPr="004F646B">
        <w:t>Métodos de teste aplicados (</w:t>
      </w:r>
      <w:proofErr w:type="spellStart"/>
      <w:r w:rsidRPr="004F646B">
        <w:t>ex</w:t>
      </w:r>
      <w:proofErr w:type="spellEnd"/>
      <w:r w:rsidRPr="004F646B">
        <w:t>: casos de teste, entrada e saída esperada).</w:t>
      </w:r>
    </w:p>
    <w:p w14:paraId="29F396CC" w14:textId="77777777" w:rsidR="004F646B" w:rsidRPr="004F646B" w:rsidRDefault="004F646B" w:rsidP="004F646B">
      <w:pPr>
        <w:numPr>
          <w:ilvl w:val="0"/>
          <w:numId w:val="9"/>
        </w:numPr>
      </w:pPr>
      <w:r w:rsidRPr="004F646B">
        <w:t>Desempenho do algoritmo em diferentes cenários.</w:t>
      </w:r>
    </w:p>
    <w:p w14:paraId="00ECEBC0" w14:textId="77777777" w:rsidR="004F646B" w:rsidRPr="004F646B" w:rsidRDefault="004F646B" w:rsidP="004F646B">
      <w:pPr>
        <w:numPr>
          <w:ilvl w:val="0"/>
          <w:numId w:val="9"/>
        </w:numPr>
      </w:pPr>
      <w:r w:rsidRPr="004F646B">
        <w:t>Comparação de resultados com outras abordagens (se possível).</w:t>
      </w:r>
    </w:p>
    <w:p w14:paraId="1C1CDDD9" w14:textId="075E7092" w:rsidR="004F646B" w:rsidRDefault="004F646B" w:rsidP="004F646B"/>
    <w:p w14:paraId="2B644348" w14:textId="77777777" w:rsidR="0032393B" w:rsidRPr="004F646B" w:rsidRDefault="0032393B" w:rsidP="004F646B"/>
    <w:p w14:paraId="1A77910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 Conclusão</w:t>
      </w:r>
    </w:p>
    <w:p w14:paraId="780435B6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4.1 Discussão sobre a eficácia da solução</w:t>
      </w:r>
    </w:p>
    <w:p w14:paraId="548D8017" w14:textId="77777777" w:rsidR="004F646B" w:rsidRPr="004F646B" w:rsidRDefault="004F646B" w:rsidP="004F646B">
      <w:pPr>
        <w:numPr>
          <w:ilvl w:val="0"/>
          <w:numId w:val="10"/>
        </w:numPr>
      </w:pPr>
      <w:r w:rsidRPr="004F646B">
        <w:lastRenderedPageBreak/>
        <w:t>O algoritmo resolveu o problema de maneira eficiente?</w:t>
      </w:r>
    </w:p>
    <w:p w14:paraId="5377C30D" w14:textId="77777777" w:rsidR="004F646B" w:rsidRPr="004F646B" w:rsidRDefault="004F646B" w:rsidP="004F646B">
      <w:pPr>
        <w:numPr>
          <w:ilvl w:val="0"/>
          <w:numId w:val="10"/>
        </w:numPr>
      </w:pPr>
      <w:r w:rsidRPr="004F646B">
        <w:t>Comparação entre expectativas e resultados obtidos.</w:t>
      </w:r>
    </w:p>
    <w:p w14:paraId="3482BB9D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4.2 Possíveis melhorias e otimizações futuras</w:t>
      </w:r>
    </w:p>
    <w:p w14:paraId="605C2142" w14:textId="77777777" w:rsidR="0032393B" w:rsidRPr="0032393B" w:rsidRDefault="0032393B" w:rsidP="0032393B">
      <w:r w:rsidRPr="0032393B">
        <w:t>O algoritmo pode ser aprimorado de várias maneiras. A precisão poderia ser aumentada com a implementação de uma mutação mais eficiente, além de ajustar melhor o critério de parada para evitar execuções desnecessárias. Melhorias na seleção, como o uso de torneio ou roleta, também podem ajudar a equilibrar a diversidade da população.</w:t>
      </w:r>
    </w:p>
    <w:p w14:paraId="4974DC4F" w14:textId="77777777" w:rsidR="0032393B" w:rsidRPr="0032393B" w:rsidRDefault="0032393B" w:rsidP="0032393B">
      <w:r w:rsidRPr="0032393B">
        <w:t>Em termos de eficiência, uma das melhorias seria otimizar o cálculo de fitness, talvez utilizando técnicas como memorização ou redução da complexidade computacional. Além disso, explorar diferentes operadores de crossover e mutação pode acelerar a convergência do algoritmo.</w:t>
      </w:r>
    </w:p>
    <w:p w14:paraId="23349BCB" w14:textId="77777777" w:rsidR="0032393B" w:rsidRPr="0032393B" w:rsidRDefault="0032393B" w:rsidP="0032393B">
      <w:r w:rsidRPr="0032393B">
        <w:t>Esse tipo de abordagem pode ser aplicado em outros problemas de otimização, como roteamento de veículos, planejamento de produção e até mesmo no design de circuitos eletrônicos, sempre que se tratar de problemas de busca por soluções ótimas ou aproximadas em grandes espaços de soluções.</w:t>
      </w:r>
    </w:p>
    <w:p w14:paraId="1878D4B6" w14:textId="56A4B271" w:rsidR="004F646B" w:rsidRPr="004F646B" w:rsidRDefault="004F646B" w:rsidP="004F646B"/>
    <w:p w14:paraId="6E850648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5. Referências</w:t>
      </w:r>
    </w:p>
    <w:p w14:paraId="004EF2E5" w14:textId="77777777" w:rsidR="004F646B" w:rsidRPr="004F646B" w:rsidRDefault="004F646B" w:rsidP="004F646B">
      <w:pPr>
        <w:numPr>
          <w:ilvl w:val="0"/>
          <w:numId w:val="12"/>
        </w:numPr>
      </w:pPr>
      <w:r w:rsidRPr="004F646B">
        <w:t>Lista de livros, artigos, sites e qualquer material usado na fundamentação teórica.</w:t>
      </w:r>
    </w:p>
    <w:p w14:paraId="5E39C8E1" w14:textId="77777777" w:rsidR="00C40EA8" w:rsidRDefault="00C40EA8"/>
    <w:sectPr w:rsidR="00C40E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D15D9"/>
    <w:multiLevelType w:val="multilevel"/>
    <w:tmpl w:val="9FD8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573A6"/>
    <w:multiLevelType w:val="multilevel"/>
    <w:tmpl w:val="FAAA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65486"/>
    <w:multiLevelType w:val="multilevel"/>
    <w:tmpl w:val="D07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50D79"/>
    <w:multiLevelType w:val="multilevel"/>
    <w:tmpl w:val="1A8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80322"/>
    <w:multiLevelType w:val="multilevel"/>
    <w:tmpl w:val="B5E6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E2E09"/>
    <w:multiLevelType w:val="multilevel"/>
    <w:tmpl w:val="AF4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F6499"/>
    <w:multiLevelType w:val="multilevel"/>
    <w:tmpl w:val="3F4E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C7A7C"/>
    <w:multiLevelType w:val="multilevel"/>
    <w:tmpl w:val="8AD6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C450F4"/>
    <w:multiLevelType w:val="multilevel"/>
    <w:tmpl w:val="D538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93961"/>
    <w:multiLevelType w:val="multilevel"/>
    <w:tmpl w:val="EF2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5864B5"/>
    <w:multiLevelType w:val="multilevel"/>
    <w:tmpl w:val="71C0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E62C9"/>
    <w:multiLevelType w:val="multilevel"/>
    <w:tmpl w:val="F74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5542">
    <w:abstractNumId w:val="4"/>
  </w:num>
  <w:num w:numId="2" w16cid:durableId="284849961">
    <w:abstractNumId w:val="10"/>
  </w:num>
  <w:num w:numId="3" w16cid:durableId="1682777078">
    <w:abstractNumId w:val="8"/>
  </w:num>
  <w:num w:numId="4" w16cid:durableId="97065080">
    <w:abstractNumId w:val="6"/>
  </w:num>
  <w:num w:numId="5" w16cid:durableId="1678732549">
    <w:abstractNumId w:val="11"/>
  </w:num>
  <w:num w:numId="6" w16cid:durableId="1359307117">
    <w:abstractNumId w:val="2"/>
  </w:num>
  <w:num w:numId="7" w16cid:durableId="182086762">
    <w:abstractNumId w:val="3"/>
  </w:num>
  <w:num w:numId="8" w16cid:durableId="1910378894">
    <w:abstractNumId w:val="5"/>
  </w:num>
  <w:num w:numId="9" w16cid:durableId="637564276">
    <w:abstractNumId w:val="0"/>
  </w:num>
  <w:num w:numId="10" w16cid:durableId="242642298">
    <w:abstractNumId w:val="7"/>
  </w:num>
  <w:num w:numId="11" w16cid:durableId="1044671756">
    <w:abstractNumId w:val="9"/>
  </w:num>
  <w:num w:numId="12" w16cid:durableId="949359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AF"/>
    <w:rsid w:val="0004448A"/>
    <w:rsid w:val="0032393B"/>
    <w:rsid w:val="004F646B"/>
    <w:rsid w:val="00523AFD"/>
    <w:rsid w:val="005905BC"/>
    <w:rsid w:val="006441D4"/>
    <w:rsid w:val="0097323C"/>
    <w:rsid w:val="009B095F"/>
    <w:rsid w:val="00AA0BE9"/>
    <w:rsid w:val="00AC4839"/>
    <w:rsid w:val="00C40EA8"/>
    <w:rsid w:val="00C9385A"/>
    <w:rsid w:val="00DB43AF"/>
    <w:rsid w:val="00E179BF"/>
    <w:rsid w:val="00E4144B"/>
    <w:rsid w:val="00EF4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3B161"/>
  <w15:chartTrackingRefBased/>
  <w15:docId w15:val="{B685D15F-D618-4277-AA0D-1C71BE93F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B4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4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4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B4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4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4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4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4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4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4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4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4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B43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43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43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43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43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43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4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4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4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4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4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43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43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43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4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43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43AF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C938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5</Pages>
  <Words>1850</Words>
  <Characters>9992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de Assis de Souza Junior</dc:creator>
  <cp:keywords/>
  <dc:description/>
  <cp:lastModifiedBy>Roberto de Assis de Souza Junior</cp:lastModifiedBy>
  <cp:revision>7</cp:revision>
  <dcterms:created xsi:type="dcterms:W3CDTF">2025-03-18T22:35:00Z</dcterms:created>
  <dcterms:modified xsi:type="dcterms:W3CDTF">2025-03-31T22:12:00Z</dcterms:modified>
</cp:coreProperties>
</file>