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t>Lab 1</w:t>
      </w:r>
    </w:p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t>Roberto Loja</w:t>
        <w:br/>
      </w:r>
      <w:r>
        <w:t>CENG251</w:t>
        <w:br/>
      </w:r>
      <w:r>
        <w:t>February 1, 2016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ymbola" w:hAnsi="Symbola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