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2"/>
        <w:gridCol w:w="1561"/>
        <w:gridCol w:w="836"/>
        <w:gridCol w:w="701"/>
        <w:gridCol w:w="1263"/>
        <w:gridCol w:w="1378"/>
        <w:gridCol w:w="2406"/>
      </w:tblGrid>
      <w:tr w:rsidR="00242A87" w:rsidRPr="009B65D5">
        <w:trPr>
          <w:trHeight w:hRule="exact" w:val="326"/>
        </w:trPr>
        <w:tc>
          <w:tcPr>
            <w:tcW w:w="2732" w:type="dxa"/>
            <w:vMerge w:val="restart"/>
          </w:tcPr>
          <w:p w:rsidR="00242A87" w:rsidRDefault="00242A87">
            <w:pPr>
              <w:pStyle w:val="TableParagraph"/>
              <w:spacing w:before="1"/>
              <w:ind w:left="0"/>
              <w:rPr>
                <w:rFonts w:ascii="Times New Roman"/>
                <w:sz w:val="15"/>
              </w:rPr>
            </w:pPr>
          </w:p>
          <w:p w:rsidR="00242A87" w:rsidRDefault="00155502">
            <w:pPr>
              <w:pStyle w:val="TableParagraph"/>
              <w:ind w:left="337"/>
              <w:rPr>
                <w:rFonts w:ascii="Times New Roman"/>
                <w:sz w:val="20"/>
              </w:rPr>
            </w:pPr>
            <w:r w:rsidRPr="00155502"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>
                  <wp:extent cx="1413433" cy="570928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33" cy="57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A87" w:rsidRDefault="00242A87"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44" w:type="dxa"/>
            <w:gridSpan w:val="6"/>
          </w:tcPr>
          <w:p w:rsidR="00242A87" w:rsidRPr="00C87B63" w:rsidRDefault="00527F96">
            <w:pPr>
              <w:pStyle w:val="TableParagraph"/>
              <w:spacing w:before="117"/>
              <w:rPr>
                <w:rFonts w:ascii="Verdana" w:hAnsi="Verdana"/>
                <w:b/>
                <w:sz w:val="16"/>
                <w:lang w:val="pt-BR"/>
              </w:rPr>
            </w:pPr>
            <w:r w:rsidRPr="00C87B63">
              <w:rPr>
                <w:rFonts w:ascii="Verdana" w:hAnsi="Verdana"/>
                <w:b/>
                <w:sz w:val="16"/>
                <w:lang w:val="pt-BR"/>
              </w:rPr>
              <w:t>INSTITUTO DE EDUCAÇÃO SUPERIOR DA PARAÍBA</w:t>
            </w:r>
          </w:p>
        </w:tc>
      </w:tr>
      <w:tr w:rsidR="00242A87">
        <w:trPr>
          <w:trHeight w:hRule="exact" w:val="202"/>
        </w:trPr>
        <w:tc>
          <w:tcPr>
            <w:tcW w:w="2732" w:type="dxa"/>
            <w:vMerge/>
          </w:tcPr>
          <w:p w:rsidR="00242A87" w:rsidRPr="00C87B63" w:rsidRDefault="00242A87">
            <w:pPr>
              <w:rPr>
                <w:lang w:val="pt-BR"/>
              </w:rPr>
            </w:pPr>
          </w:p>
        </w:tc>
        <w:tc>
          <w:tcPr>
            <w:tcW w:w="1561" w:type="dxa"/>
          </w:tcPr>
          <w:p w:rsidR="00242A87" w:rsidRDefault="00527F96">
            <w:pPr>
              <w:pStyle w:val="TableParagraph"/>
              <w:spacing w:line="192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CURSO:</w:t>
            </w:r>
          </w:p>
        </w:tc>
        <w:tc>
          <w:tcPr>
            <w:tcW w:w="6583" w:type="dxa"/>
            <w:gridSpan w:val="5"/>
          </w:tcPr>
          <w:p w:rsidR="00242A87" w:rsidRDefault="00527F96" w:rsidP="00155502">
            <w:pPr>
              <w:pStyle w:val="TableParagraph"/>
              <w:spacing w:line="192" w:lineRule="exact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SISTEMAS </w:t>
            </w:r>
            <w:r w:rsidR="00155502">
              <w:rPr>
                <w:rFonts w:ascii="Verdana" w:hAnsi="Verdana"/>
                <w:b/>
                <w:sz w:val="16"/>
              </w:rPr>
              <w:t>PARA INTERNET</w:t>
            </w:r>
          </w:p>
        </w:tc>
      </w:tr>
      <w:tr w:rsidR="00242A87" w:rsidRPr="00C87B63">
        <w:trPr>
          <w:trHeight w:hRule="exact" w:val="206"/>
        </w:trPr>
        <w:tc>
          <w:tcPr>
            <w:tcW w:w="2732" w:type="dxa"/>
            <w:vMerge/>
          </w:tcPr>
          <w:p w:rsidR="00242A87" w:rsidRDefault="00242A87"/>
        </w:tc>
        <w:tc>
          <w:tcPr>
            <w:tcW w:w="1561" w:type="dxa"/>
          </w:tcPr>
          <w:p w:rsidR="00242A87" w:rsidRDefault="00527F96">
            <w:pPr>
              <w:pStyle w:val="TableParagraph"/>
              <w:spacing w:before="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16"/>
              </w:rPr>
              <w:t>DISCIPLINA:</w:t>
            </w:r>
          </w:p>
        </w:tc>
        <w:tc>
          <w:tcPr>
            <w:tcW w:w="2799" w:type="dxa"/>
            <w:gridSpan w:val="3"/>
          </w:tcPr>
          <w:p w:rsidR="00242A87" w:rsidRPr="00C87B63" w:rsidRDefault="00C87B63" w:rsidP="00C87B63">
            <w:pPr>
              <w:pStyle w:val="TableParagraph"/>
              <w:spacing w:before="2"/>
              <w:rPr>
                <w:rFonts w:ascii="Verdana" w:hAnsi="Verdana"/>
                <w:sz w:val="16"/>
                <w:lang w:val="pt-BR"/>
              </w:rPr>
            </w:pPr>
            <w:r>
              <w:rPr>
                <w:rFonts w:ascii="Verdana" w:hAnsi="Verdana"/>
                <w:sz w:val="16"/>
                <w:lang w:val="pt-BR"/>
              </w:rPr>
              <w:t>Met.</w:t>
            </w:r>
            <w:r w:rsidRPr="00C87B63">
              <w:rPr>
                <w:rFonts w:ascii="Verdana" w:hAnsi="Verdana"/>
                <w:sz w:val="16"/>
                <w:lang w:val="pt-BR"/>
              </w:rPr>
              <w:t xml:space="preserve"> e Lin</w:t>
            </w:r>
            <w:r>
              <w:rPr>
                <w:rFonts w:ascii="Verdana" w:hAnsi="Verdana"/>
                <w:sz w:val="16"/>
                <w:lang w:val="pt-BR"/>
              </w:rPr>
              <w:t xml:space="preserve">g. </w:t>
            </w:r>
            <w:r w:rsidRPr="00C87B63">
              <w:rPr>
                <w:rFonts w:ascii="Verdana" w:hAnsi="Verdana"/>
                <w:sz w:val="16"/>
                <w:lang w:val="pt-BR"/>
              </w:rPr>
              <w:t>de</w:t>
            </w:r>
            <w:proofErr w:type="gramStart"/>
            <w:r>
              <w:rPr>
                <w:rFonts w:ascii="Verdana" w:hAnsi="Verdana"/>
                <w:sz w:val="16"/>
                <w:lang w:val="pt-BR"/>
              </w:rPr>
              <w:t xml:space="preserve"> </w:t>
            </w:r>
            <w:r w:rsidRPr="00C87B63">
              <w:rPr>
                <w:rFonts w:ascii="Verdana" w:hAnsi="Verdana"/>
                <w:sz w:val="16"/>
                <w:lang w:val="pt-BR"/>
              </w:rPr>
              <w:t xml:space="preserve"> </w:t>
            </w:r>
            <w:proofErr w:type="spellStart"/>
            <w:proofErr w:type="gramEnd"/>
            <w:r w:rsidRPr="00C87B63">
              <w:rPr>
                <w:rFonts w:ascii="Verdana" w:hAnsi="Verdana"/>
                <w:sz w:val="16"/>
                <w:lang w:val="pt-BR"/>
              </w:rPr>
              <w:t>Prog</w:t>
            </w:r>
            <w:proofErr w:type="spellEnd"/>
            <w:r>
              <w:rPr>
                <w:rFonts w:ascii="Verdana" w:hAnsi="Verdana"/>
                <w:sz w:val="16"/>
                <w:lang w:val="pt-BR"/>
              </w:rPr>
              <w:t>. O.O.</w:t>
            </w:r>
          </w:p>
        </w:tc>
        <w:tc>
          <w:tcPr>
            <w:tcW w:w="3784" w:type="dxa"/>
            <w:gridSpan w:val="2"/>
          </w:tcPr>
          <w:p w:rsidR="00242A87" w:rsidRPr="00C87B63" w:rsidRDefault="00527F96">
            <w:pPr>
              <w:pStyle w:val="TableParagraph"/>
              <w:spacing w:before="2"/>
              <w:rPr>
                <w:rFonts w:ascii="Verdana"/>
                <w:b/>
                <w:sz w:val="16"/>
                <w:lang w:val="pt-BR"/>
              </w:rPr>
            </w:pPr>
            <w:r w:rsidRPr="00C87B63">
              <w:rPr>
                <w:rFonts w:ascii="Verdana"/>
                <w:b/>
                <w:sz w:val="16"/>
                <w:lang w:val="pt-BR"/>
              </w:rPr>
              <w:t>GRADE:</w:t>
            </w:r>
          </w:p>
        </w:tc>
      </w:tr>
      <w:tr w:rsidR="00242A87" w:rsidRPr="00C87B63">
        <w:trPr>
          <w:trHeight w:hRule="exact" w:val="206"/>
        </w:trPr>
        <w:tc>
          <w:tcPr>
            <w:tcW w:w="2732" w:type="dxa"/>
            <w:vMerge/>
          </w:tcPr>
          <w:p w:rsidR="00242A87" w:rsidRPr="00C87B63" w:rsidRDefault="00242A87">
            <w:pPr>
              <w:rPr>
                <w:lang w:val="pt-BR"/>
              </w:rPr>
            </w:pPr>
          </w:p>
        </w:tc>
        <w:tc>
          <w:tcPr>
            <w:tcW w:w="1561" w:type="dxa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 w:hAnsi="Verdana"/>
                <w:b/>
                <w:sz w:val="16"/>
                <w:lang w:val="pt-BR"/>
              </w:rPr>
            </w:pPr>
            <w:r w:rsidRPr="00C87B63">
              <w:rPr>
                <w:rFonts w:ascii="Verdana" w:hAnsi="Verdana"/>
                <w:b/>
                <w:sz w:val="16"/>
                <w:lang w:val="pt-BR"/>
              </w:rPr>
              <w:t>PERÍODO:</w:t>
            </w:r>
          </w:p>
        </w:tc>
        <w:tc>
          <w:tcPr>
            <w:tcW w:w="836" w:type="dxa"/>
          </w:tcPr>
          <w:p w:rsidR="00242A87" w:rsidRPr="00C87B63" w:rsidRDefault="00C87B63">
            <w:pPr>
              <w:pStyle w:val="TableParagraph"/>
              <w:spacing w:line="192" w:lineRule="exact"/>
              <w:ind w:left="300" w:right="296"/>
              <w:jc w:val="center"/>
              <w:rPr>
                <w:rFonts w:ascii="Verdana" w:hAnsi="Verdana"/>
                <w:sz w:val="16"/>
                <w:lang w:val="pt-BR"/>
              </w:rPr>
            </w:pPr>
            <w:r w:rsidRPr="00C87B63">
              <w:rPr>
                <w:rFonts w:ascii="Verdana" w:hAnsi="Verdana"/>
                <w:sz w:val="16"/>
                <w:lang w:val="pt-BR"/>
              </w:rPr>
              <w:t>2</w:t>
            </w:r>
            <w:r w:rsidR="00527F96" w:rsidRPr="00C87B63">
              <w:rPr>
                <w:rFonts w:ascii="Verdana" w:hAnsi="Verdana"/>
                <w:sz w:val="16"/>
                <w:lang w:val="pt-BR"/>
              </w:rPr>
              <w:t>º</w:t>
            </w:r>
          </w:p>
        </w:tc>
        <w:tc>
          <w:tcPr>
            <w:tcW w:w="701" w:type="dxa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/>
                <w:b/>
                <w:sz w:val="16"/>
                <w:lang w:val="pt-BR"/>
              </w:rPr>
            </w:pPr>
            <w:r w:rsidRPr="00C87B63">
              <w:rPr>
                <w:rFonts w:ascii="Verdana"/>
                <w:b/>
                <w:sz w:val="16"/>
                <w:lang w:val="pt-BR"/>
              </w:rPr>
              <w:t>C.H.:</w:t>
            </w:r>
          </w:p>
        </w:tc>
        <w:tc>
          <w:tcPr>
            <w:tcW w:w="1263" w:type="dxa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/>
                <w:sz w:val="16"/>
                <w:lang w:val="pt-BR"/>
              </w:rPr>
            </w:pPr>
            <w:r w:rsidRPr="00C87B63">
              <w:rPr>
                <w:rFonts w:ascii="Verdana"/>
                <w:sz w:val="16"/>
                <w:lang w:val="pt-BR"/>
              </w:rPr>
              <w:t>60hs/aula</w:t>
            </w:r>
          </w:p>
        </w:tc>
        <w:tc>
          <w:tcPr>
            <w:tcW w:w="1378" w:type="dxa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/>
                <w:sz w:val="16"/>
                <w:lang w:val="pt-BR"/>
              </w:rPr>
            </w:pPr>
            <w:r w:rsidRPr="00C87B63">
              <w:rPr>
                <w:rFonts w:ascii="Verdana"/>
                <w:b/>
                <w:sz w:val="16"/>
                <w:lang w:val="pt-BR"/>
              </w:rPr>
              <w:t>SEMESTRE</w:t>
            </w:r>
            <w:r w:rsidRPr="00C87B63">
              <w:rPr>
                <w:rFonts w:ascii="Verdana"/>
                <w:sz w:val="16"/>
                <w:lang w:val="pt-BR"/>
              </w:rPr>
              <w:t>:</w:t>
            </w:r>
          </w:p>
        </w:tc>
        <w:tc>
          <w:tcPr>
            <w:tcW w:w="2406" w:type="dxa"/>
          </w:tcPr>
          <w:p w:rsidR="00242A87" w:rsidRPr="00C87B63" w:rsidRDefault="00527F96">
            <w:pPr>
              <w:pStyle w:val="TableParagraph"/>
              <w:spacing w:line="192" w:lineRule="exact"/>
              <w:ind w:left="106"/>
              <w:rPr>
                <w:rFonts w:ascii="Verdana"/>
                <w:sz w:val="16"/>
                <w:lang w:val="pt-BR"/>
              </w:rPr>
            </w:pPr>
            <w:r w:rsidRPr="00C87B63">
              <w:rPr>
                <w:rFonts w:ascii="Verdana"/>
                <w:sz w:val="16"/>
                <w:lang w:val="pt-BR"/>
              </w:rPr>
              <w:t>201</w:t>
            </w:r>
            <w:r w:rsidR="001D7B04" w:rsidRPr="00C87B63">
              <w:rPr>
                <w:rFonts w:ascii="Verdana"/>
                <w:sz w:val="16"/>
                <w:lang w:val="pt-BR"/>
              </w:rPr>
              <w:t>7.1</w:t>
            </w:r>
          </w:p>
        </w:tc>
      </w:tr>
      <w:tr w:rsidR="00242A87" w:rsidRPr="00C87B63">
        <w:trPr>
          <w:trHeight w:hRule="exact" w:val="202"/>
        </w:trPr>
        <w:tc>
          <w:tcPr>
            <w:tcW w:w="2732" w:type="dxa"/>
            <w:vMerge/>
          </w:tcPr>
          <w:p w:rsidR="00242A87" w:rsidRPr="00C87B63" w:rsidRDefault="00242A87">
            <w:pPr>
              <w:rPr>
                <w:lang w:val="pt-BR"/>
              </w:rPr>
            </w:pPr>
          </w:p>
        </w:tc>
        <w:tc>
          <w:tcPr>
            <w:tcW w:w="1561" w:type="dxa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/>
                <w:b/>
                <w:sz w:val="16"/>
                <w:lang w:val="pt-BR"/>
              </w:rPr>
            </w:pPr>
            <w:r w:rsidRPr="00C87B63">
              <w:rPr>
                <w:rFonts w:ascii="Verdana"/>
                <w:b/>
                <w:sz w:val="16"/>
                <w:lang w:val="pt-BR"/>
              </w:rPr>
              <w:t>PROFESSOR:</w:t>
            </w:r>
          </w:p>
        </w:tc>
        <w:tc>
          <w:tcPr>
            <w:tcW w:w="6583" w:type="dxa"/>
            <w:gridSpan w:val="5"/>
          </w:tcPr>
          <w:p w:rsidR="00242A87" w:rsidRPr="00C87B63" w:rsidRDefault="00527F96">
            <w:pPr>
              <w:pStyle w:val="TableParagraph"/>
              <w:spacing w:line="192" w:lineRule="exact"/>
              <w:rPr>
                <w:rFonts w:ascii="Verdana"/>
                <w:sz w:val="16"/>
                <w:lang w:val="pt-BR"/>
              </w:rPr>
            </w:pPr>
            <w:r w:rsidRPr="00C87B63">
              <w:rPr>
                <w:rFonts w:ascii="Verdana"/>
                <w:sz w:val="16"/>
                <w:lang w:val="pt-BR"/>
              </w:rPr>
              <w:t>Alana Morais</w:t>
            </w:r>
          </w:p>
        </w:tc>
      </w:tr>
      <w:tr w:rsidR="00242A87" w:rsidRPr="00C87B63">
        <w:trPr>
          <w:trHeight w:hRule="exact" w:val="361"/>
        </w:trPr>
        <w:tc>
          <w:tcPr>
            <w:tcW w:w="10876" w:type="dxa"/>
            <w:gridSpan w:val="7"/>
          </w:tcPr>
          <w:p w:rsidR="00242A87" w:rsidRPr="00C87B63" w:rsidRDefault="00527F96">
            <w:pPr>
              <w:pStyle w:val="TableParagraph"/>
              <w:spacing w:line="192" w:lineRule="exact"/>
              <w:ind w:left="4617" w:right="4621"/>
              <w:jc w:val="center"/>
              <w:rPr>
                <w:rFonts w:ascii="Verdana"/>
                <w:b/>
                <w:sz w:val="16"/>
                <w:lang w:val="pt-BR"/>
              </w:rPr>
            </w:pPr>
            <w:r w:rsidRPr="00C87B63">
              <w:rPr>
                <w:rFonts w:ascii="Verdana"/>
                <w:b/>
                <w:sz w:val="16"/>
                <w:lang w:val="pt-BR"/>
              </w:rPr>
              <w:t>PLANO DE CURSO</w:t>
            </w:r>
          </w:p>
        </w:tc>
      </w:tr>
      <w:tr w:rsidR="00242A87" w:rsidRPr="00C87B63">
        <w:trPr>
          <w:trHeight w:hRule="exact" w:val="288"/>
        </w:trPr>
        <w:tc>
          <w:tcPr>
            <w:tcW w:w="10876" w:type="dxa"/>
            <w:gridSpan w:val="7"/>
          </w:tcPr>
          <w:p w:rsidR="00242A87" w:rsidRPr="00C87B63" w:rsidRDefault="00527F96">
            <w:pPr>
              <w:pStyle w:val="TableParagraph"/>
              <w:spacing w:before="1"/>
              <w:ind w:right="380"/>
              <w:rPr>
                <w:rFonts w:ascii="Times New Roman"/>
                <w:b/>
                <w:sz w:val="24"/>
                <w:lang w:val="pt-BR"/>
              </w:rPr>
            </w:pPr>
            <w:r w:rsidRPr="00C87B63">
              <w:rPr>
                <w:rFonts w:ascii="Times New Roman"/>
                <w:b/>
                <w:sz w:val="24"/>
                <w:lang w:val="pt-BR"/>
              </w:rPr>
              <w:t>1. EMENTA</w:t>
            </w:r>
          </w:p>
        </w:tc>
      </w:tr>
      <w:tr w:rsidR="00242A87" w:rsidRPr="009B65D5" w:rsidTr="009B65D5">
        <w:trPr>
          <w:trHeight w:hRule="exact" w:val="913"/>
        </w:trPr>
        <w:tc>
          <w:tcPr>
            <w:tcW w:w="10876" w:type="dxa"/>
            <w:gridSpan w:val="7"/>
          </w:tcPr>
          <w:p w:rsidR="00242A87" w:rsidRPr="009B65D5" w:rsidRDefault="009B65D5">
            <w:pPr>
              <w:pStyle w:val="TableParagraph"/>
              <w:ind w:right="99"/>
              <w:jc w:val="both"/>
              <w:rPr>
                <w:sz w:val="20"/>
                <w:lang w:val="pt-BR"/>
              </w:rPr>
            </w:pPr>
            <w:r w:rsidRPr="009B65D5">
              <w:rPr>
                <w:sz w:val="20"/>
                <w:lang w:val="pt-BR"/>
              </w:rPr>
              <w:t>Programação Orientada a Objetos. Metodologia de programação orientada a objetos: objetos, métodos, propriedades, encapsulamento, classes, hierarquização, herança, polimorfismo, comunicação, mensagens, associação. Desenvolvimento de Aplicações. Tipos de dados. Sugestão de Linguagem: Java.</w:t>
            </w:r>
          </w:p>
        </w:tc>
      </w:tr>
      <w:tr w:rsidR="00242A87" w:rsidRPr="009B65D5">
        <w:trPr>
          <w:trHeight w:hRule="exact" w:val="283"/>
        </w:trPr>
        <w:tc>
          <w:tcPr>
            <w:tcW w:w="10876" w:type="dxa"/>
            <w:gridSpan w:val="7"/>
          </w:tcPr>
          <w:p w:rsidR="00242A87" w:rsidRPr="00C87B63" w:rsidRDefault="00527F96">
            <w:pPr>
              <w:pStyle w:val="TableParagraph"/>
              <w:spacing w:line="273" w:lineRule="exact"/>
              <w:ind w:right="380"/>
              <w:rPr>
                <w:rFonts w:ascii="Times New Roman" w:hAnsi="Times New Roman"/>
                <w:b/>
                <w:sz w:val="24"/>
                <w:lang w:val="pt-BR"/>
              </w:rPr>
            </w:pPr>
            <w:r w:rsidRPr="00C87B63">
              <w:rPr>
                <w:rFonts w:ascii="Times New Roman" w:hAnsi="Times New Roman"/>
                <w:b/>
                <w:sz w:val="24"/>
                <w:lang w:val="pt-BR"/>
              </w:rPr>
              <w:t>2. COMPETÊNCIAS E HABILIDADES A SEREM DESENVOLVIDAS</w:t>
            </w:r>
          </w:p>
        </w:tc>
      </w:tr>
      <w:tr w:rsidR="00242A87" w:rsidRPr="009B65D5">
        <w:trPr>
          <w:trHeight w:hRule="exact" w:val="701"/>
        </w:trPr>
        <w:tc>
          <w:tcPr>
            <w:tcW w:w="10876" w:type="dxa"/>
            <w:gridSpan w:val="7"/>
          </w:tcPr>
          <w:p w:rsidR="00242A87" w:rsidRPr="00C87B63" w:rsidRDefault="00527F96">
            <w:pPr>
              <w:pStyle w:val="TableParagraph"/>
              <w:ind w:right="380"/>
              <w:rPr>
                <w:sz w:val="20"/>
                <w:lang w:val="pt-BR"/>
              </w:rPr>
            </w:pPr>
            <w:r w:rsidRPr="00C87B63">
              <w:rPr>
                <w:sz w:val="20"/>
                <w:lang w:val="pt-BR"/>
              </w:rPr>
              <w:t>Introduzir os conceitos fundamentais que norteiam a construção de programas simples com o paradigma orientado a objetos. Ao final da disciplina, o aluno deverá ser capaz de, a partir de um problema simples, construir uma solução orientada a objetos com as principais estruturas aprendidas.</w:t>
            </w:r>
          </w:p>
        </w:tc>
      </w:tr>
      <w:tr w:rsidR="00242A87">
        <w:trPr>
          <w:trHeight w:hRule="exact" w:val="289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spacing w:line="273" w:lineRule="exact"/>
              <w:ind w:right="38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3. CONTEÚDO PROGRAMÁTICO</w:t>
            </w:r>
          </w:p>
        </w:tc>
      </w:tr>
      <w:tr w:rsidR="00242A87" w:rsidRPr="009B65D5">
        <w:trPr>
          <w:trHeight w:hRule="exact" w:val="926"/>
        </w:trPr>
        <w:tc>
          <w:tcPr>
            <w:tcW w:w="10876" w:type="dxa"/>
            <w:gridSpan w:val="7"/>
          </w:tcPr>
          <w:p w:rsidR="00242A87" w:rsidRPr="00C87B63" w:rsidRDefault="00527F96">
            <w:pPr>
              <w:pStyle w:val="TableParagraph"/>
              <w:spacing w:line="237" w:lineRule="auto"/>
              <w:ind w:right="103"/>
              <w:rPr>
                <w:sz w:val="20"/>
                <w:lang w:val="pt-BR"/>
              </w:rPr>
            </w:pPr>
            <w:r w:rsidRPr="00C87B63">
              <w:rPr>
                <w:sz w:val="20"/>
                <w:lang w:val="pt-BR"/>
              </w:rPr>
              <w:t xml:space="preserve">Introdução à Orientação a Objetos: Explicação do paradigma e suas aplicações; Introdução à Orientação a Objetos: Conceituar Classe, Método, Atributo e Objeto; Construtores, manipulação de objetos em </w:t>
            </w:r>
            <w:proofErr w:type="spellStart"/>
            <w:proofErr w:type="gramStart"/>
            <w:r w:rsidRPr="00C87B63">
              <w:rPr>
                <w:sz w:val="20"/>
                <w:lang w:val="pt-BR"/>
              </w:rPr>
              <w:t>java</w:t>
            </w:r>
            <w:proofErr w:type="spellEnd"/>
            <w:proofErr w:type="gramEnd"/>
            <w:r w:rsidRPr="00C87B63">
              <w:rPr>
                <w:sz w:val="20"/>
                <w:lang w:val="pt-BR"/>
              </w:rPr>
              <w:t xml:space="preserve"> e interação entre classes; Herança e classes abstratas; Polimorfismo e encapsulamento; Coleções em </w:t>
            </w:r>
            <w:proofErr w:type="spellStart"/>
            <w:r w:rsidRPr="00C87B63">
              <w:rPr>
                <w:sz w:val="20"/>
                <w:lang w:val="pt-BR"/>
              </w:rPr>
              <w:t>java</w:t>
            </w:r>
            <w:proofErr w:type="spellEnd"/>
            <w:r w:rsidRPr="00C87B63">
              <w:rPr>
                <w:sz w:val="20"/>
                <w:lang w:val="pt-BR"/>
              </w:rPr>
              <w:t xml:space="preserve"> e Tratamento de Erros e exceções em Java.</w:t>
            </w:r>
          </w:p>
        </w:tc>
      </w:tr>
      <w:tr w:rsidR="00242A87">
        <w:trPr>
          <w:trHeight w:hRule="exact" w:val="288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spacing w:line="273" w:lineRule="exact"/>
              <w:ind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4. ATIVIDADES PROGRAMADAS</w:t>
            </w:r>
          </w:p>
        </w:tc>
      </w:tr>
      <w:tr w:rsidR="00242A87" w:rsidTr="009B65D5">
        <w:trPr>
          <w:trHeight w:hRule="exact" w:val="2272"/>
        </w:trPr>
        <w:tc>
          <w:tcPr>
            <w:tcW w:w="10876" w:type="dxa"/>
            <w:gridSpan w:val="7"/>
          </w:tcPr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Aula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Expositiva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Listas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exercício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Leitura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artigos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P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 w:cstheme="minorBidi"/>
                <w:sz w:val="20"/>
                <w:szCs w:val="20"/>
                <w:lang w:val="pt-BR"/>
              </w:rPr>
            </w:pPr>
            <w:r w:rsidRPr="003728A1">
              <w:rPr>
                <w:rFonts w:ascii="Verdana" w:hAnsi="Verdana"/>
                <w:sz w:val="20"/>
                <w:szCs w:val="20"/>
                <w:lang w:val="pt-BR"/>
              </w:rPr>
              <w:t>Aplicação de TED: Trabalho Efetivo Discente;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1ª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Avaliação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2ª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Avaliação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Apresentação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seminário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;</w:t>
            </w:r>
          </w:p>
          <w:p w:rsidR="003728A1" w:rsidRDefault="003728A1" w:rsidP="003728A1">
            <w:pPr>
              <w:pStyle w:val="PargrafodaLista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 w:line="276" w:lineRule="auto"/>
              <w:contextualSpacing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Reposição</w:t>
            </w:r>
            <w:proofErr w:type="spellEnd"/>
          </w:p>
          <w:p w:rsidR="00242A87" w:rsidRDefault="00242A87" w:rsidP="003728A1">
            <w:pPr>
              <w:pStyle w:val="TableParagraph"/>
              <w:spacing w:before="1"/>
              <w:ind w:left="0" w:right="380"/>
              <w:rPr>
                <w:sz w:val="20"/>
              </w:rPr>
            </w:pPr>
          </w:p>
        </w:tc>
      </w:tr>
      <w:tr w:rsidR="00242A87">
        <w:trPr>
          <w:trHeight w:hRule="exact" w:val="283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spacing w:line="273" w:lineRule="exact"/>
              <w:ind w:right="38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5. AVALIAÇÃO</w:t>
            </w:r>
          </w:p>
        </w:tc>
      </w:tr>
      <w:tr w:rsidR="00242A87">
        <w:trPr>
          <w:trHeight w:hRule="exact" w:val="586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ind w:right="323"/>
              <w:rPr>
                <w:sz w:val="20"/>
              </w:rPr>
            </w:pPr>
            <w:r w:rsidRPr="00C87B63">
              <w:rPr>
                <w:sz w:val="20"/>
                <w:lang w:val="pt-BR"/>
              </w:rPr>
              <w:t xml:space="preserve">Serão realizados projetos e atividades diárias para acompanhamento do aprendizado, e </w:t>
            </w:r>
            <w:proofErr w:type="gramStart"/>
            <w:r w:rsidRPr="00C87B63">
              <w:rPr>
                <w:sz w:val="20"/>
                <w:lang w:val="pt-BR"/>
              </w:rPr>
              <w:t>2</w:t>
            </w:r>
            <w:proofErr w:type="gramEnd"/>
            <w:r w:rsidRPr="00C87B63">
              <w:rPr>
                <w:sz w:val="20"/>
                <w:lang w:val="pt-BR"/>
              </w:rPr>
              <w:t xml:space="preserve"> (duas) provas e um projeto para avaliar o entendimento geral do conteúdo. </w:t>
            </w:r>
            <w:proofErr w:type="spellStart"/>
            <w:r>
              <w:rPr>
                <w:sz w:val="20"/>
              </w:rPr>
              <w:t>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projetos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desenvolvidos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equipe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42A87">
        <w:trPr>
          <w:trHeight w:hRule="exact" w:val="289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spacing w:line="273" w:lineRule="exact"/>
              <w:ind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6. BIBLIOGRAFIA GERAL</w:t>
            </w:r>
          </w:p>
        </w:tc>
      </w:tr>
      <w:tr w:rsidR="00242A87">
        <w:trPr>
          <w:trHeight w:hRule="exact" w:val="989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  <w:tab w:val="left" w:pos="812"/>
              </w:tabs>
              <w:spacing w:line="241" w:lineRule="exact"/>
              <w:ind w:hanging="360"/>
              <w:rPr>
                <w:rFonts w:ascii="Symbol" w:hAnsi="Symbol"/>
                <w:sz w:val="20"/>
              </w:rPr>
            </w:pPr>
            <w:r w:rsidRPr="00C87B63">
              <w:rPr>
                <w:sz w:val="20"/>
                <w:lang w:val="pt-BR"/>
              </w:rPr>
              <w:t xml:space="preserve">DEITEL, H. M. Java: como programar. </w:t>
            </w:r>
            <w:r>
              <w:rPr>
                <w:sz w:val="20"/>
              </w:rPr>
              <w:t xml:space="preserve">6. ed. São Paulo, SP: Pearson </w:t>
            </w:r>
            <w:proofErr w:type="spellStart"/>
            <w:r>
              <w:rPr>
                <w:sz w:val="20"/>
              </w:rPr>
              <w:t>Prettice</w:t>
            </w:r>
            <w:proofErr w:type="spellEnd"/>
            <w:r>
              <w:rPr>
                <w:sz w:val="20"/>
              </w:rPr>
              <w:t xml:space="preserve"> Hall,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2007.</w:t>
            </w:r>
          </w:p>
          <w:p w:rsidR="00242A87" w:rsidRPr="00C87B63" w:rsidRDefault="00527F96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  <w:tab w:val="left" w:pos="812"/>
              </w:tabs>
              <w:spacing w:line="242" w:lineRule="exact"/>
              <w:ind w:left="811"/>
              <w:rPr>
                <w:rFonts w:ascii="Symbol"/>
                <w:sz w:val="20"/>
                <w:lang w:val="pt-BR"/>
              </w:rPr>
            </w:pPr>
            <w:r w:rsidRPr="00C87B63">
              <w:rPr>
                <w:sz w:val="20"/>
                <w:lang w:val="pt-BR"/>
              </w:rPr>
              <w:t xml:space="preserve">CADENHEAD, Rogers </w:t>
            </w:r>
            <w:proofErr w:type="gramStart"/>
            <w:r w:rsidRPr="00C87B63">
              <w:rPr>
                <w:sz w:val="20"/>
                <w:lang w:val="pt-BR"/>
              </w:rPr>
              <w:t>et</w:t>
            </w:r>
            <w:proofErr w:type="gramEnd"/>
            <w:r w:rsidRPr="00C87B63">
              <w:rPr>
                <w:sz w:val="20"/>
                <w:lang w:val="pt-BR"/>
              </w:rPr>
              <w:t xml:space="preserve"> al. Aprenda </w:t>
            </w:r>
            <w:r w:rsidRPr="00C87B63">
              <w:rPr>
                <w:spacing w:val="-4"/>
                <w:sz w:val="20"/>
                <w:lang w:val="pt-BR"/>
              </w:rPr>
              <w:t xml:space="preserve">em </w:t>
            </w:r>
            <w:r w:rsidRPr="00C87B63">
              <w:rPr>
                <w:sz w:val="20"/>
                <w:lang w:val="pt-BR"/>
              </w:rPr>
              <w:t xml:space="preserve">21 dias </w:t>
            </w:r>
            <w:proofErr w:type="spellStart"/>
            <w:r w:rsidRPr="00C87B63">
              <w:rPr>
                <w:sz w:val="20"/>
                <w:lang w:val="pt-BR"/>
              </w:rPr>
              <w:t>java</w:t>
            </w:r>
            <w:proofErr w:type="spellEnd"/>
            <w:r w:rsidRPr="00C87B63">
              <w:rPr>
                <w:sz w:val="20"/>
                <w:lang w:val="pt-BR"/>
              </w:rPr>
              <w:t xml:space="preserve"> 2. Rio de Janeiro: Campus,</w:t>
            </w:r>
            <w:r w:rsidRPr="00C87B63">
              <w:rPr>
                <w:spacing w:val="-12"/>
                <w:sz w:val="20"/>
                <w:lang w:val="pt-BR"/>
              </w:rPr>
              <w:t xml:space="preserve"> </w:t>
            </w:r>
            <w:r w:rsidRPr="00C87B63">
              <w:rPr>
                <w:sz w:val="20"/>
                <w:lang w:val="pt-BR"/>
              </w:rPr>
              <w:t>2005.</w:t>
            </w:r>
          </w:p>
          <w:p w:rsidR="00242A87" w:rsidRDefault="00527F96">
            <w:pPr>
              <w:pStyle w:val="TableParagraph"/>
              <w:numPr>
                <w:ilvl w:val="0"/>
                <w:numId w:val="2"/>
              </w:numPr>
              <w:tabs>
                <w:tab w:val="left" w:pos="811"/>
                <w:tab w:val="left" w:pos="812"/>
              </w:tabs>
              <w:spacing w:before="34" w:line="230" w:lineRule="exact"/>
              <w:ind w:right="108" w:hanging="360"/>
              <w:rPr>
                <w:rFonts w:ascii="Symbol" w:hAnsi="Symbol"/>
              </w:rPr>
            </w:pPr>
            <w:r w:rsidRPr="00C87B63">
              <w:rPr>
                <w:sz w:val="20"/>
                <w:lang w:val="pt-BR"/>
              </w:rPr>
              <w:t xml:space="preserve">LARMAN, Craig. Utilizando </w:t>
            </w:r>
            <w:proofErr w:type="spellStart"/>
            <w:r w:rsidRPr="00C87B63">
              <w:rPr>
                <w:sz w:val="20"/>
                <w:lang w:val="pt-BR"/>
              </w:rPr>
              <w:t>uml</w:t>
            </w:r>
            <w:proofErr w:type="spellEnd"/>
            <w:r w:rsidRPr="00C87B63">
              <w:rPr>
                <w:sz w:val="20"/>
                <w:lang w:val="pt-BR"/>
              </w:rPr>
              <w:t xml:space="preserve"> e padrões: uma introdução à análise e ao </w:t>
            </w:r>
            <w:proofErr w:type="gramStart"/>
            <w:r w:rsidRPr="00C87B63">
              <w:rPr>
                <w:sz w:val="20"/>
                <w:lang w:val="pt-BR"/>
              </w:rPr>
              <w:t>projeto orientados a objetos e ao desenvolvimento iterativo</w:t>
            </w:r>
            <w:proofErr w:type="gramEnd"/>
            <w:r w:rsidRPr="00C87B63">
              <w:rPr>
                <w:sz w:val="20"/>
                <w:lang w:val="pt-BR"/>
              </w:rPr>
              <w:t xml:space="preserve">. </w:t>
            </w:r>
            <w:r>
              <w:rPr>
                <w:sz w:val="20"/>
              </w:rPr>
              <w:t xml:space="preserve">3. </w:t>
            </w:r>
            <w:r>
              <w:rPr>
                <w:spacing w:val="-3"/>
                <w:sz w:val="20"/>
              </w:rPr>
              <w:t xml:space="preserve">ed. </w:t>
            </w:r>
            <w:r>
              <w:rPr>
                <w:sz w:val="20"/>
              </w:rPr>
              <w:t xml:space="preserve">Porto </w:t>
            </w:r>
            <w:proofErr w:type="spellStart"/>
            <w:r>
              <w:rPr>
                <w:sz w:val="20"/>
              </w:rPr>
              <w:t>Alegre</w:t>
            </w:r>
            <w:proofErr w:type="spellEnd"/>
            <w:r>
              <w:rPr>
                <w:sz w:val="20"/>
              </w:rPr>
              <w:t xml:space="preserve">, </w:t>
            </w:r>
            <w:r>
              <w:rPr>
                <w:spacing w:val="-3"/>
                <w:sz w:val="20"/>
              </w:rPr>
              <w:t xml:space="preserve">RS: </w:t>
            </w:r>
            <w:r>
              <w:rPr>
                <w:sz w:val="20"/>
              </w:rPr>
              <w:t>Bookman,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2007.</w:t>
            </w:r>
          </w:p>
        </w:tc>
      </w:tr>
      <w:tr w:rsidR="00242A87">
        <w:trPr>
          <w:trHeight w:hRule="exact" w:val="288"/>
        </w:trPr>
        <w:tc>
          <w:tcPr>
            <w:tcW w:w="10876" w:type="dxa"/>
            <w:gridSpan w:val="7"/>
          </w:tcPr>
          <w:p w:rsidR="00242A87" w:rsidRDefault="00527F96">
            <w:pPr>
              <w:pStyle w:val="TableParagraph"/>
              <w:spacing w:line="273" w:lineRule="exact"/>
              <w:ind w:right="3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7. BIBLIOGRAFIA COMPLEMENTAR</w:t>
            </w:r>
          </w:p>
        </w:tc>
      </w:tr>
    </w:tbl>
    <w:p w:rsidR="00242A87" w:rsidRDefault="00527F96">
      <w:pPr>
        <w:pStyle w:val="Corpodetexto"/>
        <w:spacing w:line="240" w:lineRule="auto"/>
        <w:ind w:left="114" w:firstLine="0"/>
        <w:rPr>
          <w:rFonts w:ascii="Times New Roman"/>
        </w:rPr>
      </w:pPr>
      <w:bookmarkStart w:id="0" w:name="_GoBack"/>
      <w:bookmarkEnd w:id="0"/>
      <w:r>
        <w:rPr>
          <w:rFonts w:ascii="Times New Roman"/>
          <w:spacing w:val="-49"/>
        </w:rPr>
        <w:t xml:space="preserve"> </w:t>
      </w:r>
      <w:r w:rsidR="009B65D5">
        <w:rPr>
          <w:rFonts w:ascii="Times New Roman"/>
          <w:spacing w:val="-49"/>
        </w:rPr>
      </w:r>
      <w:r w:rsidR="009B65D5">
        <w:rPr>
          <w:rFonts w:ascii="Times New Roman"/>
          <w:spacing w:val="-4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543.8pt;height:97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42A87" w:rsidRPr="00C87B63" w:rsidRDefault="00527F96">
                  <w:pPr>
                    <w:pStyle w:val="PargrafodaLista"/>
                    <w:numPr>
                      <w:ilvl w:val="0"/>
                      <w:numId w:val="1"/>
                    </w:numPr>
                    <w:tabs>
                      <w:tab w:val="left" w:pos="811"/>
                      <w:tab w:val="left" w:pos="812"/>
                    </w:tabs>
                    <w:spacing w:line="240" w:lineRule="exact"/>
                    <w:ind w:hanging="360"/>
                    <w:rPr>
                      <w:rFonts w:ascii="Symbol"/>
                      <w:sz w:val="20"/>
                      <w:lang w:val="pt-BR"/>
                    </w:rPr>
                  </w:pPr>
                  <w:r w:rsidRPr="00C87B63">
                    <w:rPr>
                      <w:sz w:val="20"/>
                      <w:lang w:val="pt-BR"/>
                    </w:rPr>
                    <w:t>RUMBAUGH, James Et.al.; ALENCAR, Dalton Conde de (Trad.). Modelagem e projetos baseados em</w:t>
                  </w:r>
                  <w:proofErr w:type="gramStart"/>
                  <w:r w:rsidRPr="00C87B63">
                    <w:rPr>
                      <w:sz w:val="20"/>
                      <w:lang w:val="pt-BR"/>
                    </w:rPr>
                    <w:t xml:space="preserve">  </w:t>
                  </w:r>
                  <w:r w:rsidRPr="00C87B63">
                    <w:rPr>
                      <w:spacing w:val="2"/>
                      <w:sz w:val="20"/>
                      <w:lang w:val="pt-BR"/>
                    </w:rPr>
                    <w:t xml:space="preserve"> </w:t>
                  </w:r>
                  <w:proofErr w:type="gramEnd"/>
                  <w:r w:rsidRPr="00C87B63">
                    <w:rPr>
                      <w:sz w:val="20"/>
                      <w:lang w:val="pt-BR"/>
                    </w:rPr>
                    <w:t>objetos.</w:t>
                  </w:r>
                </w:p>
                <w:p w:rsidR="00242A87" w:rsidRPr="00C87B63" w:rsidRDefault="00527F96">
                  <w:pPr>
                    <w:pStyle w:val="Corpodetexto"/>
                    <w:spacing w:line="229" w:lineRule="exact"/>
                    <w:ind w:firstLine="0"/>
                    <w:rPr>
                      <w:lang w:val="pt-BR"/>
                    </w:rPr>
                  </w:pPr>
                  <w:r w:rsidRPr="00C87B63">
                    <w:rPr>
                      <w:lang w:val="pt-BR"/>
                    </w:rPr>
                    <w:t>10. Tiragem . Rio de Janeiro: Campus, 2000.</w:t>
                  </w:r>
                </w:p>
                <w:p w:rsidR="00242A87" w:rsidRPr="00C87B63" w:rsidRDefault="00527F96">
                  <w:pPr>
                    <w:pStyle w:val="PargrafodaLista"/>
                    <w:numPr>
                      <w:ilvl w:val="0"/>
                      <w:numId w:val="1"/>
                    </w:numPr>
                    <w:tabs>
                      <w:tab w:val="left" w:pos="811"/>
                      <w:tab w:val="left" w:pos="812"/>
                    </w:tabs>
                    <w:spacing w:before="1" w:line="245" w:lineRule="exact"/>
                    <w:ind w:left="811"/>
                    <w:rPr>
                      <w:rFonts w:ascii="Symbol" w:hAnsi="Symbol"/>
                      <w:sz w:val="20"/>
                      <w:lang w:val="pt-BR"/>
                    </w:rPr>
                  </w:pPr>
                  <w:r w:rsidRPr="00C87B63">
                    <w:rPr>
                      <w:sz w:val="20"/>
                      <w:lang w:val="pt-BR"/>
                    </w:rPr>
                    <w:t xml:space="preserve">LAFORE, Robert. Estruturas de dados e algoritmo </w:t>
                  </w:r>
                  <w:r w:rsidRPr="00C87B63">
                    <w:rPr>
                      <w:spacing w:val="-4"/>
                      <w:sz w:val="20"/>
                      <w:lang w:val="pt-BR"/>
                    </w:rPr>
                    <w:t xml:space="preserve">em </w:t>
                  </w:r>
                  <w:r w:rsidRPr="00C87B63">
                    <w:rPr>
                      <w:sz w:val="20"/>
                      <w:lang w:val="pt-BR"/>
                    </w:rPr>
                    <w:t>java. Rio de Janeiro, RJ: Ciência Moderna,</w:t>
                  </w:r>
                  <w:r w:rsidRPr="00C87B63">
                    <w:rPr>
                      <w:spacing w:val="-18"/>
                      <w:sz w:val="20"/>
                      <w:lang w:val="pt-BR"/>
                    </w:rPr>
                    <w:t xml:space="preserve"> </w:t>
                  </w:r>
                  <w:r w:rsidRPr="00C87B63">
                    <w:rPr>
                      <w:sz w:val="20"/>
                      <w:lang w:val="pt-BR"/>
                    </w:rPr>
                    <w:t>2004.</w:t>
                  </w:r>
                </w:p>
                <w:p w:rsidR="00242A87" w:rsidRDefault="00527F96">
                  <w:pPr>
                    <w:pStyle w:val="PargrafodaLista"/>
                    <w:numPr>
                      <w:ilvl w:val="0"/>
                      <w:numId w:val="1"/>
                    </w:numPr>
                    <w:tabs>
                      <w:tab w:val="left" w:pos="811"/>
                      <w:tab w:val="left" w:pos="812"/>
                    </w:tabs>
                    <w:spacing w:line="242" w:lineRule="exact"/>
                    <w:ind w:left="811"/>
                    <w:rPr>
                      <w:rFonts w:ascii="Symbol"/>
                      <w:sz w:val="20"/>
                    </w:rPr>
                  </w:pPr>
                  <w:r w:rsidRPr="00C87B63">
                    <w:rPr>
                      <w:sz w:val="20"/>
                      <w:lang w:val="pt-BR"/>
                    </w:rPr>
                    <w:t xml:space="preserve">SCHILDT, Herbert. Java para iniciantes. </w:t>
                  </w:r>
                  <w:r>
                    <w:rPr>
                      <w:sz w:val="20"/>
                    </w:rPr>
                    <w:t xml:space="preserve">5. ed. Porto </w:t>
                  </w:r>
                  <w:proofErr w:type="spellStart"/>
                  <w:r>
                    <w:rPr>
                      <w:sz w:val="20"/>
                    </w:rPr>
                    <w:t>Alegre</w:t>
                  </w:r>
                  <w:proofErr w:type="spellEnd"/>
                  <w:r>
                    <w:rPr>
                      <w:sz w:val="20"/>
                    </w:rPr>
                    <w:t>, RS: Bookman, 2013. 614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spacing w:val="-4"/>
                      <w:sz w:val="20"/>
                    </w:rPr>
                    <w:t>p.</w:t>
                  </w:r>
                </w:p>
                <w:p w:rsidR="00242A87" w:rsidRDefault="00527F96">
                  <w:pPr>
                    <w:pStyle w:val="PargrafodaLista"/>
                    <w:numPr>
                      <w:ilvl w:val="0"/>
                      <w:numId w:val="1"/>
                    </w:numPr>
                    <w:tabs>
                      <w:tab w:val="left" w:pos="811"/>
                      <w:tab w:val="left" w:pos="812"/>
                    </w:tabs>
                    <w:spacing w:before="14"/>
                    <w:ind w:right="101" w:hanging="360"/>
                    <w:rPr>
                      <w:rFonts w:ascii="Symbol" w:hAnsi="Symbol"/>
                      <w:sz w:val="20"/>
                    </w:rPr>
                  </w:pPr>
                  <w:r w:rsidRPr="00C87B63">
                    <w:rPr>
                      <w:sz w:val="20"/>
                      <w:lang w:val="pt-BR"/>
                    </w:rPr>
                    <w:t xml:space="preserve">FURLAN, José Davi; COSTA, Giselia do Carmo. Modelagem de objetos através da UML. </w:t>
                  </w:r>
                  <w:r>
                    <w:rPr>
                      <w:sz w:val="20"/>
                    </w:rPr>
                    <w:t xml:space="preserve">São Paulo, SP: </w:t>
                  </w:r>
                  <w:proofErr w:type="spellStart"/>
                  <w:r>
                    <w:rPr>
                      <w:sz w:val="20"/>
                    </w:rPr>
                    <w:t>Makron</w:t>
                  </w:r>
                  <w:proofErr w:type="spellEnd"/>
                  <w:r>
                    <w:rPr>
                      <w:sz w:val="20"/>
                    </w:rPr>
                    <w:t xml:space="preserve"> Books,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1998.</w:t>
                  </w:r>
                </w:p>
                <w:p w:rsidR="00242A87" w:rsidRDefault="00527F96">
                  <w:pPr>
                    <w:pStyle w:val="PargrafodaLista"/>
                    <w:numPr>
                      <w:ilvl w:val="0"/>
                      <w:numId w:val="1"/>
                    </w:numPr>
                    <w:tabs>
                      <w:tab w:val="left" w:pos="811"/>
                      <w:tab w:val="left" w:pos="812"/>
                    </w:tabs>
                    <w:spacing w:before="34"/>
                    <w:ind w:right="106" w:hanging="360"/>
                    <w:rPr>
                      <w:rFonts w:ascii="Symbol"/>
                    </w:rPr>
                  </w:pPr>
                  <w:r>
                    <w:rPr>
                      <w:sz w:val="20"/>
                    </w:rPr>
                    <w:t xml:space="preserve">FOWLER, </w:t>
                  </w:r>
                  <w:proofErr w:type="spellStart"/>
                  <w:r>
                    <w:rPr>
                      <w:sz w:val="20"/>
                    </w:rPr>
                    <w:t>Martim</w:t>
                  </w:r>
                  <w:proofErr w:type="spellEnd"/>
                  <w:r>
                    <w:rPr>
                      <w:sz w:val="20"/>
                    </w:rPr>
                    <w:t xml:space="preserve">. UML Distilled: a </w:t>
                  </w:r>
                  <w:r>
                    <w:rPr>
                      <w:spacing w:val="-3"/>
                      <w:sz w:val="20"/>
                    </w:rPr>
                    <w:t xml:space="preserve">brief </w:t>
                  </w:r>
                  <w:r>
                    <w:rPr>
                      <w:sz w:val="20"/>
                    </w:rPr>
                    <w:t xml:space="preserve">guide to the </w:t>
                  </w:r>
                  <w:r>
                    <w:rPr>
                      <w:spacing w:val="-3"/>
                      <w:sz w:val="20"/>
                    </w:rPr>
                    <w:t xml:space="preserve">standard </w:t>
                  </w:r>
                  <w:r>
                    <w:rPr>
                      <w:sz w:val="20"/>
                    </w:rPr>
                    <w:t>object modeling language. 3. ed. Massachusetts: Addison-Wesley,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2004.</w:t>
                  </w:r>
                </w:p>
              </w:txbxContent>
            </v:textbox>
            <w10:wrap type="none"/>
            <w10:anchorlock/>
          </v:shape>
        </w:pict>
      </w:r>
    </w:p>
    <w:sectPr w:rsidR="00242A87" w:rsidSect="00242A87">
      <w:footerReference w:type="default" r:id="rId9"/>
      <w:pgSz w:w="12240" w:h="15840"/>
      <w:pgMar w:top="860" w:right="520" w:bottom="960" w:left="62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521" w:rsidRDefault="00AC1521" w:rsidP="00242A87">
      <w:r>
        <w:separator/>
      </w:r>
    </w:p>
  </w:endnote>
  <w:endnote w:type="continuationSeparator" w:id="0">
    <w:p w:rsidR="00AC1521" w:rsidRDefault="00AC1521" w:rsidP="0024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87" w:rsidRDefault="009B65D5">
    <w:pPr>
      <w:pStyle w:val="Corpodetexto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8.85pt;margin-top:739.45pt;width:134.15pt;height:17.4pt;z-index:-251658752;mso-position-horizontal-relative:page;mso-position-vertical-relative:page" filled="f" stroked="f">
          <v:textbox inset="0,0,0,0">
            <w:txbxContent>
              <w:p w:rsidR="00242A87" w:rsidRPr="00C87B63" w:rsidRDefault="00527F96">
                <w:pPr>
                  <w:spacing w:before="5" w:line="107" w:lineRule="exact"/>
                  <w:ind w:left="20"/>
                  <w:rPr>
                    <w:rFonts w:ascii="Verdana" w:hAnsi="Verdana"/>
                    <w:sz w:val="9"/>
                    <w:lang w:val="pt-BR"/>
                  </w:rPr>
                </w:pPr>
                <w:r w:rsidRPr="00C87B63">
                  <w:rPr>
                    <w:rFonts w:ascii="Verdana" w:hAnsi="Verdana"/>
                    <w:sz w:val="9"/>
                    <w:lang w:val="pt-BR"/>
                  </w:rPr>
                  <w:t>INSTITUTO DE EDUCAÇÃO SUPERIOR DA PARAÍBA – IESP</w:t>
                </w:r>
              </w:p>
              <w:p w:rsidR="00242A87" w:rsidRPr="00C87B63" w:rsidRDefault="00527F96">
                <w:pPr>
                  <w:ind w:left="125" w:right="78" w:hanging="29"/>
                  <w:rPr>
                    <w:rFonts w:ascii="Verdana" w:hAnsi="Verdana"/>
                    <w:sz w:val="9"/>
                    <w:lang w:val="pt-BR"/>
                  </w:rPr>
                </w:pPr>
                <w:r w:rsidRPr="00C87B63">
                  <w:rPr>
                    <w:rFonts w:ascii="Verdana" w:hAnsi="Verdana"/>
                    <w:sz w:val="9"/>
                    <w:lang w:val="pt-BR"/>
                  </w:rPr>
                  <w:t>BR 230 - Km 14 Cabedelo – Paraíba – CEP 58.310-000 CGC: 70.118.716/0001-73 – Telefone: 83.2106.3800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521" w:rsidRDefault="00AC1521" w:rsidP="00242A87">
      <w:r>
        <w:separator/>
      </w:r>
    </w:p>
  </w:footnote>
  <w:footnote w:type="continuationSeparator" w:id="0">
    <w:p w:rsidR="00AC1521" w:rsidRDefault="00AC1521" w:rsidP="0024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11E83"/>
    <w:multiLevelType w:val="hybridMultilevel"/>
    <w:tmpl w:val="580C2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275B7"/>
    <w:multiLevelType w:val="hybridMultilevel"/>
    <w:tmpl w:val="5F5CCDFE"/>
    <w:lvl w:ilvl="0" w:tplc="14F68368">
      <w:start w:val="1"/>
      <w:numFmt w:val="decimal"/>
      <w:lvlText w:val="%1."/>
      <w:lvlJc w:val="left"/>
      <w:pPr>
        <w:ind w:left="825" w:hanging="346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AD5AC0B8">
      <w:numFmt w:val="bullet"/>
      <w:lvlText w:val="•"/>
      <w:lvlJc w:val="left"/>
      <w:pPr>
        <w:ind w:left="1824" w:hanging="346"/>
      </w:pPr>
      <w:rPr>
        <w:rFonts w:hint="default"/>
      </w:rPr>
    </w:lvl>
    <w:lvl w:ilvl="2" w:tplc="04742E2A">
      <w:numFmt w:val="bullet"/>
      <w:lvlText w:val="•"/>
      <w:lvlJc w:val="left"/>
      <w:pPr>
        <w:ind w:left="2829" w:hanging="346"/>
      </w:pPr>
      <w:rPr>
        <w:rFonts w:hint="default"/>
      </w:rPr>
    </w:lvl>
    <w:lvl w:ilvl="3" w:tplc="6E30C5B2">
      <w:numFmt w:val="bullet"/>
      <w:lvlText w:val="•"/>
      <w:lvlJc w:val="left"/>
      <w:pPr>
        <w:ind w:left="3833" w:hanging="346"/>
      </w:pPr>
      <w:rPr>
        <w:rFonts w:hint="default"/>
      </w:rPr>
    </w:lvl>
    <w:lvl w:ilvl="4" w:tplc="CFC8BDAE">
      <w:numFmt w:val="bullet"/>
      <w:lvlText w:val="•"/>
      <w:lvlJc w:val="left"/>
      <w:pPr>
        <w:ind w:left="4838" w:hanging="346"/>
      </w:pPr>
      <w:rPr>
        <w:rFonts w:hint="default"/>
      </w:rPr>
    </w:lvl>
    <w:lvl w:ilvl="5" w:tplc="6714041E">
      <w:numFmt w:val="bullet"/>
      <w:lvlText w:val="•"/>
      <w:lvlJc w:val="left"/>
      <w:pPr>
        <w:ind w:left="5843" w:hanging="346"/>
      </w:pPr>
      <w:rPr>
        <w:rFonts w:hint="default"/>
      </w:rPr>
    </w:lvl>
    <w:lvl w:ilvl="6" w:tplc="33F6E5E0">
      <w:numFmt w:val="bullet"/>
      <w:lvlText w:val="•"/>
      <w:lvlJc w:val="left"/>
      <w:pPr>
        <w:ind w:left="6847" w:hanging="346"/>
      </w:pPr>
      <w:rPr>
        <w:rFonts w:hint="default"/>
      </w:rPr>
    </w:lvl>
    <w:lvl w:ilvl="7" w:tplc="72D82652">
      <w:numFmt w:val="bullet"/>
      <w:lvlText w:val="•"/>
      <w:lvlJc w:val="left"/>
      <w:pPr>
        <w:ind w:left="7852" w:hanging="346"/>
      </w:pPr>
      <w:rPr>
        <w:rFonts w:hint="default"/>
      </w:rPr>
    </w:lvl>
    <w:lvl w:ilvl="8" w:tplc="A0B4B9CC">
      <w:numFmt w:val="bullet"/>
      <w:lvlText w:val="•"/>
      <w:lvlJc w:val="left"/>
      <w:pPr>
        <w:ind w:left="8857" w:hanging="346"/>
      </w:pPr>
      <w:rPr>
        <w:rFonts w:hint="default"/>
      </w:rPr>
    </w:lvl>
  </w:abstractNum>
  <w:abstractNum w:abstractNumId="2">
    <w:nsid w:val="5E5D5B78"/>
    <w:multiLevelType w:val="hybridMultilevel"/>
    <w:tmpl w:val="AA9465A4"/>
    <w:lvl w:ilvl="0" w:tplc="D7C2A456">
      <w:numFmt w:val="bullet"/>
      <w:lvlText w:val=""/>
      <w:lvlJc w:val="left"/>
      <w:pPr>
        <w:ind w:left="820" w:hanging="351"/>
      </w:pPr>
      <w:rPr>
        <w:rFonts w:hint="default"/>
        <w:w w:val="100"/>
      </w:rPr>
    </w:lvl>
    <w:lvl w:ilvl="1" w:tplc="18945944">
      <w:numFmt w:val="bullet"/>
      <w:lvlText w:val="•"/>
      <w:lvlJc w:val="left"/>
      <w:pPr>
        <w:ind w:left="1824" w:hanging="351"/>
      </w:pPr>
      <w:rPr>
        <w:rFonts w:hint="default"/>
      </w:rPr>
    </w:lvl>
    <w:lvl w:ilvl="2" w:tplc="F306F4EA">
      <w:numFmt w:val="bullet"/>
      <w:lvlText w:val="•"/>
      <w:lvlJc w:val="left"/>
      <w:pPr>
        <w:ind w:left="2829" w:hanging="351"/>
      </w:pPr>
      <w:rPr>
        <w:rFonts w:hint="default"/>
      </w:rPr>
    </w:lvl>
    <w:lvl w:ilvl="3" w:tplc="4B242AA4">
      <w:numFmt w:val="bullet"/>
      <w:lvlText w:val="•"/>
      <w:lvlJc w:val="left"/>
      <w:pPr>
        <w:ind w:left="3833" w:hanging="351"/>
      </w:pPr>
      <w:rPr>
        <w:rFonts w:hint="default"/>
      </w:rPr>
    </w:lvl>
    <w:lvl w:ilvl="4" w:tplc="4E5202FE">
      <w:numFmt w:val="bullet"/>
      <w:lvlText w:val="•"/>
      <w:lvlJc w:val="left"/>
      <w:pPr>
        <w:ind w:left="4838" w:hanging="351"/>
      </w:pPr>
      <w:rPr>
        <w:rFonts w:hint="default"/>
      </w:rPr>
    </w:lvl>
    <w:lvl w:ilvl="5" w:tplc="4BCC538E">
      <w:numFmt w:val="bullet"/>
      <w:lvlText w:val="•"/>
      <w:lvlJc w:val="left"/>
      <w:pPr>
        <w:ind w:left="5843" w:hanging="351"/>
      </w:pPr>
      <w:rPr>
        <w:rFonts w:hint="default"/>
      </w:rPr>
    </w:lvl>
    <w:lvl w:ilvl="6" w:tplc="F24AA8F8">
      <w:numFmt w:val="bullet"/>
      <w:lvlText w:val="•"/>
      <w:lvlJc w:val="left"/>
      <w:pPr>
        <w:ind w:left="6847" w:hanging="351"/>
      </w:pPr>
      <w:rPr>
        <w:rFonts w:hint="default"/>
      </w:rPr>
    </w:lvl>
    <w:lvl w:ilvl="7" w:tplc="9BF461AC">
      <w:numFmt w:val="bullet"/>
      <w:lvlText w:val="•"/>
      <w:lvlJc w:val="left"/>
      <w:pPr>
        <w:ind w:left="7852" w:hanging="351"/>
      </w:pPr>
      <w:rPr>
        <w:rFonts w:hint="default"/>
      </w:rPr>
    </w:lvl>
    <w:lvl w:ilvl="8" w:tplc="6E32D8BE">
      <w:numFmt w:val="bullet"/>
      <w:lvlText w:val="•"/>
      <w:lvlJc w:val="left"/>
      <w:pPr>
        <w:ind w:left="8857" w:hanging="351"/>
      </w:pPr>
      <w:rPr>
        <w:rFonts w:hint="default"/>
      </w:rPr>
    </w:lvl>
  </w:abstractNum>
  <w:abstractNum w:abstractNumId="3">
    <w:nsid w:val="6119463D"/>
    <w:multiLevelType w:val="hybridMultilevel"/>
    <w:tmpl w:val="DCEE3ED4"/>
    <w:lvl w:ilvl="0" w:tplc="A80C707A">
      <w:numFmt w:val="bullet"/>
      <w:lvlText w:val=""/>
      <w:lvlJc w:val="left"/>
      <w:pPr>
        <w:ind w:left="825" w:hanging="346"/>
      </w:pPr>
      <w:rPr>
        <w:rFonts w:hint="default"/>
        <w:w w:val="100"/>
      </w:rPr>
    </w:lvl>
    <w:lvl w:ilvl="1" w:tplc="8932AB0C">
      <w:numFmt w:val="bullet"/>
      <w:lvlText w:val="•"/>
      <w:lvlJc w:val="left"/>
      <w:pPr>
        <w:ind w:left="1160" w:hanging="346"/>
      </w:pPr>
      <w:rPr>
        <w:rFonts w:hint="default"/>
      </w:rPr>
    </w:lvl>
    <w:lvl w:ilvl="2" w:tplc="8D1E3C8C">
      <w:numFmt w:val="bullet"/>
      <w:lvlText w:val="•"/>
      <w:lvlJc w:val="left"/>
      <w:pPr>
        <w:ind w:left="2238" w:hanging="346"/>
      </w:pPr>
      <w:rPr>
        <w:rFonts w:hint="default"/>
      </w:rPr>
    </w:lvl>
    <w:lvl w:ilvl="3" w:tplc="2D522512">
      <w:numFmt w:val="bullet"/>
      <w:lvlText w:val="•"/>
      <w:lvlJc w:val="left"/>
      <w:pPr>
        <w:ind w:left="3316" w:hanging="346"/>
      </w:pPr>
      <w:rPr>
        <w:rFonts w:hint="default"/>
      </w:rPr>
    </w:lvl>
    <w:lvl w:ilvl="4" w:tplc="924299BE">
      <w:numFmt w:val="bullet"/>
      <w:lvlText w:val="•"/>
      <w:lvlJc w:val="left"/>
      <w:pPr>
        <w:ind w:left="4395" w:hanging="346"/>
      </w:pPr>
      <w:rPr>
        <w:rFonts w:hint="default"/>
      </w:rPr>
    </w:lvl>
    <w:lvl w:ilvl="5" w:tplc="9E7A56B6">
      <w:numFmt w:val="bullet"/>
      <w:lvlText w:val="•"/>
      <w:lvlJc w:val="left"/>
      <w:pPr>
        <w:ind w:left="5473" w:hanging="346"/>
      </w:pPr>
      <w:rPr>
        <w:rFonts w:hint="default"/>
      </w:rPr>
    </w:lvl>
    <w:lvl w:ilvl="6" w:tplc="12E67D44">
      <w:numFmt w:val="bullet"/>
      <w:lvlText w:val="•"/>
      <w:lvlJc w:val="left"/>
      <w:pPr>
        <w:ind w:left="6552" w:hanging="346"/>
      </w:pPr>
      <w:rPr>
        <w:rFonts w:hint="default"/>
      </w:rPr>
    </w:lvl>
    <w:lvl w:ilvl="7" w:tplc="318C1E3E">
      <w:numFmt w:val="bullet"/>
      <w:lvlText w:val="•"/>
      <w:lvlJc w:val="left"/>
      <w:pPr>
        <w:ind w:left="7630" w:hanging="346"/>
      </w:pPr>
      <w:rPr>
        <w:rFonts w:hint="default"/>
      </w:rPr>
    </w:lvl>
    <w:lvl w:ilvl="8" w:tplc="9D08BAFA">
      <w:numFmt w:val="bullet"/>
      <w:lvlText w:val="•"/>
      <w:lvlJc w:val="left"/>
      <w:pPr>
        <w:ind w:left="8709" w:hanging="346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42A87"/>
    <w:rsid w:val="00155502"/>
    <w:rsid w:val="001D7B04"/>
    <w:rsid w:val="00242A87"/>
    <w:rsid w:val="003728A1"/>
    <w:rsid w:val="00527F96"/>
    <w:rsid w:val="005C408F"/>
    <w:rsid w:val="009B65D5"/>
    <w:rsid w:val="00AC1521"/>
    <w:rsid w:val="00C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2A87"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42A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242A87"/>
    <w:pPr>
      <w:spacing w:line="230" w:lineRule="exact"/>
      <w:ind w:left="825" w:hanging="360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242A87"/>
    <w:pPr>
      <w:spacing w:line="230" w:lineRule="exact"/>
      <w:ind w:left="825" w:hanging="360"/>
    </w:pPr>
  </w:style>
  <w:style w:type="paragraph" w:customStyle="1" w:styleId="TableParagraph">
    <w:name w:val="Table Paragraph"/>
    <w:basedOn w:val="Normal"/>
    <w:uiPriority w:val="1"/>
    <w:qFormat/>
    <w:rsid w:val="00242A87"/>
    <w:pPr>
      <w:ind w:left="105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7B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B04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Marcelo Fernandes</cp:lastModifiedBy>
  <cp:revision>7</cp:revision>
  <cp:lastPrinted>2017-03-24T12:38:00Z</cp:lastPrinted>
  <dcterms:created xsi:type="dcterms:W3CDTF">2017-01-10T19:26:00Z</dcterms:created>
  <dcterms:modified xsi:type="dcterms:W3CDTF">2017-03-27T11:27:00Z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2017-01-10T00:00:00Z</vt:filetime>
  </property>
</Properties>
</file>