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3CAD" w14:textId="45BD66B4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6B79">
        <w:rPr>
          <w:rFonts w:ascii="Arial" w:hAnsi="Arial" w:cs="Arial"/>
          <w:b/>
          <w:bCs/>
          <w:color w:val="000000" w:themeColor="text1"/>
          <w:sz w:val="24"/>
          <w:szCs w:val="24"/>
        </w:rPr>
        <w:t>JUSTIFICACIÓN DE LA SOLUCIÓN</w:t>
      </w:r>
    </w:p>
    <w:p w14:paraId="567707BE" w14:textId="77777777" w:rsidR="00336B79" w:rsidRDefault="00336B79" w:rsidP="00336B79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C081330" w14:textId="4FBE66B5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Elección de la API de TMDB</w:t>
      </w:r>
    </w:p>
    <w:p w14:paraId="22540F63" w14:textId="753E7223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Para el desarrollo del producto integrador, se optó por utilizar la API pública de </w:t>
      </w:r>
      <w:proofErr w:type="spellStart"/>
      <w:r w:rsidRPr="00336B79">
        <w:rPr>
          <w:rFonts w:ascii="Arial" w:hAnsi="Arial" w:cs="Arial"/>
          <w:color w:val="000000" w:themeColor="text1"/>
        </w:rPr>
        <w:t>The</w:t>
      </w:r>
      <w:proofErr w:type="spellEnd"/>
      <w:r w:rsidRPr="00336B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6B79">
        <w:rPr>
          <w:rFonts w:ascii="Arial" w:hAnsi="Arial" w:cs="Arial"/>
          <w:color w:val="000000" w:themeColor="text1"/>
        </w:rPr>
        <w:t>Movie</w:t>
      </w:r>
      <w:proofErr w:type="spellEnd"/>
      <w:r w:rsidRPr="00336B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6B79">
        <w:rPr>
          <w:rFonts w:ascii="Arial" w:hAnsi="Arial" w:cs="Arial"/>
          <w:color w:val="000000" w:themeColor="text1"/>
        </w:rPr>
        <w:t>Database</w:t>
      </w:r>
      <w:proofErr w:type="spellEnd"/>
      <w:r w:rsidRPr="00336B79">
        <w:rPr>
          <w:rFonts w:ascii="Arial" w:hAnsi="Arial" w:cs="Arial"/>
          <w:color w:val="000000" w:themeColor="text1"/>
        </w:rPr>
        <w:t xml:space="preserve"> (TMDB) como fuente principal de datos. Esta decisión responde al objetivo de crear una aplicación web funcional, moderna e interactiva, enfocada en el consumo de información dinámica y en tiempo real desde un servidor real.</w:t>
      </w:r>
    </w:p>
    <w:p w14:paraId="0DDF177E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TMDB ofrece una infraestructura robusta, gratuita y bien documentada para desarrolladores, con acceso a información actualizada sobre películas, series, actores, géneros, imágenes, </w:t>
      </w:r>
      <w:proofErr w:type="spellStart"/>
      <w:r w:rsidRPr="00336B79">
        <w:rPr>
          <w:rFonts w:ascii="Arial" w:hAnsi="Arial" w:cs="Arial"/>
          <w:color w:val="000000" w:themeColor="text1"/>
        </w:rPr>
        <w:t>trailers</w:t>
      </w:r>
      <w:proofErr w:type="spellEnd"/>
      <w:r w:rsidRPr="00336B79">
        <w:rPr>
          <w:rFonts w:ascii="Arial" w:hAnsi="Arial" w:cs="Arial"/>
          <w:color w:val="000000" w:themeColor="text1"/>
        </w:rPr>
        <w:t>, entre otros recursos audiovisuales. Su uso permite construir una experiencia de usuario atractiva sin la necesidad de crear una base de datos manualmente.</w:t>
      </w:r>
    </w:p>
    <w:p w14:paraId="4294FE09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68E28120" w14:textId="07073F99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 xml:space="preserve">Comparación con un </w:t>
      </w:r>
      <w:proofErr w:type="spellStart"/>
      <w:r w:rsidRPr="00336B79">
        <w:rPr>
          <w:rFonts w:ascii="Arial" w:hAnsi="Arial" w:cs="Arial"/>
          <w:b/>
          <w:bCs/>
          <w:color w:val="000000" w:themeColor="text1"/>
        </w:rPr>
        <w:t>backend</w:t>
      </w:r>
      <w:proofErr w:type="spellEnd"/>
      <w:r w:rsidRPr="00336B79">
        <w:rPr>
          <w:rFonts w:ascii="Arial" w:hAnsi="Arial" w:cs="Arial"/>
          <w:b/>
          <w:bCs/>
          <w:color w:val="000000" w:themeColor="text1"/>
        </w:rPr>
        <w:t xml:space="preserve"> local (PHP/MySQL)</w:t>
      </w:r>
    </w:p>
    <w:p w14:paraId="62619228" w14:textId="2F70E3A2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Aunque el enfoque tradicional con PHP y MySQL también es válido, el uso de una API externa ofrece ventajas significativas para un proyecto enfocado en </w:t>
      </w:r>
      <w:proofErr w:type="spellStart"/>
      <w:r w:rsidRPr="00336B79">
        <w:rPr>
          <w:rFonts w:ascii="Arial" w:hAnsi="Arial" w:cs="Arial"/>
          <w:color w:val="000000" w:themeColor="text1"/>
        </w:rPr>
        <w:t>Frontend</w:t>
      </w:r>
      <w:proofErr w:type="spellEnd"/>
      <w:r w:rsidRPr="00336B79">
        <w:rPr>
          <w:rFonts w:ascii="Arial" w:hAnsi="Arial" w:cs="Arial"/>
          <w:color w:val="000000" w:themeColor="text1"/>
        </w:rPr>
        <w:t>:</w:t>
      </w:r>
    </w:p>
    <w:tbl>
      <w:tblPr>
        <w:tblStyle w:val="Tablaconcuadrcula"/>
        <w:tblW w:w="8843" w:type="dxa"/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336B79" w:rsidRPr="00336B79" w14:paraId="5433D504" w14:textId="77777777" w:rsidTr="00336B79">
        <w:trPr>
          <w:trHeight w:val="824"/>
        </w:trPr>
        <w:tc>
          <w:tcPr>
            <w:tcW w:w="2947" w:type="dxa"/>
            <w:vAlign w:val="center"/>
          </w:tcPr>
          <w:p w14:paraId="5D6E1ACA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36B79">
              <w:rPr>
                <w:rFonts w:ascii="Arial" w:hAnsi="Arial" w:cs="Arial"/>
                <w:b/>
                <w:bCs/>
                <w:color w:val="000000" w:themeColor="text1"/>
              </w:rPr>
              <w:t>Aspecto</w:t>
            </w:r>
          </w:p>
        </w:tc>
        <w:tc>
          <w:tcPr>
            <w:tcW w:w="2948" w:type="dxa"/>
            <w:vAlign w:val="center"/>
          </w:tcPr>
          <w:p w14:paraId="64068EE6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36B79">
              <w:rPr>
                <w:rFonts w:ascii="Arial" w:hAnsi="Arial" w:cs="Arial"/>
                <w:b/>
                <w:bCs/>
                <w:color w:val="000000" w:themeColor="text1"/>
              </w:rPr>
              <w:t>TMDB API (Servidor real)</w:t>
            </w:r>
          </w:p>
        </w:tc>
        <w:tc>
          <w:tcPr>
            <w:tcW w:w="2948" w:type="dxa"/>
            <w:vAlign w:val="center"/>
          </w:tcPr>
          <w:p w14:paraId="6AA4ED63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336B79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Backend local (PHP/MySQL con XAMPP)</w:t>
            </w:r>
          </w:p>
        </w:tc>
      </w:tr>
      <w:tr w:rsidR="00336B79" w:rsidRPr="00336B79" w14:paraId="3D8F4206" w14:textId="77777777" w:rsidTr="00336B79">
        <w:trPr>
          <w:trHeight w:val="798"/>
        </w:trPr>
        <w:tc>
          <w:tcPr>
            <w:tcW w:w="2947" w:type="dxa"/>
            <w:vAlign w:val="center"/>
          </w:tcPr>
          <w:p w14:paraId="637FE36D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Configuración</w:t>
            </w:r>
          </w:p>
        </w:tc>
        <w:tc>
          <w:tcPr>
            <w:tcW w:w="2948" w:type="dxa"/>
            <w:vAlign w:val="center"/>
          </w:tcPr>
          <w:p w14:paraId="3C44B8CB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No requiere instalación local de servidor</w:t>
            </w:r>
          </w:p>
        </w:tc>
        <w:tc>
          <w:tcPr>
            <w:tcW w:w="2948" w:type="dxa"/>
            <w:vAlign w:val="center"/>
          </w:tcPr>
          <w:p w14:paraId="337228AD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Requiere configurar entorno con XAMPP</w:t>
            </w:r>
          </w:p>
        </w:tc>
      </w:tr>
      <w:tr w:rsidR="00336B79" w:rsidRPr="00336B79" w14:paraId="58CE2F06" w14:textId="77777777" w:rsidTr="00336B79">
        <w:trPr>
          <w:trHeight w:val="824"/>
        </w:trPr>
        <w:tc>
          <w:tcPr>
            <w:tcW w:w="2947" w:type="dxa"/>
            <w:vAlign w:val="center"/>
          </w:tcPr>
          <w:p w14:paraId="3BE4BD77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Datos</w:t>
            </w:r>
          </w:p>
        </w:tc>
        <w:tc>
          <w:tcPr>
            <w:tcW w:w="2948" w:type="dxa"/>
            <w:vAlign w:val="center"/>
          </w:tcPr>
          <w:p w14:paraId="51455D8A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Reales, actualizados automáticamente</w:t>
            </w:r>
          </w:p>
        </w:tc>
        <w:tc>
          <w:tcPr>
            <w:tcW w:w="2948" w:type="dxa"/>
            <w:vAlign w:val="center"/>
          </w:tcPr>
          <w:p w14:paraId="6D2252C5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Creados manualmente, limitados</w:t>
            </w:r>
          </w:p>
        </w:tc>
      </w:tr>
      <w:tr w:rsidR="00336B79" w:rsidRPr="00336B79" w14:paraId="2C0A6D81" w14:textId="77777777" w:rsidTr="00336B79">
        <w:trPr>
          <w:trHeight w:val="824"/>
        </w:trPr>
        <w:tc>
          <w:tcPr>
            <w:tcW w:w="2947" w:type="dxa"/>
            <w:vAlign w:val="center"/>
          </w:tcPr>
          <w:p w14:paraId="78EEE2E6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Mantenimiento</w:t>
            </w:r>
          </w:p>
        </w:tc>
        <w:tc>
          <w:tcPr>
            <w:tcW w:w="2948" w:type="dxa"/>
            <w:vAlign w:val="center"/>
          </w:tcPr>
          <w:p w14:paraId="7F839D11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Sin mantenimiento propio</w:t>
            </w:r>
          </w:p>
        </w:tc>
        <w:tc>
          <w:tcPr>
            <w:tcW w:w="2948" w:type="dxa"/>
            <w:vAlign w:val="center"/>
          </w:tcPr>
          <w:p w14:paraId="772D9DC4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El alumno gestiona toda la lógica y datos</w:t>
            </w:r>
          </w:p>
        </w:tc>
      </w:tr>
      <w:tr w:rsidR="00336B79" w:rsidRPr="00336B79" w14:paraId="0BDAE8E7" w14:textId="77777777" w:rsidTr="00336B79">
        <w:trPr>
          <w:trHeight w:val="798"/>
        </w:trPr>
        <w:tc>
          <w:tcPr>
            <w:tcW w:w="2947" w:type="dxa"/>
            <w:vAlign w:val="center"/>
          </w:tcPr>
          <w:p w14:paraId="2717A6BC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Tiempo de desarrollo</w:t>
            </w:r>
          </w:p>
        </w:tc>
        <w:tc>
          <w:tcPr>
            <w:tcW w:w="2948" w:type="dxa"/>
            <w:vAlign w:val="center"/>
          </w:tcPr>
          <w:p w14:paraId="51644EF7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Enfocado en JS y experiencia de usuario</w:t>
            </w:r>
          </w:p>
        </w:tc>
        <w:tc>
          <w:tcPr>
            <w:tcW w:w="2948" w:type="dxa"/>
            <w:vAlign w:val="center"/>
          </w:tcPr>
          <w:p w14:paraId="10363D50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 xml:space="preserve">Se invierte tiempo en </w:t>
            </w:r>
            <w:proofErr w:type="spellStart"/>
            <w:r w:rsidRPr="00336B79">
              <w:rPr>
                <w:rFonts w:ascii="Arial" w:hAnsi="Arial" w:cs="Arial"/>
                <w:color w:val="000000" w:themeColor="text1"/>
              </w:rPr>
              <w:t>backend</w:t>
            </w:r>
            <w:proofErr w:type="spellEnd"/>
            <w:r w:rsidRPr="00336B79">
              <w:rPr>
                <w:rFonts w:ascii="Arial" w:hAnsi="Arial" w:cs="Arial"/>
                <w:color w:val="000000" w:themeColor="text1"/>
              </w:rPr>
              <w:t xml:space="preserve"> y BD</w:t>
            </w:r>
          </w:p>
        </w:tc>
      </w:tr>
      <w:tr w:rsidR="00336B79" w:rsidRPr="00336B79" w14:paraId="1092E502" w14:textId="77777777" w:rsidTr="00336B79">
        <w:trPr>
          <w:trHeight w:val="824"/>
        </w:trPr>
        <w:tc>
          <w:tcPr>
            <w:tcW w:w="2947" w:type="dxa"/>
            <w:vAlign w:val="center"/>
          </w:tcPr>
          <w:p w14:paraId="68259A4A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Objetivo del curso (</w:t>
            </w:r>
            <w:proofErr w:type="spellStart"/>
            <w:r w:rsidRPr="00336B79">
              <w:rPr>
                <w:rFonts w:ascii="Arial" w:hAnsi="Arial" w:cs="Arial"/>
                <w:color w:val="000000" w:themeColor="text1"/>
              </w:rPr>
              <w:t>Frontend</w:t>
            </w:r>
            <w:proofErr w:type="spellEnd"/>
            <w:r w:rsidRPr="00336B79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48" w:type="dxa"/>
            <w:vAlign w:val="center"/>
          </w:tcPr>
          <w:p w14:paraId="059D07D1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>Directamente relacionado</w:t>
            </w:r>
          </w:p>
        </w:tc>
        <w:tc>
          <w:tcPr>
            <w:tcW w:w="2948" w:type="dxa"/>
            <w:vAlign w:val="center"/>
          </w:tcPr>
          <w:p w14:paraId="744184DC" w14:textId="77777777" w:rsidR="00336B79" w:rsidRPr="00336B79" w:rsidRDefault="00336B79" w:rsidP="00336B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36B79">
              <w:rPr>
                <w:rFonts w:ascii="Arial" w:hAnsi="Arial" w:cs="Arial"/>
                <w:color w:val="000000" w:themeColor="text1"/>
              </w:rPr>
              <w:t xml:space="preserve">Parte del trabajo se desvía a </w:t>
            </w:r>
            <w:proofErr w:type="spellStart"/>
            <w:r w:rsidRPr="00336B79">
              <w:rPr>
                <w:rFonts w:ascii="Arial" w:hAnsi="Arial" w:cs="Arial"/>
                <w:color w:val="000000" w:themeColor="text1"/>
              </w:rPr>
              <w:t>backend</w:t>
            </w:r>
            <w:proofErr w:type="spellEnd"/>
          </w:p>
        </w:tc>
      </w:tr>
    </w:tbl>
    <w:p w14:paraId="6D4FC1F9" w14:textId="77777777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337FE68D" w14:textId="18D98F00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Este enfoque favorece el uso de recursos reales para potenciar las capacidades del lado cliente y centrarse en la manipulación del DOM, programación asíncrona y experiencia de usuario, tal como lo propone el objetivo de la actividad integradora.</w:t>
      </w:r>
    </w:p>
    <w:p w14:paraId="4CBC7F9F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35440719" w14:textId="77777777" w:rsidR="00336B79" w:rsidRDefault="00336B79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7678CCC7" w14:textId="1E4AC3BE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lastRenderedPageBreak/>
        <w:t>Cumplimiento de los requisitos de la actividad</w:t>
      </w:r>
    </w:p>
    <w:p w14:paraId="3990EF71" w14:textId="7D2CE6D0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A </w:t>
      </w:r>
      <w:r w:rsidRPr="00336B79">
        <w:rPr>
          <w:rFonts w:ascii="Arial" w:hAnsi="Arial" w:cs="Arial"/>
          <w:color w:val="000000" w:themeColor="text1"/>
        </w:rPr>
        <w:t>continuación,</w:t>
      </w:r>
      <w:r w:rsidRPr="00336B79">
        <w:rPr>
          <w:rFonts w:ascii="Arial" w:hAnsi="Arial" w:cs="Arial"/>
          <w:color w:val="000000" w:themeColor="text1"/>
        </w:rPr>
        <w:t xml:space="preserve"> se detalla cómo esta solución cumple con cada uno de los puntos establecidos en la consigna:</w:t>
      </w:r>
    </w:p>
    <w:p w14:paraId="083E8424" w14:textId="77777777" w:rsidR="00336B79" w:rsidRPr="00336B79" w:rsidRDefault="00336B79" w:rsidP="00336B79">
      <w:pPr>
        <w:jc w:val="both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Comunicación con servidor (API real):</w:t>
      </w:r>
    </w:p>
    <w:p w14:paraId="3DFF278D" w14:textId="2589DD7D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Se realiza mediante peticiones </w:t>
      </w:r>
      <w:proofErr w:type="spellStart"/>
      <w:r w:rsidRPr="00336B79">
        <w:rPr>
          <w:rFonts w:ascii="Arial" w:hAnsi="Arial" w:cs="Arial"/>
          <w:color w:val="000000" w:themeColor="text1"/>
        </w:rPr>
        <w:t>fetch</w:t>
      </w:r>
      <w:proofErr w:type="spellEnd"/>
      <w:r w:rsidRPr="00336B79">
        <w:rPr>
          <w:rFonts w:ascii="Arial" w:hAnsi="Arial" w:cs="Arial"/>
          <w:color w:val="000000" w:themeColor="text1"/>
        </w:rPr>
        <w:t>() al servidor de TMDB, utilizando una clave de autenticación (</w:t>
      </w:r>
      <w:proofErr w:type="spellStart"/>
      <w:r w:rsidRPr="00336B79">
        <w:rPr>
          <w:rFonts w:ascii="Arial" w:hAnsi="Arial" w:cs="Arial"/>
          <w:color w:val="000000" w:themeColor="text1"/>
        </w:rPr>
        <w:t>api_key</w:t>
      </w:r>
      <w:proofErr w:type="spellEnd"/>
      <w:r w:rsidRPr="00336B79">
        <w:rPr>
          <w:rFonts w:ascii="Arial" w:hAnsi="Arial" w:cs="Arial"/>
          <w:color w:val="000000" w:themeColor="text1"/>
        </w:rPr>
        <w:t>) para obtener resultados según la consulta del usuario.</w:t>
      </w:r>
    </w:p>
    <w:p w14:paraId="477A2CED" w14:textId="6A3D2223" w:rsidR="00336B79" w:rsidRDefault="00336B79" w:rsidP="00336B79">
      <w:pPr>
        <w:jc w:val="center"/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</w:pPr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Captura en </w:t>
      </w:r>
      <w:proofErr w:type="spellStart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Postman</w:t>
      </w:r>
      <w:proofErr w:type="spellEnd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 o consola del navegador mostrando una solicitud exitosa a TMDB (</w:t>
      </w:r>
      <w:proofErr w:type="spellStart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endpoint</w:t>
      </w:r>
      <w:proofErr w:type="spellEnd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 + JSON de respuesta).</w:t>
      </w:r>
    </w:p>
    <w:p w14:paraId="2A34AB98" w14:textId="2E1A072C" w:rsidR="00336B79" w:rsidRPr="00336B79" w:rsidRDefault="00336B79" w:rsidP="00336B79">
      <w:pPr>
        <w:jc w:val="center"/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</w:pPr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drawing>
          <wp:inline distT="0" distB="0" distL="0" distR="0" wp14:anchorId="3791F57B" wp14:editId="197FA9BC">
            <wp:extent cx="5612130" cy="3155315"/>
            <wp:effectExtent l="0" t="0" r="7620" b="6985"/>
            <wp:docPr id="1791893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350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9FDE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2C24DDBE" w14:textId="77777777" w:rsidR="00336B79" w:rsidRPr="00336B79" w:rsidRDefault="00336B79" w:rsidP="00336B79">
      <w:pPr>
        <w:jc w:val="both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Uso de programación asíncrona:</w:t>
      </w:r>
    </w:p>
    <w:p w14:paraId="5E7E6EA2" w14:textId="7943EE09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Las peticiones HTTP se gestionan con </w:t>
      </w:r>
      <w:proofErr w:type="spellStart"/>
      <w:r w:rsidRPr="00336B79">
        <w:rPr>
          <w:rFonts w:ascii="Arial" w:hAnsi="Arial" w:cs="Arial"/>
          <w:color w:val="000000" w:themeColor="text1"/>
        </w:rPr>
        <w:t>async</w:t>
      </w:r>
      <w:proofErr w:type="spellEnd"/>
      <w:r w:rsidRPr="00336B79">
        <w:rPr>
          <w:rFonts w:ascii="Arial" w:hAnsi="Arial" w:cs="Arial"/>
          <w:color w:val="000000" w:themeColor="text1"/>
        </w:rPr>
        <w:t>/</w:t>
      </w:r>
      <w:proofErr w:type="spellStart"/>
      <w:r w:rsidRPr="00336B79">
        <w:rPr>
          <w:rFonts w:ascii="Arial" w:hAnsi="Arial" w:cs="Arial"/>
          <w:color w:val="000000" w:themeColor="text1"/>
        </w:rPr>
        <w:t>await</w:t>
      </w:r>
      <w:proofErr w:type="spellEnd"/>
      <w:r w:rsidRPr="00336B79">
        <w:rPr>
          <w:rFonts w:ascii="Arial" w:hAnsi="Arial" w:cs="Arial"/>
          <w:color w:val="000000" w:themeColor="text1"/>
        </w:rPr>
        <w:t>, permitiendo cargar contenido sin recargar la página y manteniendo la fluidez de la interfaz.</w:t>
      </w:r>
    </w:p>
    <w:p w14:paraId="33671F1F" w14:textId="538E817D" w:rsidR="00336B79" w:rsidRPr="00336B79" w:rsidRDefault="00336B79" w:rsidP="00336B79">
      <w:pPr>
        <w:jc w:val="center"/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</w:pPr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Captura sugerida: Fragmento del código JS donde se use </w:t>
      </w:r>
      <w:proofErr w:type="spellStart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async</w:t>
      </w:r>
      <w:proofErr w:type="spellEnd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function</w:t>
      </w:r>
      <w:proofErr w:type="spellEnd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 y </w:t>
      </w:r>
      <w:proofErr w:type="spellStart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await</w:t>
      </w:r>
      <w:proofErr w:type="spellEnd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fetch</w:t>
      </w:r>
      <w:proofErr w:type="spellEnd"/>
      <w:r w:rsidRPr="00336B79">
        <w:rPr>
          <w:rFonts w:ascii="Segoe UI Emoji" w:hAnsi="Segoe UI Emoji" w:cs="Segoe UI Emoji"/>
          <w:i/>
          <w:iCs/>
          <w:color w:val="000000" w:themeColor="text1"/>
          <w:sz w:val="20"/>
          <w:szCs w:val="20"/>
        </w:rPr>
        <w:t>().</w:t>
      </w:r>
    </w:p>
    <w:p w14:paraId="1621B764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2685239D" w14:textId="77777777" w:rsidR="00336B79" w:rsidRPr="00336B79" w:rsidRDefault="00336B79" w:rsidP="00336B79">
      <w:pPr>
        <w:jc w:val="both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Consumo y manipulación de datos JSON:</w:t>
      </w:r>
    </w:p>
    <w:p w14:paraId="0047891E" w14:textId="3E0FBC4A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La respuesta de la API llega en formato JSON, que es procesado para extraer y mostrar información relevante como título, sinopsis, imagen y calificación.</w:t>
      </w:r>
    </w:p>
    <w:p w14:paraId="5363EE28" w14:textId="37743467" w:rsidR="00336B79" w:rsidRPr="00336B79" w:rsidRDefault="00336B79" w:rsidP="00336B79">
      <w:pPr>
        <w:jc w:val="center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336B7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Captura sugerida: Objeto JSON de respuesta (en </w:t>
      </w:r>
      <w:proofErr w:type="spellStart"/>
      <w:r w:rsidRPr="00336B79">
        <w:rPr>
          <w:rFonts w:ascii="Arial" w:hAnsi="Arial" w:cs="Arial"/>
          <w:i/>
          <w:iCs/>
          <w:color w:val="000000" w:themeColor="text1"/>
          <w:sz w:val="20"/>
          <w:szCs w:val="20"/>
        </w:rPr>
        <w:t>Postman</w:t>
      </w:r>
      <w:proofErr w:type="spellEnd"/>
      <w:r w:rsidRPr="00336B7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o consola del navegador) y captura del resultado mostrado en pantalla tras el procesamiento.</w:t>
      </w:r>
    </w:p>
    <w:p w14:paraId="3BB45F75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11BED516" w14:textId="77777777" w:rsidR="00336B79" w:rsidRPr="00336B79" w:rsidRDefault="00336B79" w:rsidP="00336B79">
      <w:pPr>
        <w:jc w:val="both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lastRenderedPageBreak/>
        <w:t>Interacción dinámica con el usuario:</w:t>
      </w:r>
    </w:p>
    <w:p w14:paraId="0F00D4B2" w14:textId="7CB747CF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La aplicación responde a eventos de entrada del usuario (búsqueda, clics), actualizando dinámicamente el DOM con resultados personalizados. Además, se usa una biblioteca auxiliar (SweetAlert2) para mejorar la comunicación visual.</w:t>
      </w:r>
    </w:p>
    <w:p w14:paraId="2DEC7A52" w14:textId="4A3DDFC5" w:rsidR="00336B79" w:rsidRPr="00336B79" w:rsidRDefault="00336B79" w:rsidP="00336B79">
      <w:pPr>
        <w:jc w:val="center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336B79">
        <w:rPr>
          <w:rFonts w:ascii="Arial" w:hAnsi="Arial" w:cs="Arial"/>
          <w:i/>
          <w:iCs/>
          <w:color w:val="000000" w:themeColor="text1"/>
          <w:sz w:val="20"/>
          <w:szCs w:val="20"/>
        </w:rPr>
        <w:t>Captura mostrando búsqueda de una película, resultados, y una alerta personalizada (por ejemplo, en caso de error o búsqueda vacía).</w:t>
      </w:r>
    </w:p>
    <w:p w14:paraId="641D6478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56A430C6" w14:textId="10B7A52D" w:rsidR="00336B79" w:rsidRPr="00336B79" w:rsidRDefault="00336B79" w:rsidP="00336B79">
      <w:pPr>
        <w:jc w:val="both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Referencias</w:t>
      </w:r>
    </w:p>
    <w:p w14:paraId="657476B6" w14:textId="56E51414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 xml:space="preserve">Página oficial de </w:t>
      </w:r>
      <w:proofErr w:type="spellStart"/>
      <w:r w:rsidRPr="00336B79">
        <w:rPr>
          <w:rFonts w:ascii="Arial" w:hAnsi="Arial" w:cs="Arial"/>
          <w:color w:val="000000" w:themeColor="text1"/>
        </w:rPr>
        <w:t>The</w:t>
      </w:r>
      <w:proofErr w:type="spellEnd"/>
      <w:r w:rsidRPr="00336B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6B79">
        <w:rPr>
          <w:rFonts w:ascii="Arial" w:hAnsi="Arial" w:cs="Arial"/>
          <w:color w:val="000000" w:themeColor="text1"/>
        </w:rPr>
        <w:t>Movie</w:t>
      </w:r>
      <w:proofErr w:type="spellEnd"/>
      <w:r w:rsidRPr="00336B7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6B79">
        <w:rPr>
          <w:rFonts w:ascii="Arial" w:hAnsi="Arial" w:cs="Arial"/>
          <w:color w:val="000000" w:themeColor="text1"/>
        </w:rPr>
        <w:t>Database</w:t>
      </w:r>
      <w:proofErr w:type="spellEnd"/>
      <w:r w:rsidRPr="00336B79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hyperlink r:id="rId6" w:history="1">
        <w:r w:rsidRPr="00262DC7">
          <w:rPr>
            <w:rStyle w:val="Hipervnculo"/>
            <w:rFonts w:ascii="Arial" w:hAnsi="Arial" w:cs="Arial"/>
          </w:rPr>
          <w:t>https://www.themoviedb.org/</w:t>
        </w:r>
      </w:hyperlink>
      <w:r>
        <w:rPr>
          <w:rFonts w:ascii="Arial" w:hAnsi="Arial" w:cs="Arial"/>
          <w:color w:val="000000" w:themeColor="text1"/>
        </w:rPr>
        <w:t xml:space="preserve"> </w:t>
      </w:r>
    </w:p>
    <w:p w14:paraId="1FA1DB7E" w14:textId="50FECEE1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Documentación técnica para desarrolladores:</w:t>
      </w:r>
      <w:r>
        <w:rPr>
          <w:rFonts w:ascii="Arial" w:hAnsi="Arial" w:cs="Arial"/>
          <w:color w:val="000000" w:themeColor="text1"/>
        </w:rPr>
        <w:t xml:space="preserve"> </w:t>
      </w:r>
      <w:hyperlink r:id="rId7" w:history="1">
        <w:r w:rsidRPr="00262DC7">
          <w:rPr>
            <w:rStyle w:val="Hipervnculo"/>
            <w:rFonts w:ascii="Arial" w:hAnsi="Arial" w:cs="Arial"/>
          </w:rPr>
          <w:t>https://developer.themoviedb.org/docs</w:t>
        </w:r>
      </w:hyperlink>
    </w:p>
    <w:p w14:paraId="39C423FF" w14:textId="5444A320" w:rsidR="003C34F0" w:rsidRDefault="003C34F0">
      <w:pPr>
        <w:rPr>
          <w:rFonts w:ascii="Arial" w:hAnsi="Arial" w:cs="Arial"/>
          <w:color w:val="000000" w:themeColor="text1"/>
        </w:rPr>
      </w:pPr>
    </w:p>
    <w:p w14:paraId="1D183DBD" w14:textId="77777777" w:rsidR="003C34F0" w:rsidRDefault="003C34F0">
      <w:pPr>
        <w:rPr>
          <w:rFonts w:ascii="Arial" w:hAnsi="Arial" w:cs="Arial"/>
          <w:color w:val="000000" w:themeColor="text1"/>
        </w:rPr>
      </w:pPr>
    </w:p>
    <w:p w14:paraId="52F080BA" w14:textId="77777777" w:rsidR="003C34F0" w:rsidRDefault="003C34F0">
      <w:pPr>
        <w:rPr>
          <w:rFonts w:ascii="Arial" w:hAnsi="Arial" w:cs="Arial"/>
          <w:color w:val="000000" w:themeColor="text1"/>
        </w:rPr>
      </w:pPr>
    </w:p>
    <w:p w14:paraId="32D775A0" w14:textId="77777777" w:rsidR="003C34F0" w:rsidRDefault="003C34F0">
      <w:pPr>
        <w:rPr>
          <w:rFonts w:ascii="Arial" w:hAnsi="Arial" w:cs="Arial"/>
          <w:color w:val="000000" w:themeColor="text1"/>
        </w:rPr>
      </w:pPr>
    </w:p>
    <w:p w14:paraId="369E5756" w14:textId="77777777" w:rsidR="003C34F0" w:rsidRDefault="003C34F0">
      <w:pPr>
        <w:rPr>
          <w:rFonts w:ascii="Arial" w:hAnsi="Arial" w:cs="Arial"/>
          <w:color w:val="000000" w:themeColor="text1"/>
        </w:rPr>
      </w:pPr>
    </w:p>
    <w:p w14:paraId="4DECCBA1" w14:textId="4442CE62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6B79">
        <w:rPr>
          <w:rFonts w:ascii="Arial" w:hAnsi="Arial" w:cs="Arial"/>
          <w:b/>
          <w:bCs/>
          <w:color w:val="000000" w:themeColor="text1"/>
          <w:sz w:val="24"/>
          <w:szCs w:val="24"/>
        </w:rPr>
        <w:t>INSTRUCCIONES PARA PROBAR EL PROYECTO</w:t>
      </w:r>
    </w:p>
    <w:p w14:paraId="104CBDE7" w14:textId="51F45CAB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A continuación</w:t>
      </w:r>
      <w:r>
        <w:rPr>
          <w:rFonts w:ascii="Arial" w:hAnsi="Arial" w:cs="Arial"/>
          <w:color w:val="000000" w:themeColor="text1"/>
        </w:rPr>
        <w:t>,</w:t>
      </w:r>
      <w:r w:rsidRPr="00336B79">
        <w:rPr>
          <w:rFonts w:ascii="Arial" w:hAnsi="Arial" w:cs="Arial"/>
          <w:color w:val="000000" w:themeColor="text1"/>
        </w:rPr>
        <w:t xml:space="preserve"> se indican los pasos necesarios para ejecutar y probar la aplicación web desarrollada como producto integrador. El objetivo es facilitar la evaluación y asegurar que la aplicación funcione correctamente desde cualquier equipo.</w:t>
      </w:r>
    </w:p>
    <w:p w14:paraId="134B9BA5" w14:textId="77777777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77584F28" w14:textId="2693E882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1. Requisitos previos</w:t>
      </w:r>
    </w:p>
    <w:p w14:paraId="11E196C3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Para ejecutar la aplicación, únicamente se requiere:</w:t>
      </w:r>
    </w:p>
    <w:p w14:paraId="1661799B" w14:textId="77777777" w:rsidR="00336B79" w:rsidRPr="00336B79" w:rsidRDefault="00336B79" w:rsidP="00336B79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Un navegador web moderno (se recomienda Google Chrome o Microsoft Edge).</w:t>
      </w:r>
    </w:p>
    <w:p w14:paraId="3482DCB7" w14:textId="77777777" w:rsidR="00336B79" w:rsidRPr="00336B79" w:rsidRDefault="00336B79" w:rsidP="00336B79">
      <w:pPr>
        <w:pStyle w:val="Prrafodelista"/>
        <w:numPr>
          <w:ilvl w:val="0"/>
          <w:numId w:val="6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Conexión a Internet (para poder consumir la API de TMDB).</w:t>
      </w:r>
    </w:p>
    <w:p w14:paraId="1B5A352B" w14:textId="77777777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No se necesita servidor local (como XAMPP), ya que la aplicación consume datos desde un servidor externo real.</w:t>
      </w:r>
    </w:p>
    <w:p w14:paraId="249D904D" w14:textId="77777777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6A6E5119" w14:textId="569EC94E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2. Archivos del proyecto</w:t>
      </w:r>
    </w:p>
    <w:p w14:paraId="252A2EFC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El proyecto está compuesto por los siguientes archivos:</w:t>
      </w:r>
    </w:p>
    <w:p w14:paraId="5E593989" w14:textId="77777777" w:rsidR="00336B79" w:rsidRPr="00336B79" w:rsidRDefault="00336B79" w:rsidP="00336B79">
      <w:pPr>
        <w:pStyle w:val="Prrafodelista"/>
        <w:numPr>
          <w:ilvl w:val="0"/>
          <w:numId w:val="7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index.html</w:t>
      </w:r>
      <w:r w:rsidRPr="00336B79">
        <w:rPr>
          <w:rFonts w:ascii="Arial" w:hAnsi="Arial" w:cs="Arial"/>
          <w:color w:val="000000" w:themeColor="text1"/>
        </w:rPr>
        <w:t xml:space="preserve"> → Página principal de la aplicación.</w:t>
      </w:r>
    </w:p>
    <w:p w14:paraId="20011B42" w14:textId="77777777" w:rsidR="00336B79" w:rsidRPr="00336B79" w:rsidRDefault="00336B79" w:rsidP="00336B79">
      <w:pPr>
        <w:pStyle w:val="Prrafodelista"/>
        <w:numPr>
          <w:ilvl w:val="0"/>
          <w:numId w:val="7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styles.css</w:t>
      </w:r>
      <w:r w:rsidRPr="00336B79">
        <w:rPr>
          <w:rFonts w:ascii="Arial" w:hAnsi="Arial" w:cs="Arial"/>
          <w:color w:val="000000" w:themeColor="text1"/>
        </w:rPr>
        <w:t xml:space="preserve"> → Hoja de estilos personalizada.</w:t>
      </w:r>
    </w:p>
    <w:p w14:paraId="63D21E94" w14:textId="7E47F500" w:rsidR="00336B79" w:rsidRPr="00336B79" w:rsidRDefault="00336B79" w:rsidP="00336B79">
      <w:pPr>
        <w:pStyle w:val="Prrafodelista"/>
        <w:numPr>
          <w:ilvl w:val="0"/>
          <w:numId w:val="7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script</w:t>
      </w:r>
      <w:r w:rsidRPr="00336B79">
        <w:rPr>
          <w:rFonts w:ascii="Arial" w:hAnsi="Arial" w:cs="Arial"/>
          <w:b/>
          <w:bCs/>
          <w:color w:val="000000" w:themeColor="text1"/>
        </w:rPr>
        <w:t>.js</w:t>
      </w:r>
      <w:r w:rsidRPr="00336B79">
        <w:rPr>
          <w:rFonts w:ascii="Arial" w:hAnsi="Arial" w:cs="Arial"/>
          <w:color w:val="000000" w:themeColor="text1"/>
        </w:rPr>
        <w:t xml:space="preserve"> → Archivo JavaScript con toda la lógica de la aplicación.</w:t>
      </w:r>
    </w:p>
    <w:p w14:paraId="11F16492" w14:textId="77777777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0DC4B0F0" w14:textId="4BB5A114" w:rsidR="00336B79" w:rsidRPr="00336B79" w:rsidRDefault="00336B79" w:rsidP="00336B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lastRenderedPageBreak/>
        <w:t>3. Pasos para ejecutar la aplicación</w:t>
      </w:r>
    </w:p>
    <w:p w14:paraId="0C5F870F" w14:textId="2BF755BB" w:rsidR="00336B79" w:rsidRPr="003C34F0" w:rsidRDefault="00336B79" w:rsidP="003C34F0">
      <w:pPr>
        <w:pStyle w:val="Prrafodelista"/>
        <w:numPr>
          <w:ilvl w:val="0"/>
          <w:numId w:val="8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C34F0">
        <w:rPr>
          <w:rFonts w:ascii="Arial" w:hAnsi="Arial" w:cs="Arial"/>
          <w:color w:val="000000" w:themeColor="text1"/>
        </w:rPr>
        <w:t>Descarg</w:t>
      </w:r>
      <w:r w:rsidRPr="003C34F0">
        <w:rPr>
          <w:rFonts w:ascii="Arial" w:hAnsi="Arial" w:cs="Arial"/>
          <w:color w:val="000000" w:themeColor="text1"/>
        </w:rPr>
        <w:t>ue</w:t>
      </w:r>
      <w:r w:rsidRPr="003C34F0">
        <w:rPr>
          <w:rFonts w:ascii="Arial" w:hAnsi="Arial" w:cs="Arial"/>
          <w:color w:val="000000" w:themeColor="text1"/>
        </w:rPr>
        <w:t xml:space="preserve"> todos los archivos del proyecto en una carpeta local.</w:t>
      </w:r>
    </w:p>
    <w:p w14:paraId="47CD0D6F" w14:textId="1443FB47" w:rsidR="00336B79" w:rsidRPr="003C34F0" w:rsidRDefault="00336B79" w:rsidP="003C34F0">
      <w:pPr>
        <w:pStyle w:val="Prrafodelista"/>
        <w:numPr>
          <w:ilvl w:val="0"/>
          <w:numId w:val="8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C34F0">
        <w:rPr>
          <w:rFonts w:ascii="Arial" w:hAnsi="Arial" w:cs="Arial"/>
          <w:color w:val="000000" w:themeColor="text1"/>
        </w:rPr>
        <w:t>Abr</w:t>
      </w:r>
      <w:r w:rsidRPr="003C34F0">
        <w:rPr>
          <w:rFonts w:ascii="Arial" w:hAnsi="Arial" w:cs="Arial"/>
          <w:color w:val="000000" w:themeColor="text1"/>
        </w:rPr>
        <w:t>a</w:t>
      </w:r>
      <w:r w:rsidRPr="003C34F0">
        <w:rPr>
          <w:rFonts w:ascii="Arial" w:hAnsi="Arial" w:cs="Arial"/>
          <w:color w:val="000000" w:themeColor="text1"/>
        </w:rPr>
        <w:t xml:space="preserve"> el archivo index.html con doble clic o haciendo clic derecho → Abrir con → Navegador.</w:t>
      </w:r>
    </w:p>
    <w:p w14:paraId="20894400" w14:textId="487B531E" w:rsidR="00336B79" w:rsidRPr="003C34F0" w:rsidRDefault="00336B79" w:rsidP="003C34F0">
      <w:pPr>
        <w:pStyle w:val="Prrafodelista"/>
        <w:numPr>
          <w:ilvl w:val="0"/>
          <w:numId w:val="8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C34F0">
        <w:rPr>
          <w:rFonts w:ascii="Arial" w:hAnsi="Arial" w:cs="Arial"/>
          <w:color w:val="000000" w:themeColor="text1"/>
        </w:rPr>
        <w:t>Esper</w:t>
      </w:r>
      <w:r w:rsidRPr="003C34F0">
        <w:rPr>
          <w:rFonts w:ascii="Arial" w:hAnsi="Arial" w:cs="Arial"/>
          <w:color w:val="000000" w:themeColor="text1"/>
        </w:rPr>
        <w:t>e</w:t>
      </w:r>
      <w:r w:rsidRPr="003C34F0">
        <w:rPr>
          <w:rFonts w:ascii="Arial" w:hAnsi="Arial" w:cs="Arial"/>
          <w:color w:val="000000" w:themeColor="text1"/>
        </w:rPr>
        <w:t xml:space="preserve"> unos segundos a que cargue la interfaz.</w:t>
      </w:r>
    </w:p>
    <w:p w14:paraId="4D028453" w14:textId="7FB88A87" w:rsidR="00336B79" w:rsidRPr="003C34F0" w:rsidRDefault="00336B79" w:rsidP="003C34F0">
      <w:pPr>
        <w:pStyle w:val="Prrafodelista"/>
        <w:numPr>
          <w:ilvl w:val="0"/>
          <w:numId w:val="8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C34F0">
        <w:rPr>
          <w:rFonts w:ascii="Arial" w:hAnsi="Arial" w:cs="Arial"/>
          <w:color w:val="000000" w:themeColor="text1"/>
        </w:rPr>
        <w:t xml:space="preserve">En la barra de búsqueda, escribe el nombre de una película (ej. </w:t>
      </w:r>
      <w:r w:rsidR="003C34F0">
        <w:rPr>
          <w:rFonts w:ascii="Arial" w:hAnsi="Arial" w:cs="Arial"/>
          <w:color w:val="000000" w:themeColor="text1"/>
        </w:rPr>
        <w:t>Interestelar</w:t>
      </w:r>
      <w:r w:rsidRPr="003C34F0">
        <w:rPr>
          <w:rFonts w:ascii="Arial" w:hAnsi="Arial" w:cs="Arial"/>
          <w:color w:val="000000" w:themeColor="text1"/>
        </w:rPr>
        <w:t>) y presion</w:t>
      </w:r>
      <w:r w:rsidR="003C34F0">
        <w:rPr>
          <w:rFonts w:ascii="Arial" w:hAnsi="Arial" w:cs="Arial"/>
          <w:color w:val="000000" w:themeColor="text1"/>
        </w:rPr>
        <w:t>e</w:t>
      </w:r>
      <w:r w:rsidRPr="003C34F0">
        <w:rPr>
          <w:rFonts w:ascii="Arial" w:hAnsi="Arial" w:cs="Arial"/>
          <w:color w:val="000000" w:themeColor="text1"/>
        </w:rPr>
        <w:t xml:space="preserve"> "Buscar".</w:t>
      </w:r>
    </w:p>
    <w:p w14:paraId="749B3333" w14:textId="77777777" w:rsidR="00336B79" w:rsidRPr="003C34F0" w:rsidRDefault="00336B79" w:rsidP="003C34F0">
      <w:pPr>
        <w:pStyle w:val="Prrafodelista"/>
        <w:numPr>
          <w:ilvl w:val="0"/>
          <w:numId w:val="8"/>
        </w:num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C34F0">
        <w:rPr>
          <w:rFonts w:ascii="Arial" w:hAnsi="Arial" w:cs="Arial"/>
          <w:color w:val="000000" w:themeColor="text1"/>
        </w:rPr>
        <w:t>Verifica que se muestran los resultados dinámicamente en pantalla.</w:t>
      </w:r>
    </w:p>
    <w:p w14:paraId="382895B3" w14:textId="77777777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420B1B2E" w14:textId="73F27969" w:rsidR="00336B79" w:rsidRPr="00336B79" w:rsidRDefault="00336B79" w:rsidP="003C34F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4. Interacción esperada</w:t>
      </w:r>
    </w:p>
    <w:p w14:paraId="3F1E8CCD" w14:textId="77777777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El usuario puede buscar películas escribiendo su nombre y recibiendo resultados dinámicos desde la API.</w:t>
      </w:r>
    </w:p>
    <w:p w14:paraId="120C6D31" w14:textId="77777777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Si no se encuentra nada, se muestra un mensaje amigable mediante SweetAlert2.</w:t>
      </w:r>
    </w:p>
    <w:p w14:paraId="01C5A6AE" w14:textId="77777777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El contenido se genera dinámicamente en el DOM, mostrando título, imagen, descripción y calificación.</w:t>
      </w:r>
    </w:p>
    <w:p w14:paraId="15598B2F" w14:textId="77777777" w:rsid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6111301F" w14:textId="0803D045" w:rsidR="00336B79" w:rsidRPr="00336B79" w:rsidRDefault="00336B79" w:rsidP="003C34F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336B79">
        <w:rPr>
          <w:rFonts w:ascii="Arial" w:hAnsi="Arial" w:cs="Arial"/>
          <w:b/>
          <w:bCs/>
          <w:color w:val="000000" w:themeColor="text1"/>
        </w:rPr>
        <w:t>5. Observaciones adicionales</w:t>
      </w:r>
    </w:p>
    <w:p w14:paraId="6B70067A" w14:textId="7C35F6B1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La aplicación usa una clave de acceso (</w:t>
      </w:r>
      <w:proofErr w:type="spellStart"/>
      <w:r w:rsidRPr="00336B79">
        <w:rPr>
          <w:rFonts w:ascii="Arial" w:hAnsi="Arial" w:cs="Arial"/>
          <w:color w:val="000000" w:themeColor="text1"/>
        </w:rPr>
        <w:t>api_key</w:t>
      </w:r>
      <w:proofErr w:type="spellEnd"/>
      <w:r w:rsidRPr="00336B79">
        <w:rPr>
          <w:rFonts w:ascii="Arial" w:hAnsi="Arial" w:cs="Arial"/>
          <w:color w:val="000000" w:themeColor="text1"/>
        </w:rPr>
        <w:t>) a la API de TMDB. Esta clave es de uso personal y está insertada en el archivo app.js para pruebas académicas</w:t>
      </w:r>
      <w:r w:rsidR="003C34F0">
        <w:rPr>
          <w:rFonts w:ascii="Arial" w:hAnsi="Arial" w:cs="Arial"/>
          <w:color w:val="000000" w:themeColor="text1"/>
        </w:rPr>
        <w:t xml:space="preserve"> y la revisión del código</w:t>
      </w:r>
      <w:r w:rsidRPr="00336B79">
        <w:rPr>
          <w:rFonts w:ascii="Arial" w:hAnsi="Arial" w:cs="Arial"/>
          <w:color w:val="000000" w:themeColor="text1"/>
        </w:rPr>
        <w:t>.</w:t>
      </w:r>
    </w:p>
    <w:p w14:paraId="43B561C5" w14:textId="77777777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La API permite hasta 40 peticiones por cada 10 segundos, por lo que es poco probable que se bloquee durante la evaluación.</w:t>
      </w:r>
    </w:p>
    <w:p w14:paraId="20748854" w14:textId="77777777" w:rsidR="00336B79" w:rsidRPr="00336B79" w:rsidRDefault="00336B79" w:rsidP="00336B79">
      <w:pPr>
        <w:tabs>
          <w:tab w:val="num" w:pos="720"/>
        </w:tabs>
        <w:jc w:val="both"/>
        <w:rPr>
          <w:rFonts w:ascii="Arial" w:hAnsi="Arial" w:cs="Arial"/>
          <w:color w:val="000000" w:themeColor="text1"/>
        </w:rPr>
      </w:pPr>
      <w:r w:rsidRPr="00336B79">
        <w:rPr>
          <w:rFonts w:ascii="Arial" w:hAnsi="Arial" w:cs="Arial"/>
          <w:color w:val="000000" w:themeColor="text1"/>
        </w:rPr>
        <w:t>En caso de que no aparezcan resultados, asegúrese de tener conexión a Internet o verifique en la consola del navegador si hubo algún error de red.</w:t>
      </w:r>
    </w:p>
    <w:p w14:paraId="11B475D1" w14:textId="77777777" w:rsidR="00336B79" w:rsidRPr="00336B79" w:rsidRDefault="00336B79" w:rsidP="00336B79">
      <w:pPr>
        <w:jc w:val="both"/>
        <w:rPr>
          <w:rFonts w:ascii="Arial" w:hAnsi="Arial" w:cs="Arial"/>
          <w:color w:val="000000" w:themeColor="text1"/>
        </w:rPr>
      </w:pPr>
    </w:p>
    <w:p w14:paraId="37EAA8EC" w14:textId="77777777" w:rsidR="00D86CCF" w:rsidRPr="00336B79" w:rsidRDefault="00D86CCF" w:rsidP="00336B79">
      <w:pPr>
        <w:jc w:val="both"/>
        <w:rPr>
          <w:rFonts w:ascii="Arial" w:hAnsi="Arial" w:cs="Arial"/>
          <w:color w:val="000000" w:themeColor="text1"/>
        </w:rPr>
      </w:pPr>
    </w:p>
    <w:sectPr w:rsidR="00D86CCF" w:rsidRPr="00336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4982"/>
    <w:multiLevelType w:val="multilevel"/>
    <w:tmpl w:val="AE54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BBB"/>
    <w:multiLevelType w:val="hybridMultilevel"/>
    <w:tmpl w:val="D35AB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B2DD5"/>
    <w:multiLevelType w:val="multilevel"/>
    <w:tmpl w:val="14F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73286"/>
    <w:multiLevelType w:val="multilevel"/>
    <w:tmpl w:val="144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E11DA"/>
    <w:multiLevelType w:val="hybridMultilevel"/>
    <w:tmpl w:val="2ABCC53C"/>
    <w:lvl w:ilvl="0" w:tplc="062ACE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312C80"/>
    <w:multiLevelType w:val="multilevel"/>
    <w:tmpl w:val="ACC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87A0F"/>
    <w:multiLevelType w:val="hybridMultilevel"/>
    <w:tmpl w:val="B6C67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00F87"/>
    <w:multiLevelType w:val="multilevel"/>
    <w:tmpl w:val="DD4A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903536">
    <w:abstractNumId w:val="5"/>
  </w:num>
  <w:num w:numId="2" w16cid:durableId="1162624240">
    <w:abstractNumId w:val="0"/>
  </w:num>
  <w:num w:numId="3" w16cid:durableId="517935963">
    <w:abstractNumId w:val="7"/>
  </w:num>
  <w:num w:numId="4" w16cid:durableId="553082610">
    <w:abstractNumId w:val="3"/>
  </w:num>
  <w:num w:numId="5" w16cid:durableId="1367872283">
    <w:abstractNumId w:val="2"/>
  </w:num>
  <w:num w:numId="6" w16cid:durableId="26105468">
    <w:abstractNumId w:val="1"/>
  </w:num>
  <w:num w:numId="7" w16cid:durableId="2100980899">
    <w:abstractNumId w:val="6"/>
  </w:num>
  <w:num w:numId="8" w16cid:durableId="872965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79"/>
    <w:rsid w:val="001C4E2B"/>
    <w:rsid w:val="00336B79"/>
    <w:rsid w:val="003C34F0"/>
    <w:rsid w:val="005B3FF9"/>
    <w:rsid w:val="00D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9B1C"/>
  <w15:chartTrackingRefBased/>
  <w15:docId w15:val="{47871085-7E38-43BB-B1DC-E407BA55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B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B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B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B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B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B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B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B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36B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AVINA, ROBERTO CARLOS</dc:creator>
  <cp:keywords/>
  <dc:description/>
  <cp:lastModifiedBy>MARTINEZ AVINA, ROBERTO CARLOS</cp:lastModifiedBy>
  <cp:revision>1</cp:revision>
  <dcterms:created xsi:type="dcterms:W3CDTF">2025-07-14T23:18:00Z</dcterms:created>
  <dcterms:modified xsi:type="dcterms:W3CDTF">2025-07-14T23:30:00Z</dcterms:modified>
</cp:coreProperties>
</file>