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2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095500" cy="55245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b7b7b7"/>
          <w:sz w:val="26"/>
          <w:rtl w:val="0"/>
        </w:rPr>
        <w:t xml:space="preserve">Instituto Superior de Engenharia de Coimbra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b7b7b7"/>
          <w:sz w:val="26"/>
          <w:rtl w:val="0"/>
        </w:rPr>
        <w:t xml:space="preserve">Ano Letivo 2014/15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yncopate" w:cs="Syncopate" w:eastAsia="Syncopate" w:hAnsi="Syncopate"/>
          <w:b w:val="1"/>
          <w:sz w:val="42"/>
          <w:rtl w:val="0"/>
        </w:rPr>
        <w:t xml:space="preserve">Programação Avançada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yncopate" w:cs="Syncopate" w:eastAsia="Syncopate" w:hAnsi="Syncopate"/>
          <w:color w:val="666666"/>
          <w:sz w:val="42"/>
          <w:rtl w:val="0"/>
        </w:rPr>
        <w:t xml:space="preserve">Trabalho Prático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yncopate" w:cs="Syncopate" w:eastAsia="Syncopate" w:hAnsi="Syncopate"/>
          <w:color w:val="666666"/>
          <w:sz w:val="32"/>
          <w:rtl w:val="0"/>
        </w:rPr>
        <w:t xml:space="preserve">Milky Way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yncopate" w:cs="Syncopate" w:eastAsia="Syncopate" w:hAnsi="Syncopate"/>
          <w:sz w:val="42"/>
          <w:rtl w:val="0"/>
        </w:rPr>
        <w:t xml:space="preserve">Relatório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yncopate" w:cs="Syncopate" w:eastAsia="Syncopate" w:hAnsi="Syncopate"/>
          <w:color w:val="666666"/>
          <w:sz w:val="32"/>
          <w:rtl w:val="0"/>
        </w:rPr>
        <w:t xml:space="preserve">Meta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1166813</wp:posOffset>
            </wp:positionH>
            <wp:positionV relativeFrom="paragraph">
              <wp:posOffset>28575</wp:posOffset>
            </wp:positionV>
            <wp:extent cx="3548063" cy="3548063"/>
            <wp:effectExtent b="0" l="0" r="0" t="0"/>
            <wp:wrapTopAndBottom distB="114300" distT="114300"/>
            <wp:docPr descr="MWE.jpg" id="2" name="image04.jpg"/>
            <a:graphic>
              <a:graphicData uri="http://schemas.openxmlformats.org/drawingml/2006/picture">
                <pic:pic>
                  <pic:nvPicPr>
                    <pic:cNvPr descr="MWE.jpg" id="0" name="image04.jpg"/>
                    <pic:cNvPicPr preferRelativeResize="0"/>
                  </pic:nvPicPr>
                  <pic:blipFill>
                    <a:blip r:embed="rId6">
                      <a:alphaModFix amt="74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354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sz w:val="26"/>
                <w:rtl w:val="0"/>
              </w:rPr>
              <w:t xml:space="preserve">Trabalho realizado por: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rtl w:val="0"/>
              </w:rPr>
              <w:t xml:space="preserve">Miguel Fernandes</w:t>
            </w:r>
            <w:r w:rsidDel="00000000" w:rsidR="00000000" w:rsidRPr="00000000">
              <w:rPr>
                <w:sz w:val="26"/>
                <w:rtl w:val="0"/>
              </w:rPr>
              <w:t xml:space="preserve"> - a21220744 - </w:t>
            </w:r>
            <w:r w:rsidDel="00000000" w:rsidR="00000000" w:rsidRPr="00000000">
              <w:rPr>
                <w:b w:val="1"/>
                <w:sz w:val="26"/>
                <w:rtl w:val="0"/>
              </w:rPr>
              <w:t xml:space="preserve">PL2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6"/>
                <w:rtl w:val="0"/>
              </w:rPr>
              <w:t xml:space="preserve">Roberto Muquê</w:t>
            </w:r>
            <w:r w:rsidDel="00000000" w:rsidR="00000000" w:rsidRPr="00000000">
              <w:rPr>
                <w:sz w:val="26"/>
                <w:rtl w:val="0"/>
              </w:rPr>
              <w:t xml:space="preserve"> - a21200879 - </w:t>
            </w:r>
            <w:r w:rsidDel="00000000" w:rsidR="00000000" w:rsidRPr="00000000">
              <w:rPr>
                <w:b w:val="1"/>
                <w:sz w:val="26"/>
                <w:rtl w:val="0"/>
              </w:rPr>
              <w:t xml:space="preserve">PL2</w:t>
            </w:r>
          </w:p>
        </w:tc>
      </w:tr>
      <w:tr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6"/>
                <w:rtl w:val="0"/>
              </w:rPr>
              <w:t xml:space="preserve">Data:</w:t>
            </w:r>
            <w:r w:rsidDel="00000000" w:rsidR="00000000" w:rsidRPr="00000000">
              <w:rPr>
                <w:b w:val="1"/>
                <w:color w:val="ffffff"/>
                <w:sz w:val="26"/>
                <w:rtl w:val="0"/>
              </w:rPr>
              <w:t xml:space="preserve"> 09 de Maio de 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yncopate" w:cs="Syncopate" w:eastAsia="Syncopate" w:hAnsi="Syncopate"/>
          <w:b w:val="1"/>
          <w:sz w:val="44"/>
          <w:rtl w:val="0"/>
        </w:rPr>
        <w:t xml:space="preserve">Índice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pgznandqzc5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1. Introdução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ded07ewwr93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e3ag5uo8f7c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tc9os4wzrvkl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2.1.1. AtaquePirata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koujip9vi9vo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2.1.2. Carta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ubalz6up7dab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2.1.3. EmptySpace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aijb5v8exs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2.1.4. WormHole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umsg17v4yd6x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2.1.5. Agua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gva2ju5cvib8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2.1.6. 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z82bt8wrm6v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2.1.7. Comida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35hawfs1l8zw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2.1.8. Cubo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smarwbfpn5d0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2.1.9. CuboBranco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dmqi9ftkkjl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2.1.10. CuboCinza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3l75uwg3zlkx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2.1.11. Ilegal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bujiu2d84dx9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2.1.12. Medicamento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4k8mn6nef750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2.1.13. E00_Menu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j23qzisw9gml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2.1.14. E01_Movimento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snv85pqcq3vd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2.1.15. E02_Trade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sjw5lml7u4fb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2.1.16. E03_Parado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cl5nc6n6c9nr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2.1.17. Estado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wgnli4jevb0a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2.1.18. Jogador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89yodp33q12d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2.1.19. Jogo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rr7uhe9j14um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2.1.20. Arrakis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2o5ot0hk9pf3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2.1.21. Asperta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1vw17dvq19jd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2.1.22. Gethen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imewn3eozcar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2.1.23. Kiber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ek03fg2ygt0o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2.1.24. Lamarckia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d2lcbbqgbi5g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2.1.25. Planeta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xdh07panzaez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2.1.26. PlanetaPirata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4vmtaibf01fb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2.1.27. Reverie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tr7rverrno1r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2.1.28. Striterax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lv5728apogh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2.1.29. Tiamat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29k6gufn2l4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2.1.30. Whirl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kbtbligyzhu8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2.1.31. ShipCard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t10wx9c8gs8a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2.1.32. ShipToken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abw14oz04lv7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2.1.33. ITexto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gq9jiagcd93v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2.1.34. milky_way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g5k4xsjpj2lo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2.2. Gerar mapa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mo5ca2qbdyn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3.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f1viji9z3l4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3.1. Interface de Texto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ejvnca0os48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4. Organização dos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e7mx52nzeh8a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5. Anexos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3f47qirvjvb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5.1. Diagrama de Estados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bpgznandqzc5" w:id="0"/>
      <w:bookmarkEnd w:id="0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Na unidade curricular de Programação Avançada foi-nos proposto como trabalho prático a construção de um jogo baseado num jogo de tabuleiro chamado Milky Way Express, como forma de aprofundar e cimentar os conhecimentos de programação orientada a objetos, mais propriamente em Java.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plataforma de desenvolvimento adotada foi o NetBens.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Numa primeira fase será implementada a parte lógica e uma interface de texto provisória.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segunda fase a mesma parte lógica servirá de base a uma interface gráfica.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Milky Way Express é um jogo de tabuleiro de exploração do espaço, em que o jogador deve realizar compras e vendas, como forma de explorar todo o mapa e ganhar dinheiro.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Mãos à obra 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ded07ewwr93" w:id="1"/>
      <w:bookmarkEnd w:id="1"/>
      <w:r w:rsidDel="00000000" w:rsidR="00000000" w:rsidRPr="00000000">
        <w:rPr>
          <w:rtl w:val="0"/>
        </w:rPr>
        <w:t xml:space="preserve">2. Script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e3ag5uo8f7c" w:id="2"/>
      <w:bookmarkEnd w:id="2"/>
      <w:r w:rsidDel="00000000" w:rsidR="00000000" w:rsidRPr="00000000">
        <w:rPr>
          <w:rtl w:val="0"/>
        </w:rPr>
        <w:t xml:space="preserve">2.1. Classes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c9os4wzrvkl" w:id="3"/>
      <w:bookmarkEnd w:id="3"/>
      <w:r w:rsidDel="00000000" w:rsidR="00000000" w:rsidRPr="00000000">
        <w:rPr>
          <w:rtl w:val="0"/>
        </w:rPr>
        <w:t xml:space="preserve">2.1.1. AtaquePirata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que define o ataque dos piratas.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oujip9vi9vo" w:id="4"/>
      <w:bookmarkEnd w:id="4"/>
      <w:r w:rsidDel="00000000" w:rsidR="00000000" w:rsidRPr="00000000">
        <w:rPr>
          <w:rtl w:val="0"/>
        </w:rPr>
        <w:t xml:space="preserve">2.1.2. Carta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para as classes de cartas derivadas.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balz6up7dab" w:id="5"/>
      <w:bookmarkEnd w:id="5"/>
      <w:r w:rsidDel="00000000" w:rsidR="00000000" w:rsidRPr="00000000">
        <w:rPr>
          <w:rtl w:val="0"/>
        </w:rPr>
        <w:t xml:space="preserve">2.1.3. EmptySpace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que define as cartas de “espaço vazio” do mapa.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aijb5v8exs" w:id="6"/>
      <w:bookmarkEnd w:id="6"/>
      <w:r w:rsidDel="00000000" w:rsidR="00000000" w:rsidRPr="00000000">
        <w:rPr>
          <w:rtl w:val="0"/>
        </w:rPr>
        <w:t xml:space="preserve">2.1.4. WormHole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que define os WormHole do mapa.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msg17v4yd6x" w:id="7"/>
      <w:bookmarkEnd w:id="7"/>
      <w:r w:rsidDel="00000000" w:rsidR="00000000" w:rsidRPr="00000000">
        <w:rPr>
          <w:rtl w:val="0"/>
        </w:rPr>
        <w:t xml:space="preserve">2.1.5. Agua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que define um material do jogo disponível para compra e 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va2ju5cvib8" w:id="8"/>
      <w:bookmarkEnd w:id="8"/>
      <w:r w:rsidDel="00000000" w:rsidR="00000000" w:rsidRPr="00000000">
        <w:rPr>
          <w:rtl w:val="0"/>
        </w:rPr>
        <w:t xml:space="preserve">2.1.6. Coin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que define a moeda do jogo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z82bt8wrm6v" w:id="9"/>
      <w:bookmarkEnd w:id="9"/>
      <w:r w:rsidDel="00000000" w:rsidR="00000000" w:rsidRPr="00000000">
        <w:rPr>
          <w:rtl w:val="0"/>
        </w:rPr>
        <w:t xml:space="preserve">2.1.7. Comida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que define um material do jogo disponível para compra e 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5hawfs1l8zw" w:id="10"/>
      <w:bookmarkEnd w:id="10"/>
      <w:r w:rsidDel="00000000" w:rsidR="00000000" w:rsidRPr="00000000">
        <w:rPr>
          <w:rtl w:val="0"/>
        </w:rPr>
        <w:t xml:space="preserve">2.1.8. Cubo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geral para que os materiais possam ser usados com herança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marwbfpn5d0" w:id="11"/>
      <w:bookmarkEnd w:id="11"/>
      <w:r w:rsidDel="00000000" w:rsidR="00000000" w:rsidRPr="00000000">
        <w:rPr>
          <w:rtl w:val="0"/>
        </w:rPr>
        <w:t xml:space="preserve">2.1.9. CuboBranco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Empty market.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dmqi9ftkkjl" w:id="12"/>
      <w:bookmarkEnd w:id="12"/>
      <w:r w:rsidDel="00000000" w:rsidR="00000000" w:rsidRPr="00000000">
        <w:rPr>
          <w:rtl w:val="0"/>
        </w:rPr>
        <w:t xml:space="preserve">2.1.10. CuboCinza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Material para trade.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l75uwg3zlkx" w:id="13"/>
      <w:bookmarkEnd w:id="13"/>
      <w:r w:rsidDel="00000000" w:rsidR="00000000" w:rsidRPr="00000000">
        <w:rPr>
          <w:rtl w:val="0"/>
        </w:rPr>
        <w:t xml:space="preserve">2.1.11. Ilegal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Bens Ilegais.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ujiu2d84dx9" w:id="14"/>
      <w:bookmarkEnd w:id="14"/>
      <w:r w:rsidDel="00000000" w:rsidR="00000000" w:rsidRPr="00000000">
        <w:rPr>
          <w:rtl w:val="0"/>
        </w:rPr>
        <w:t xml:space="preserve">2.1.12. Medicamento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Material para compra e venda.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k8mn6nef750" w:id="15"/>
      <w:bookmarkEnd w:id="15"/>
      <w:r w:rsidDel="00000000" w:rsidR="00000000" w:rsidRPr="00000000">
        <w:rPr>
          <w:rtl w:val="0"/>
        </w:rPr>
        <w:t xml:space="preserve">2.1.13. E00_Menu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Estado MENU.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23qzisw9gml" w:id="16"/>
      <w:bookmarkEnd w:id="16"/>
      <w:r w:rsidDel="00000000" w:rsidR="00000000" w:rsidRPr="00000000">
        <w:rPr>
          <w:rtl w:val="0"/>
        </w:rPr>
        <w:t xml:space="preserve">2.1.14. E01_Movimento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Estado MOVIEMNTO.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nv85pqcq3vd" w:id="17"/>
      <w:bookmarkEnd w:id="17"/>
      <w:r w:rsidDel="00000000" w:rsidR="00000000" w:rsidRPr="00000000">
        <w:rPr>
          <w:rtl w:val="0"/>
        </w:rPr>
        <w:t xml:space="preserve">2.1.15. E02_Trade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Estado TRADE.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jw5lml7u4fb" w:id="18"/>
      <w:bookmarkEnd w:id="18"/>
      <w:r w:rsidDel="00000000" w:rsidR="00000000" w:rsidRPr="00000000">
        <w:rPr>
          <w:rtl w:val="0"/>
        </w:rPr>
        <w:t xml:space="preserve">2.1.16. E03_Parado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Estado PARADO.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l5nc6n6c9nr" w:id="19"/>
      <w:bookmarkEnd w:id="19"/>
      <w:r w:rsidDel="00000000" w:rsidR="00000000" w:rsidRPr="00000000">
        <w:rPr>
          <w:rtl w:val="0"/>
        </w:rPr>
        <w:t xml:space="preserve">2.1.17.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para as classes de estado derivadas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wgnli4jevb0a" w:id="20"/>
      <w:bookmarkEnd w:id="20"/>
      <w:r w:rsidDel="00000000" w:rsidR="00000000" w:rsidRPr="00000000">
        <w:rPr>
          <w:rtl w:val="0"/>
        </w:rPr>
        <w:t xml:space="preserve">2.1.18. Jogador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com os dados do jogador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9yodp33q12d" w:id="21"/>
      <w:bookmarkEnd w:id="21"/>
      <w:r w:rsidDel="00000000" w:rsidR="00000000" w:rsidRPr="00000000">
        <w:rPr>
          <w:rtl w:val="0"/>
        </w:rPr>
        <w:t xml:space="preserve">2.1.19. Jogo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com os dados do jogo e alguns métodos estruturantes, como a geração do mapa, por exemplo.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r7uhe9j14um" w:id="22"/>
      <w:bookmarkEnd w:id="22"/>
      <w:r w:rsidDel="00000000" w:rsidR="00000000" w:rsidRPr="00000000">
        <w:rPr>
          <w:rtl w:val="0"/>
        </w:rPr>
        <w:t xml:space="preserve">2.1.20. Arrakis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Planeta Arrakis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o5ot0hk9pf3" w:id="23"/>
      <w:bookmarkEnd w:id="23"/>
      <w:r w:rsidDel="00000000" w:rsidR="00000000" w:rsidRPr="00000000">
        <w:rPr>
          <w:rtl w:val="0"/>
        </w:rPr>
        <w:t xml:space="preserve">2.1.21. Asperta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Planeta Asperta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vw17dvq19jd" w:id="24"/>
      <w:bookmarkEnd w:id="24"/>
      <w:r w:rsidDel="00000000" w:rsidR="00000000" w:rsidRPr="00000000">
        <w:rPr>
          <w:rtl w:val="0"/>
        </w:rPr>
        <w:t xml:space="preserve">2.1.22. Gethen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Planeta Gethen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mewn3eozcar" w:id="25"/>
      <w:bookmarkEnd w:id="25"/>
      <w:r w:rsidDel="00000000" w:rsidR="00000000" w:rsidRPr="00000000">
        <w:rPr>
          <w:rtl w:val="0"/>
        </w:rPr>
        <w:t xml:space="preserve">2.1.23. Kiber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Planeta Kiber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k03fg2ygt0o" w:id="26"/>
      <w:bookmarkEnd w:id="26"/>
      <w:r w:rsidDel="00000000" w:rsidR="00000000" w:rsidRPr="00000000">
        <w:rPr>
          <w:rtl w:val="0"/>
        </w:rPr>
        <w:t xml:space="preserve">2.1.24. Lamarckia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Planeta Lamarckia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d2lcbbqgbi5g" w:id="27"/>
      <w:bookmarkEnd w:id="27"/>
      <w:r w:rsidDel="00000000" w:rsidR="00000000" w:rsidRPr="00000000">
        <w:rPr>
          <w:rtl w:val="0"/>
        </w:rPr>
        <w:t xml:space="preserve">2.1.25. Planeta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base para os classes de planetas desta derivadas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dh07panzaez" w:id="28"/>
      <w:bookmarkEnd w:id="28"/>
      <w:r w:rsidDel="00000000" w:rsidR="00000000" w:rsidRPr="00000000">
        <w:rPr>
          <w:rtl w:val="0"/>
        </w:rPr>
        <w:t xml:space="preserve">2.1.26. PlanetaPirata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base para os classes de planetas piratas desta derivadas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vmtaibf01fb" w:id="29"/>
      <w:bookmarkEnd w:id="29"/>
      <w:r w:rsidDel="00000000" w:rsidR="00000000" w:rsidRPr="00000000">
        <w:rPr>
          <w:rtl w:val="0"/>
        </w:rPr>
        <w:t xml:space="preserve">2.1.27. Reverie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Planeta Reverie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r7rverrno1r" w:id="30"/>
      <w:bookmarkEnd w:id="30"/>
      <w:r w:rsidDel="00000000" w:rsidR="00000000" w:rsidRPr="00000000">
        <w:rPr>
          <w:rtl w:val="0"/>
        </w:rPr>
        <w:t xml:space="preserve">2.1.28. Striterax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Planeta Striterax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lv5728apogh" w:id="31"/>
      <w:bookmarkEnd w:id="31"/>
      <w:r w:rsidDel="00000000" w:rsidR="00000000" w:rsidRPr="00000000">
        <w:rPr>
          <w:rtl w:val="0"/>
        </w:rPr>
        <w:t xml:space="preserve">2.1.29. Tiamat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Planeta Tiamat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29k6gufn2l4" w:id="32"/>
      <w:bookmarkEnd w:id="32"/>
      <w:r w:rsidDel="00000000" w:rsidR="00000000" w:rsidRPr="00000000">
        <w:rPr>
          <w:rtl w:val="0"/>
        </w:rPr>
        <w:t xml:space="preserve">2.1.30. Whirl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Planeta Whirl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btbligyzhu8" w:id="33"/>
      <w:bookmarkEnd w:id="33"/>
      <w:r w:rsidDel="00000000" w:rsidR="00000000" w:rsidRPr="00000000">
        <w:rPr>
          <w:rtl w:val="0"/>
        </w:rPr>
        <w:t xml:space="preserve">2.1.31. ShipCard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da carta da nave do jogador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10wx9c8gs8a" w:id="34"/>
      <w:bookmarkEnd w:id="34"/>
      <w:r w:rsidDel="00000000" w:rsidR="00000000" w:rsidRPr="00000000">
        <w:rPr>
          <w:rtl w:val="0"/>
        </w:rPr>
        <w:t xml:space="preserve">2.1.32. ShipToken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do </w:t>
      </w:r>
      <w:r w:rsidDel="00000000" w:rsidR="00000000" w:rsidRPr="00000000">
        <w:rPr>
          <w:i w:val="1"/>
          <w:rtl w:val="0"/>
        </w:rPr>
        <w:t xml:space="preserve">token</w:t>
      </w:r>
      <w:r w:rsidDel="00000000" w:rsidR="00000000" w:rsidRPr="00000000">
        <w:rPr>
          <w:rtl w:val="0"/>
        </w:rPr>
        <w:t xml:space="preserve"> da nave do jogador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bw14oz04lv7" w:id="35"/>
      <w:bookmarkEnd w:id="35"/>
      <w:r w:rsidDel="00000000" w:rsidR="00000000" w:rsidRPr="00000000">
        <w:rPr>
          <w:rtl w:val="0"/>
        </w:rPr>
        <w:t xml:space="preserve">2.1.33. ITexto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da interface (de texto) do jogo.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 classe não manipula a informação, simplesmente serve de intermédio entre o jogador e a componente lógica, buscando e apresentando a informação.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q9jiagcd93v" w:id="36"/>
      <w:bookmarkEnd w:id="36"/>
      <w:r w:rsidDel="00000000" w:rsidR="00000000" w:rsidRPr="00000000">
        <w:rPr>
          <w:rtl w:val="0"/>
        </w:rPr>
        <w:t xml:space="preserve">2.1.34. milky_way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nv6x871a5ai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1jfxfjgio0s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5k4xsjpj2lo" w:id="39"/>
      <w:bookmarkEnd w:id="39"/>
      <w:r w:rsidDel="00000000" w:rsidR="00000000" w:rsidRPr="00000000">
        <w:rPr>
          <w:rtl w:val="0"/>
        </w:rPr>
        <w:t xml:space="preserve">2.2. Gerar mapa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mapa, uma matriz 10x10 é gerado aleatoriamente, seguindo a seguinte metodologia: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Escolha de dois cantos diferentes da matriz, aleatórios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Atribuição dos dois primeiros WormHoles a essas células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Criação de uma ligação entre os WormHoles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Distribuição aleatória das restantes cartas pelo mapa, em posições adjacentes a outra carta antes colocada (para evitar cartas soltas, e como tal inaccessíveis).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Desta forma se garante mapas consecutivamente diferentes, de cada vez que se corre o jogo …  e com um mínimo de coerência, pois não existem “lugares” inacessíveis.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mo5ca2qbdyn" w:id="40"/>
      <w:bookmarkEnd w:id="40"/>
      <w:r w:rsidDel="00000000" w:rsidR="00000000" w:rsidRPr="00000000">
        <w:rPr>
          <w:rtl w:val="0"/>
        </w:rPr>
        <w:t xml:space="preserve">3. Interface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f1viji9z3l4" w:id="41"/>
      <w:bookmarkEnd w:id="41"/>
      <w:r w:rsidDel="00000000" w:rsidR="00000000" w:rsidRPr="00000000">
        <w:rPr>
          <w:rtl w:val="0"/>
        </w:rPr>
        <w:t xml:space="preserve">3.1. Interface de Texto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0"/>
          <w:rtl w:val="0"/>
        </w:rPr>
        <w:t xml:space="preserve">Imagem 01:</w:t>
      </w:r>
      <w:r w:rsidDel="00000000" w:rsidR="00000000" w:rsidRPr="00000000">
        <w:rPr>
          <w:sz w:val="20"/>
          <w:rtl w:val="0"/>
        </w:rPr>
        <w:t xml:space="preserve"> Interface de texto.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19050</wp:posOffset>
            </wp:positionV>
            <wp:extent cx="6115050" cy="2474028"/>
            <wp:effectExtent b="0" l="0" r="0" t="0"/>
            <wp:wrapTopAndBottom distB="114300" distT="114300"/>
            <wp:docPr descr="11235166_10203148131623791_884656118_o.jpg" id="4" name="image07.jpg"/>
            <a:graphic>
              <a:graphicData uri="http://schemas.openxmlformats.org/drawingml/2006/picture">
                <pic:pic>
                  <pic:nvPicPr>
                    <pic:cNvPr descr="11235166_10203148131623791_884656118_o.jpg" id="0" name="image07.jpg"/>
                    <pic:cNvPicPr preferRelativeResize="0"/>
                  </pic:nvPicPr>
                  <pic:blipFill>
                    <a:blip r:embed="rId7"/>
                    <a:srcRect b="5263" l="18380" r="0" t="360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74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ejvnca0os48" w:id="42"/>
      <w:bookmarkEnd w:id="42"/>
      <w:r w:rsidDel="00000000" w:rsidR="00000000" w:rsidRPr="00000000">
        <w:rPr>
          <w:rtl w:val="0"/>
        </w:rPr>
        <w:t xml:space="preserve">4. Organização dos </w:t>
      </w:r>
      <w:r w:rsidDel="00000000" w:rsidR="00000000" w:rsidRPr="00000000">
        <w:rPr>
          <w:i w:val="1"/>
          <w:rtl w:val="0"/>
        </w:rPr>
        <w:t xml:space="preserve">Packages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Ataque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AtaquePirata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Cartas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Carta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EmptySpace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WormHole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Cubos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Agua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Coin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Comida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Cubo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CuboBranco</w:t>
      </w:r>
      <w:r w:rsidDel="00000000" w:rsidR="00000000" w:rsidRPr="00000000">
        <w:drawing>
          <wp:anchor allowOverlap="1" behindDoc="1" distB="114300" distT="114300" distL="114300" distR="114300" hidden="0" layoutInCell="0" locked="0" relativeHeight="0" simplePos="0">
            <wp:simplePos x="0" y="0"/>
            <wp:positionH relativeFrom="margin">
              <wp:posOffset>2581275</wp:posOffset>
            </wp:positionH>
            <wp:positionV relativeFrom="paragraph">
              <wp:posOffset>123825</wp:posOffset>
            </wp:positionV>
            <wp:extent cx="3028950" cy="1009650"/>
            <wp:effectExtent b="0" l="0" r="0" t="0"/>
            <wp:wrapSquare wrapText="bothSides" distB="114300" distT="114300" distL="114300" distR="114300"/>
            <wp:docPr id="1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2695575" y="552450"/>
                      <a:ext cx="3028950" cy="1009650"/>
                      <a:chOff x="2695575" y="552450"/>
                      <a:chExt cx="3009899" cy="990599"/>
                    </a:xfrm>
                  </wpg:grpSpPr>
                  <wps:wsp>
                    <wps:cNvSpPr/>
                    <wps:cNvPr id="2" name="Shape 2"/>
                    <wps:spPr>
                      <a:xfrm>
                        <a:off x="2695575" y="552450"/>
                        <a:ext cx="3009899" cy="333300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Texto a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preto</w:t>
                          </w: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3" name="Shape 3"/>
                    <wps:spPr>
                      <a:xfrm>
                        <a:off x="2695575" y="885750"/>
                        <a:ext cx="3009899" cy="657299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Packages e Classes com informação e componente lógica do jogo</w:t>
                          </w:r>
                        </w:p>
                      </w:txbxContent>
                    </wps:txbx>
                    <wps:bodyPr anchorCtr="0" anchor="ctr" bIns="91425" lIns="91425" rIns="91425" tIns="91425"/>
                  </wps:wsp>
                </wpg:wgp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CuboCinza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Ilegal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Medicamento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Estados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E00_Menu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E01_Movimento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E02_Trade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E03_Parado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Estado</w:t>
      </w:r>
      <w:r w:rsidDel="00000000" w:rsidR="00000000" w:rsidRPr="00000000">
        <w:drawing>
          <wp:anchor allowOverlap="1" behindDoc="1" distB="114300" distT="114300" distL="114300" distR="114300" hidden="0" layoutInCell="0" locked="0" relativeHeight="0" simplePos="0">
            <wp:simplePos x="0" y="0"/>
            <wp:positionH relativeFrom="margin">
              <wp:posOffset>2581275</wp:posOffset>
            </wp:positionH>
            <wp:positionV relativeFrom="paragraph">
              <wp:posOffset>47625</wp:posOffset>
            </wp:positionV>
            <wp:extent cx="3028950" cy="1009650"/>
            <wp:effectExtent b="0" l="0" r="0" t="0"/>
            <wp:wrapSquare wrapText="bothSides" distB="114300" distT="114300" distL="114300" distR="114300"/>
            <wp:docPr id="2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2695575" y="552450"/>
                      <a:ext cx="3028950" cy="1009650"/>
                      <a:chOff x="2695575" y="552450"/>
                      <a:chExt cx="3009899" cy="990599"/>
                    </a:xfrm>
                  </wpg:grpSpPr>
                  <wps:wsp>
                    <wps:cNvSpPr/>
                    <wps:cNvPr id="2" name="Shape 2"/>
                    <wps:spPr>
                      <a:xfrm>
                        <a:off x="2695575" y="552450"/>
                        <a:ext cx="3009899" cy="333300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Texto a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00ff"/>
                              <w:sz w:val="28"/>
                              <w:vertAlign w:val="baseline"/>
                            </w:rPr>
                            <w:t xml:space="preserve">rosa</w:t>
                          </w: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3" name="Shape 3"/>
                    <wps:spPr>
                      <a:xfrm>
                        <a:off x="2695575" y="885750"/>
                        <a:ext cx="3009899" cy="657299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Package e Classe com interface de texto</w:t>
                          </w:r>
                        </w:p>
                      </w:txbxContent>
                    </wps:txbx>
                    <wps:bodyPr anchorCtr="0" anchor="ctr" bIns="91425" lIns="91425" rIns="91425" tIns="91425"/>
                  </wps:wsp>
                </wpg:wgp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Jogador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Jogador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Jogo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Jogo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Planetas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Arrakis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Asperta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Gethen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Kiber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Lamarckia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Planeta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PlanetaPirata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Reverie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Striterax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Tiamat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Whirl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Spaceship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ShipCard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Shiptoken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ff"/>
          <w:sz w:val="20"/>
        </w:rPr>
      </w:pPr>
      <w:r w:rsidDel="00000000" w:rsidR="00000000" w:rsidRPr="00000000">
        <w:rPr>
          <w:color w:val="ff00ff"/>
          <w:sz w:val="20"/>
          <w:rtl w:val="0"/>
        </w:rPr>
        <w:t xml:space="preserve">UI_Texto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ff00ff"/>
          <w:sz w:val="20"/>
        </w:rPr>
      </w:pPr>
      <w:r w:rsidDel="00000000" w:rsidR="00000000" w:rsidRPr="00000000">
        <w:rPr>
          <w:color w:val="ff00ff"/>
          <w:sz w:val="20"/>
          <w:rtl w:val="0"/>
        </w:rPr>
        <w:t xml:space="preserve">ITexto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milky_way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Milky_way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7mx52nzeh8a" w:id="43"/>
      <w:bookmarkEnd w:id="43"/>
      <w:r w:rsidDel="00000000" w:rsidR="00000000" w:rsidRPr="00000000">
        <w:rPr>
          <w:rtl w:val="0"/>
        </w:rPr>
        <w:t xml:space="preserve">5. Anexos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7prmst89vzz" w:id="44"/>
      <w:bookmarkEnd w:id="44"/>
      <w:r w:rsidDel="00000000" w:rsidR="00000000" w:rsidRPr="00000000">
        <w:rPr>
          <w:rtl w:val="0"/>
        </w:rPr>
        <w:t xml:space="preserve">5.1. Diagrama de Estados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7806006" cy="5386388"/>
            <wp:effectExtent b="1209809" l="-1209808" r="-1209808" t="1209809"/>
            <wp:docPr descr="StatechartDiagram1.png" id="1" name="image01.png"/>
            <a:graphic>
              <a:graphicData uri="http://schemas.openxmlformats.org/drawingml/2006/picture">
                <pic:pic>
                  <pic:nvPicPr>
                    <pic:cNvPr descr="StatechartDiagram1.png"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06006" cy="538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0"/>
          <w:rtl w:val="0"/>
        </w:rPr>
        <w:t xml:space="preserve">Imagem 02:</w:t>
      </w:r>
      <w:r w:rsidDel="00000000" w:rsidR="00000000" w:rsidRPr="00000000">
        <w:rPr>
          <w:sz w:val="20"/>
          <w:rtl w:val="0"/>
        </w:rPr>
        <w:t xml:space="preserve"> Diagrama de estados.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8" w:w="11906"/>
      <w:pgMar w:bottom="1133.8582677165355" w:top="1133.8582677165355" w:left="1133.8582677165355" w:right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yncopate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color w:val="999999"/>
        <w:sz w:val="24"/>
        <w:rtl w:val="0"/>
      </w:rPr>
      <w:t xml:space="preserve">Relatório - Meta 1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color w:val="999999"/>
        <w:rtl w:val="0"/>
      </w:rPr>
      <w:t xml:space="preserve">Milky Way Express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sz w:val="24"/>
        <w:rtl w:val="0"/>
      </w:rPr>
      <w:t xml:space="preserve">Página </w:t>
    </w:r>
    <w:fldSimple w:instr="PAGE" w:fldLock="0" w:dirty="0">
      <w:r w:rsidDel="00000000" w:rsidR="00000000" w:rsidRPr="00000000">
        <w:rPr>
          <w:b w:val="1"/>
          <w:sz w:val="24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color w:val="999999"/>
        <w:sz w:val="24"/>
        <w:rtl w:val="0"/>
      </w:rPr>
      <w:t xml:space="preserve">ISEC - DEIS - A.L. 2014/15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color w:val="999999"/>
        <w:rtl w:val="0"/>
      </w:rPr>
      <w:t xml:space="preserve">Programação Avançada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contextualSpacing w:val="1"/>
    </w:pPr>
    <w:rPr>
      <w:rFonts w:ascii="Syncopate" w:cs="Syncopate" w:eastAsia="Syncopate" w:hAnsi="Syncopate"/>
      <w:b w:val="1"/>
      <w:sz w:val="44"/>
    </w:rPr>
  </w:style>
  <w:style w:type="paragraph" w:styleId="Heading2">
    <w:name w:val="heading 2"/>
    <w:basedOn w:val="Normal"/>
    <w:next w:val="Normal"/>
    <w:pPr>
      <w:contextualSpacing w:val="1"/>
    </w:pPr>
    <w:rPr>
      <w:rFonts w:ascii="Syncopate" w:cs="Syncopate" w:eastAsia="Syncopate" w:hAnsi="Syncopate"/>
      <w:b w:val="1"/>
      <w:sz w:val="38"/>
    </w:rPr>
  </w:style>
  <w:style w:type="paragraph" w:styleId="Heading3">
    <w:name w:val="heading 3"/>
    <w:basedOn w:val="Normal"/>
    <w:next w:val="Normal"/>
    <w:pPr>
      <w:contextualSpacing w:val="1"/>
    </w:pPr>
    <w:rPr>
      <w:rFonts w:ascii="Syncopate" w:cs="Syncopate" w:eastAsia="Syncopate" w:hAnsi="Syncopate"/>
      <w:b w:val="1"/>
      <w:sz w:val="32"/>
    </w:rPr>
  </w:style>
  <w:style w:type="paragraph" w:styleId="Heading4">
    <w:name w:val="heading 4"/>
    <w:basedOn w:val="Normal"/>
    <w:next w:val="Normal"/>
    <w:pPr>
      <w:contextualSpacing w:val="1"/>
    </w:pPr>
    <w:rPr>
      <w:rFonts w:ascii="Syncopate" w:cs="Syncopate" w:eastAsia="Syncopate" w:hAnsi="Syncopate"/>
      <w:sz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3" Type="http://schemas.openxmlformats.org/officeDocument/2006/relationships/numbering" Target="numbering.xml"/><Relationship Id="rId9" Type="http://schemas.openxmlformats.org/officeDocument/2006/relationships/header" Target="header1.xml"/><Relationship Id="rId6" Type="http://schemas.openxmlformats.org/officeDocument/2006/relationships/image" Target="media/image04.jpg"/><Relationship Id="rId5" Type="http://schemas.openxmlformats.org/officeDocument/2006/relationships/image" Target="media/image05.png"/><Relationship Id="rId8" Type="http://schemas.openxmlformats.org/officeDocument/2006/relationships/image" Target="media/image01.png"/><Relationship Id="rId7" Type="http://schemas.openxmlformats.org/officeDocument/2006/relationships/image" Target="media/image07.jpg"/></Relationships>
</file>