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10065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5"/>
      </w:tblGrid>
      <w:tr>
        <w:trPr/>
        <w:tc>
          <w:tcPr>
            <w:tcW w:w="1006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ROTEIRO PARA A ELABORAÇÃO DO PROJETO DE EXTENSÃO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Unidade Curricular:Universidade Católica de Brasília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Professor(a): RANYELSON NERES CARVALHO                                         Semestre letivo:5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Título do Projeto:Projeto de Bloco de Notas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Coordenador do Projeto (professor ou estudante):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>
          <w:trHeight w:val="543" w:hRule="atLeast"/>
        </w:trPr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Nome(s) completo(s), matrícula(s), curso dos estudantes envolvidos: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Roberto Qiming Li(UC23101571)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59" w:before="0" w:after="1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Indicar o nome da instituição e o endereço:</w:t>
            </w:r>
          </w:p>
          <w:p>
            <w:pPr>
              <w:pStyle w:val="ListParagraph"/>
              <w:widowControl/>
              <w:shd w:val="clear" w:color="auto" w:fill="FFFFFF"/>
              <w:suppressAutoHyphens w:val="true"/>
              <w:spacing w:lineRule="auto" w:line="240" w:before="0" w:after="0"/>
              <w:ind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Universidade Católica de Brasília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Período de realização do projeto (data de início e de finalização do projeto):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01/06/2025 até 24/06/2025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Carga horária prevista: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40 horas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Apontar o(s) Objetivo(s) de Desenvolvimento Sustentável (ODS) que serão trabalhados no projeto: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ODS 4 – Educação de Qualidade: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 site pode ser usado como ferramenta de apoio ao estudo, promovendo a organização do conhecimento e facilitando o aprendizado.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ODS 9 – Indústria, Inovação e Infraestrutura: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br/>
              <w:t>O projeto incentiva o uso de tecnologia acessível e promove inovação digital.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ODS 12 – Consumo e Produção Responsáveis (se aplicável):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br/>
              <w:t>Ao digitalizar anotações, reduz o uso de papel, contribuindo para práticas mais sustentáveis.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PROJETO DE EXTENSÃO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Apresentar o problema que o projeto pretende contribuir para a superação, com fundamentação teórica:</w:t>
            </w:r>
          </w:p>
          <w:p>
            <w:pPr>
              <w:pStyle w:val="ListParagraph"/>
              <w:widowControl/>
              <w:shd w:val="clear" w:color="auto" w:fill="FFFFFF"/>
              <w:suppressAutoHyphens w:val="true"/>
              <w:spacing w:lineRule="auto" w:line="240" w:before="0" w:after="0"/>
              <w:ind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O projeto visa solucionar a dificuldade de </w:t>
            </w:r>
            <w:r>
              <w:rPr>
                <w:rStyle w:val="Strong"/>
                <w:rFonts w:eastAsia="Times New Roman" w:cs="Calibri" w:cstheme="minorHAnsi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organização e armazenamento de anotações pessoais e profissionais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, comum entre estudantes, trabalhadores e usuários em geral que dependem de anotações em papel ou aplicativos limitados.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Apresentar: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Objetivo Geral: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72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Desenvolver um sistema de bloco de notas digital que permita aos usuários criar, editar, salvar e organizar anotações de forma prática, segura e acessível.</w:t>
            </w:r>
          </w:p>
          <w:p>
            <w:pPr>
              <w:pStyle w:val="ListParagraph"/>
              <w:widowControl/>
              <w:shd w:val="clear" w:color="auto" w:fill="FFFFFF"/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Objetivos Específicos: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72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Criar uma interface simples e intuitiva para facilitar o uso.</w:t>
            </w:r>
          </w:p>
          <w:p>
            <w:pPr>
              <w:pStyle w:val="BodyText"/>
              <w:numPr>
                <w:ilvl w:val="0"/>
                <w:numId w:val="0"/>
              </w:numPr>
              <w:shd w:val="clear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/>
              <w:ind w:hanging="0" w:left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Implementar funcionalidades de criação, edição e exclusão de notas.</w:t>
            </w:r>
          </w:p>
          <w:p>
            <w:pPr>
              <w:pStyle w:val="BodyText"/>
              <w:numPr>
                <w:ilvl w:val="0"/>
                <w:numId w:val="0"/>
              </w:numPr>
              <w:shd w:val="clear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/>
              <w:ind w:hanging="0" w:left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Armazenar as anotações em um banco de dados de forma segura.</w:t>
            </w:r>
          </w:p>
          <w:p>
            <w:pPr>
              <w:pStyle w:val="BodyText"/>
              <w:numPr>
                <w:ilvl w:val="0"/>
                <w:numId w:val="0"/>
              </w:numPr>
              <w:shd w:val="clear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/>
              <w:ind w:hanging="0" w:left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Garantir o acesso rápido às anotações a partir de diferentes dispositivos.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72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>
          <w:trHeight w:val="643" w:hRule="atLeast"/>
        </w:trPr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Descrever a justificativa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(demonstrar os possíveis impactos e a relevância para a comunidade atendida, com dados mensuráveis do IBGE, PNAD, Codeplan, etc), contribuição para a transformação social e para a formação discente.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O sistema de bloco de notas é relevante pois atende à necessidade de organização digital de estudantes e trabalhadores. Segundo a PNAD/IBGE (2023), 88% dos brasileiros usam a internet, e muitos não têm acesso a ferramentas adequadas (Codeplan, 2022). A aplicação promove inclusão digital, autonomia e produtividade. 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Expôr a Metodologia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(planejamento passo a passo: fazer visita diagnóstica para o levantamento das demandas, públicos a serem atendidos (crianças, adolescentes, jovens, idosos, pets, etc) e ações previstas, como palestras, oficinas, minicursos).</w:t>
            </w:r>
          </w:p>
          <w:p>
            <w:pPr>
              <w:pStyle w:val="BodyText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Visita Diagnóstica: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br/>
              <w:t>Foi realizada uma análise das necessidades de organização pessoal em comunidades escolares e ambientes informais, observando a falta de ferramentas simples para anotações. A visita buscou compreender o perfil dos usuários, especialmente estudantes e trabalhadores informais.</w:t>
            </w:r>
          </w:p>
          <w:p>
            <w:pPr>
              <w:pStyle w:val="BodyText"/>
              <w:numPr>
                <w:ilvl w:val="0"/>
                <w:numId w:val="3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Levantamento de Demandas: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br/>
              <w:t xml:space="preserve">Identificou-se que muitos usuários (principalmente </w:t>
            </w: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jovens e adultos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) utilizam a internet, mas não conhecem ou têm dificuldade de acesso a ferramentas digitais de produtividade, como blocos de notas organizados.</w:t>
            </w:r>
          </w:p>
          <w:p>
            <w:pPr>
              <w:pStyle w:val="BodyText"/>
              <w:numPr>
                <w:ilvl w:val="0"/>
                <w:numId w:val="3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Público-Alvo:</w:t>
            </w:r>
          </w:p>
          <w:p>
            <w:pPr>
              <w:pStyle w:val="BodyText"/>
              <w:numPr>
                <w:ilvl w:val="1"/>
                <w:numId w:val="3"/>
              </w:numPr>
              <w:shd w:fill="FFFFFF" w:val="clear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1418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Jovens e adultos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 xml:space="preserve"> (estudantes, autônomos, trabalhadores informais).</w:t>
            </w:r>
          </w:p>
          <w:p>
            <w:pPr>
              <w:pStyle w:val="BodyText"/>
              <w:numPr>
                <w:ilvl w:val="1"/>
                <w:numId w:val="3"/>
              </w:numPr>
              <w:shd w:fill="FFFFFF" w:val="clear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1418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Pessoas com baixo acesso a aplicativos pagos ou complexos.</w:t>
            </w:r>
          </w:p>
          <w:p>
            <w:pPr>
              <w:pStyle w:val="BodyText"/>
              <w:numPr>
                <w:ilvl w:val="0"/>
                <w:numId w:val="3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Planejamento das Ações:</w:t>
            </w:r>
          </w:p>
          <w:p>
            <w:pPr>
              <w:pStyle w:val="BodyText"/>
              <w:numPr>
                <w:ilvl w:val="1"/>
                <w:numId w:val="3"/>
              </w:numPr>
              <w:shd w:fill="FFFFFF" w:val="clear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1418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Desenvolvimento do sistema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 xml:space="preserve"> de bloco de notas com interface simples e acessível.</w:t>
            </w:r>
          </w:p>
          <w:p>
            <w:pPr>
              <w:pStyle w:val="BodyText"/>
              <w:numPr>
                <w:ilvl w:val="0"/>
                <w:numId w:val="3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Ferramentas Utilizadas:</w:t>
            </w:r>
          </w:p>
          <w:p>
            <w:pPr>
              <w:pStyle w:val="BodyText"/>
              <w:numPr>
                <w:ilvl w:val="1"/>
                <w:numId w:val="3"/>
              </w:numPr>
              <w:shd w:fill="FFFFFF" w:val="clear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1418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Entrevistas informais durante a visita.</w:t>
            </w:r>
          </w:p>
          <w:p>
            <w:pPr>
              <w:pStyle w:val="BodyText"/>
              <w:numPr>
                <w:ilvl w:val="1"/>
                <w:numId w:val="3"/>
              </w:numPr>
              <w:shd w:fill="FFFFFF" w:val="clear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1418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Suporte de dados do IBGE e Codeplan para fundamentar as decisões.</w:t>
            </w:r>
          </w:p>
          <w:p>
            <w:pPr>
              <w:pStyle w:val="BodyText"/>
              <w:shd w:fill="FFFFFF" w:val="clear"/>
              <w:tabs>
                <w:tab w:val="clear" w:pos="708"/>
                <w:tab w:val="left" w:pos="720" w:leader="none"/>
              </w:tabs>
              <w:suppressAutoHyphens w:val="true"/>
              <w:spacing w:lineRule="auto" w:line="24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Essa metodologia permitiu criar um projeto com impacto direto, voltado a um público real e com ações práticas de formação e inclusão digital.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Apresentar o cronograma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(ações, responsáveis, datas e cargas horárias de cada atividade):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Indicar dados quantitativos dos resultados esperados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(quantas pessoas pretendem alcançar direta e indiretamente):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Público direto (oficinas/testes):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20 pessoas</w:t>
            </w:r>
          </w:p>
          <w:p>
            <w:pPr>
              <w:pStyle w:val="BodyText"/>
              <w:numPr>
                <w:ilvl w:val="0"/>
                <w:numId w:val="4"/>
              </w:numPr>
              <w:shd w:fill="FFFFFF" w:val="clear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Público indireto (acesso futuro ao sistema):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até 100 pessoas nos primeiros 6 meses</w:t>
            </w:r>
          </w:p>
          <w:p>
            <w:pPr>
              <w:pStyle w:val="BodyText"/>
              <w:numPr>
                <w:ilvl w:val="0"/>
                <w:numId w:val="5"/>
              </w:numPr>
              <w:shd w:fill="FFFFFF" w:val="clear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Usuários esperados do sistema (após publicação):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estimativa inicial de 50 usuários ativos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Prever materiais necessários: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BodyText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Computadores com acesso à internet</w:t>
            </w:r>
          </w:p>
          <w:p>
            <w:pPr>
              <w:pStyle w:val="BodyText"/>
              <w:numPr>
                <w:ilvl w:val="0"/>
                <w:numId w:val="6"/>
              </w:numPr>
              <w:shd w:fill="FFFFFF" w:val="clear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VS Code e Node.js instalados</w:t>
            </w:r>
          </w:p>
          <w:p>
            <w:pPr>
              <w:pStyle w:val="BodyText"/>
              <w:numPr>
                <w:ilvl w:val="0"/>
                <w:numId w:val="7"/>
              </w:numPr>
              <w:shd w:fill="FFFFFF" w:val="clear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MySQL + XAMPP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Default"/>
              <w:widowControl/>
              <w:numPr>
                <w:ilvl w:val="0"/>
                <w:numId w:val="1"/>
              </w:numPr>
              <w:suppressAutoHyphens w:val="true"/>
              <w:spacing w:before="0" w:after="88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3"/>
                <w:szCs w:val="23"/>
                <w:lang w:val="pt-BR" w:eastAsia="en-US" w:bidi="ar-SA"/>
              </w:rPr>
              <w:t xml:space="preserve">Expôr como o projeto será avaliado para verificar se os objetivos foram alcançados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en-US" w:bidi="ar-SA"/>
              </w:rPr>
              <w:t>(relatos dos participantes/usuários, google forms, quis):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suppressAutoHyphens w:val="true"/>
              <w:spacing w:before="0" w:after="88"/>
              <w:ind w:hanging="0" w:left="36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Aplicação de </w:t>
            </w:r>
            <w:r>
              <w:rPr>
                <w:rStyle w:val="Strong"/>
                <w:rFonts w:eastAsia="Calibri" w:cs="Calibri" w:cstheme="minorHAnsi"/>
                <w:color w:val="000000"/>
                <w:kern w:val="0"/>
                <w:sz w:val="20"/>
                <w:szCs w:val="20"/>
                <w:lang w:val="pt-BR" w:eastAsia="en-US" w:bidi="ar-SA"/>
              </w:rPr>
              <w:t>formulário via Google Forms</w:t>
            </w: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 com os usuários após a oficina</w:t>
            </w:r>
          </w:p>
          <w:p>
            <w:pPr>
              <w:pStyle w:val="BodyText"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suppressAutoHyphens w:val="true"/>
              <w:spacing w:lineRule="auto" w:line="240" w:before="0" w:after="88"/>
              <w:ind w:hanging="283" w:left="709"/>
              <w:jc w:val="both"/>
              <w:rPr>
                <w:rFonts w:cs="Calibri" w:cstheme="minorHAnsi"/>
                <w:color w:val="000000"/>
                <w:sz w:val="20"/>
                <w:szCs w:val="20"/>
              </w:rPr>
            </w:pPr>
            <w:r>
              <w:rPr>
                <w:rStyle w:val="Strong"/>
                <w:rFonts w:cs="Calibri" w:cstheme="minorHAnsi"/>
                <w:color w:val="000000"/>
                <w:sz w:val="20"/>
                <w:szCs w:val="20"/>
              </w:rPr>
              <w:t>Relatos dos participantes</w:t>
            </w:r>
            <w:r>
              <w:rPr>
                <w:rFonts w:cs="Calibri" w:cstheme="minorHAnsi"/>
                <w:color w:val="000000"/>
                <w:sz w:val="20"/>
                <w:szCs w:val="20"/>
              </w:rPr>
              <w:t xml:space="preserve"> sobre a utilidade e facilidade do sistema</w:t>
            </w:r>
          </w:p>
          <w:p>
            <w:pPr>
              <w:pStyle w:val="BodyText"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suppressAutoHyphens w:val="true"/>
              <w:spacing w:lineRule="auto" w:line="240" w:before="0" w:after="88"/>
              <w:ind w:hanging="283" w:left="709"/>
              <w:jc w:val="both"/>
              <w:rPr>
                <w:rFonts w:cs="Calibri" w:cstheme="minorHAnsi"/>
                <w:color w:val="000000"/>
                <w:sz w:val="20"/>
                <w:szCs w:val="20"/>
              </w:rPr>
            </w:pPr>
            <w:r>
              <w:rPr>
                <w:rFonts w:cs="Calibri" w:cstheme="minorHAnsi"/>
                <w:color w:val="000000"/>
                <w:sz w:val="20"/>
                <w:szCs w:val="20"/>
              </w:rPr>
              <w:t>Registro dos acessos e uso do sistema nos testes</w:t>
            </w:r>
          </w:p>
          <w:p>
            <w:pPr>
              <w:pStyle w:val="BodyText"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suppressAutoHyphens w:val="true"/>
              <w:spacing w:lineRule="auto" w:line="240" w:before="0" w:after="88"/>
              <w:ind w:hanging="283" w:left="709"/>
              <w:jc w:val="both"/>
              <w:rPr>
                <w:rFonts w:cs="Calibri" w:cstheme="minorHAnsi"/>
                <w:color w:val="000000"/>
                <w:sz w:val="20"/>
                <w:szCs w:val="20"/>
              </w:rPr>
            </w:pPr>
            <w:r>
              <w:rPr>
                <w:rFonts w:cs="Calibri" w:cstheme="minorHAnsi"/>
                <w:color w:val="000000"/>
                <w:sz w:val="20"/>
                <w:szCs w:val="20"/>
              </w:rPr>
              <w:t>Avaliação interna do grupo com base nas metas cumpridas</w:t>
            </w:r>
          </w:p>
          <w:p>
            <w:pPr>
              <w:pStyle w:val="Default"/>
              <w:widowControl/>
              <w:numPr>
                <w:ilvl w:val="0"/>
                <w:numId w:val="0"/>
              </w:numPr>
              <w:suppressAutoHyphens w:val="true"/>
              <w:spacing w:before="0" w:after="88"/>
              <w:ind w:hanging="0" w:left="36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cstheme="minorHAnsi" w:ascii="Calibri" w:hAnsi="Calibri"/>
                <w:kern w:val="0"/>
                <w:sz w:val="20"/>
                <w:szCs w:val="20"/>
                <w:lang w:val="pt-BR" w:eastAsia="en-US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Default"/>
              <w:widowControl/>
              <w:numPr>
                <w:ilvl w:val="0"/>
                <w:numId w:val="1"/>
              </w:numPr>
              <w:suppressAutoHyphens w:val="true"/>
              <w:spacing w:before="0" w:after="88"/>
              <w:jc w:val="both"/>
              <w:rPr>
                <w:rFonts w:ascii="Calibri" w:hAnsi="Calibri" w:cs="Calibri" w:asciiTheme="minorHAnsi" w:cstheme="minorHAnsi" w:hAnsiTheme="minorHAnsi"/>
                <w:sz w:val="23"/>
                <w:szCs w:val="23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3"/>
                <w:szCs w:val="23"/>
                <w:lang w:val="pt-BR" w:eastAsia="en-US" w:bidi="ar-SA"/>
              </w:rPr>
              <w:t xml:space="preserve">Escolher a forma em que as atividades serão registradas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en-US" w:bidi="ar-SA"/>
              </w:rPr>
              <w:t>(fotos, vídeos, listas de presença, gráficos, planilhas etc.):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suppressAutoHyphens w:val="true"/>
              <w:spacing w:before="0" w:after="88"/>
              <w:ind w:hanging="0" w:left="360"/>
              <w:jc w:val="both"/>
              <w:rPr>
                <w:rFonts w:ascii="Calibri" w:hAnsi="Calibri" w:cs="Calibri" w:asciiTheme="minorHAnsi" w:cstheme="minorHAnsi" w:hAnsiTheme="minorHAnsi"/>
                <w:sz w:val="23"/>
                <w:szCs w:val="23"/>
              </w:rPr>
            </w:pPr>
            <w:r>
              <w:rPr>
                <w:rStyle w:val="Strong"/>
                <w:rFonts w:eastAsia="Calibri" w:cs="Calibri" w:cstheme="minorHAnsi"/>
                <w:color w:val="000000"/>
                <w:kern w:val="0"/>
                <w:sz w:val="23"/>
                <w:szCs w:val="23"/>
                <w:lang w:val="pt-BR" w:eastAsia="en-US" w:bidi="ar-SA"/>
              </w:rPr>
              <w:t>Fotos e vídeos</w:t>
            </w:r>
            <w:r>
              <w:rPr>
                <w:rFonts w:eastAsia="Calibri" w:cs="Calibri" w:cstheme="minorHAnsi"/>
                <w:color w:val="000000"/>
                <w:kern w:val="0"/>
                <w:sz w:val="23"/>
                <w:szCs w:val="23"/>
                <w:lang w:val="pt-BR" w:eastAsia="en-US" w:bidi="ar-SA"/>
              </w:rPr>
              <w:t xml:space="preserve"> das oficinas e testes</w:t>
            </w:r>
          </w:p>
          <w:p>
            <w:pPr>
              <w:pStyle w:val="BodyText"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suppressAutoHyphens w:val="true"/>
              <w:spacing w:lineRule="auto" w:line="240" w:before="0" w:after="88"/>
              <w:ind w:hanging="283" w:left="720"/>
              <w:jc w:val="both"/>
              <w:rPr>
                <w:rFonts w:cs="Calibri" w:cstheme="minorHAnsi"/>
                <w:color w:val="000000"/>
                <w:sz w:val="23"/>
                <w:szCs w:val="23"/>
              </w:rPr>
            </w:pPr>
            <w:r>
              <w:rPr>
                <w:rStyle w:val="Strong"/>
                <w:rFonts w:cs="Calibri" w:cstheme="minorHAnsi"/>
                <w:color w:val="000000"/>
                <w:sz w:val="23"/>
                <w:szCs w:val="23"/>
              </w:rPr>
              <w:t>Listas de presença</w:t>
            </w:r>
            <w:r>
              <w:rPr>
                <w:rFonts w:cs="Calibri" w:cstheme="minorHAnsi"/>
                <w:color w:val="000000"/>
                <w:sz w:val="23"/>
                <w:szCs w:val="23"/>
              </w:rPr>
              <w:t xml:space="preserve"> dos participantes</w:t>
            </w:r>
          </w:p>
          <w:p>
            <w:pPr>
              <w:pStyle w:val="BodyText"/>
              <w:numPr>
                <w:ilvl w:val="0"/>
                <w:numId w:val="10"/>
              </w:numPr>
              <w:tabs>
                <w:tab w:val="clear" w:pos="708"/>
                <w:tab w:val="left" w:pos="0" w:leader="none"/>
              </w:tabs>
              <w:suppressAutoHyphens w:val="true"/>
              <w:spacing w:lineRule="auto" w:line="240" w:before="0" w:after="88"/>
              <w:ind w:hanging="283" w:left="720"/>
              <w:jc w:val="both"/>
              <w:rPr>
                <w:rFonts w:cs="Calibri" w:cstheme="minorHAnsi"/>
                <w:color w:val="000000"/>
                <w:sz w:val="23"/>
                <w:szCs w:val="23"/>
              </w:rPr>
            </w:pPr>
            <w:r>
              <w:rPr>
                <w:rStyle w:val="Strong"/>
                <w:rFonts w:cs="Calibri" w:cstheme="minorHAnsi"/>
                <w:color w:val="000000"/>
                <w:sz w:val="23"/>
                <w:szCs w:val="23"/>
              </w:rPr>
              <w:t>Planilhas</w:t>
            </w:r>
            <w:r>
              <w:rPr>
                <w:rFonts w:cs="Calibri" w:cstheme="minorHAnsi"/>
                <w:color w:val="000000"/>
                <w:sz w:val="23"/>
                <w:szCs w:val="23"/>
              </w:rPr>
              <w:t xml:space="preserve"> com dados de uso e resultados</w:t>
            </w:r>
          </w:p>
          <w:p>
            <w:pPr>
              <w:pStyle w:val="BodyText"/>
              <w:numPr>
                <w:ilvl w:val="0"/>
                <w:numId w:val="11"/>
              </w:numPr>
              <w:tabs>
                <w:tab w:val="clear" w:pos="708"/>
                <w:tab w:val="left" w:pos="0" w:leader="none"/>
              </w:tabs>
              <w:suppressAutoHyphens w:val="true"/>
              <w:spacing w:lineRule="auto" w:line="240" w:before="0" w:after="88"/>
              <w:ind w:hanging="283" w:left="720"/>
              <w:jc w:val="both"/>
              <w:rPr>
                <w:rFonts w:cs="Calibri" w:cstheme="minorHAnsi"/>
                <w:color w:val="000000"/>
                <w:sz w:val="23"/>
                <w:szCs w:val="23"/>
              </w:rPr>
            </w:pPr>
            <w:r>
              <w:rPr>
                <w:rStyle w:val="Strong"/>
                <w:rFonts w:cs="Calibri" w:cstheme="minorHAnsi"/>
                <w:color w:val="000000"/>
                <w:sz w:val="23"/>
                <w:szCs w:val="23"/>
              </w:rPr>
              <w:t>Gráficos</w:t>
            </w:r>
            <w:r>
              <w:rPr>
                <w:rFonts w:cs="Calibri" w:cstheme="minorHAnsi"/>
                <w:color w:val="000000"/>
                <w:sz w:val="23"/>
                <w:szCs w:val="23"/>
              </w:rPr>
              <w:t xml:space="preserve"> gerados a partir dos formulários</w:t>
            </w:r>
          </w:p>
          <w:p>
            <w:pPr>
              <w:pStyle w:val="Default"/>
              <w:widowControl/>
              <w:numPr>
                <w:ilvl w:val="0"/>
                <w:numId w:val="0"/>
              </w:numPr>
              <w:suppressAutoHyphens w:val="true"/>
              <w:spacing w:before="0" w:after="88"/>
              <w:ind w:hanging="0" w:left="360"/>
              <w:jc w:val="both"/>
              <w:rPr>
                <w:rFonts w:ascii="Calibri" w:hAnsi="Calibri" w:cs="Calibri" w:asciiTheme="minorHAnsi" w:cstheme="minorHAnsi" w:hAnsiTheme="minorHAnsi"/>
                <w:sz w:val="23"/>
                <w:szCs w:val="23"/>
              </w:rPr>
            </w:pPr>
            <w:r>
              <w:rPr>
                <w:rFonts w:eastAsia="Calibri" w:cs="Calibri" w:cstheme="minorHAnsi" w:ascii="Calibri" w:hAnsi="Calibri"/>
                <w:kern w:val="0"/>
                <w:sz w:val="23"/>
                <w:szCs w:val="23"/>
                <w:lang w:val="pt-BR" w:eastAsia="en-US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Default"/>
              <w:widowControl/>
              <w:numPr>
                <w:ilvl w:val="0"/>
                <w:numId w:val="1"/>
              </w:numPr>
              <w:suppressAutoHyphens w:val="true"/>
              <w:spacing w:before="0" w:after="88"/>
              <w:jc w:val="both"/>
              <w:rPr>
                <w:rFonts w:ascii="Calibri" w:hAnsi="Calibri" w:cs="Calibri" w:asciiTheme="minorHAnsi" w:cstheme="minorHAnsi" w:hAnsiTheme="minorHAnsi"/>
                <w:sz w:val="23"/>
                <w:szCs w:val="23"/>
              </w:rPr>
            </w:pPr>
            <w:r>
              <w:rPr>
                <w:rFonts w:eastAsia="Calibri" w:cs="Calibri" w:cstheme="minorHAnsi" w:ascii="Calibri" w:hAnsi="Calibri"/>
                <w:kern w:val="0"/>
                <w:sz w:val="23"/>
                <w:szCs w:val="23"/>
                <w:lang w:val="pt-BR" w:eastAsia="en-US" w:bidi="ar-SA"/>
              </w:rPr>
              <w:t>Referências:</w:t>
            </w:r>
          </w:p>
          <w:p>
            <w:pPr>
              <w:pStyle w:val="Default"/>
              <w:widowControl/>
              <w:numPr>
                <w:ilvl w:val="0"/>
                <w:numId w:val="0"/>
              </w:numPr>
              <w:suppressAutoHyphens w:val="true"/>
              <w:spacing w:before="0" w:after="88"/>
              <w:ind w:hanging="0" w:left="360"/>
              <w:jc w:val="both"/>
              <w:rPr>
                <w:rFonts w:ascii="Calibri" w:hAnsi="Calibri" w:cs="Calibri" w:asciiTheme="minorHAnsi" w:cstheme="minorHAnsi" w:hAnsiTheme="minorHAnsi"/>
                <w:sz w:val="23"/>
                <w:szCs w:val="23"/>
              </w:rPr>
            </w:pPr>
            <w:r>
              <w:rPr>
                <w:rStyle w:val="Strong"/>
                <w:rFonts w:cs="Calibri" w:cstheme="minorHAnsi"/>
                <w:color w:val="000000"/>
                <w:sz w:val="23"/>
                <w:szCs w:val="23"/>
              </w:rPr>
              <w:t>IBGE.</w:t>
            </w:r>
            <w:r>
              <w:rPr>
                <w:rFonts w:cs="Calibri" w:cstheme="minorHAnsi"/>
                <w:color w:val="000000"/>
                <w:sz w:val="23"/>
                <w:szCs w:val="23"/>
              </w:rPr>
              <w:t xml:space="preserve"> Pesquisa Nacional por Amostra de Domicílios Contínua – Tecnologias da Informação e Comunicação 2023. Rio de Janeiro: IBGE, 2024. Disponível em: </w:t>
            </w:r>
            <w:hyperlink r:id="rId2" w:tgtFrame="_new">
              <w:r>
                <w:rPr>
                  <w:rStyle w:val="Hyperlink"/>
                  <w:rFonts w:cs="Calibri" w:cstheme="minorHAnsi"/>
                  <w:color w:val="000000"/>
                  <w:sz w:val="23"/>
                  <w:szCs w:val="23"/>
                </w:rPr>
                <w:t>https://www.ibge.gov.br</w:t>
              </w:r>
            </w:hyperlink>
            <w:r>
              <w:rPr>
                <w:rFonts w:cs="Calibri" w:cstheme="minorHAnsi"/>
                <w:color w:val="000000"/>
                <w:sz w:val="23"/>
                <w:szCs w:val="23"/>
              </w:rPr>
              <w:t>. Acesso em: 23 jun. 2025.</w:t>
            </w:r>
          </w:p>
          <w:p>
            <w:pPr>
              <w:pStyle w:val="BodyText"/>
              <w:suppressAutoHyphens w:val="true"/>
              <w:spacing w:lineRule="auto" w:line="240" w:before="0" w:after="88"/>
              <w:jc w:val="both"/>
              <w:rPr>
                <w:rFonts w:cs="Calibri" w:cstheme="minorHAnsi"/>
                <w:sz w:val="23"/>
                <w:szCs w:val="23"/>
              </w:rPr>
            </w:pPr>
            <w:r>
              <w:rPr>
                <w:rStyle w:val="Strong"/>
                <w:rFonts w:cs="Calibri" w:cstheme="minorHAnsi"/>
                <w:color w:val="000000"/>
                <w:sz w:val="23"/>
                <w:szCs w:val="23"/>
              </w:rPr>
              <w:t>CODEPLAN.</w:t>
            </w:r>
            <w:r>
              <w:rPr>
                <w:rFonts w:cs="Calibri" w:cstheme="minorHAnsi"/>
                <w:color w:val="000000"/>
                <w:sz w:val="23"/>
                <w:szCs w:val="23"/>
              </w:rPr>
              <w:t xml:space="preserve"> Pesquisa Distrital por Amostra de Domicílios – PDAD 2022. Brasília: Companhia de Planejamento do Distrito Federal, 2023. Disponível em: </w:t>
            </w:r>
            <w:hyperlink r:id="rId3" w:tgtFrame="_new">
              <w:r>
                <w:rPr>
                  <w:rStyle w:val="Hyperlink"/>
                  <w:rFonts w:cs="Calibri" w:cstheme="minorHAnsi"/>
                  <w:color w:val="000000"/>
                  <w:sz w:val="23"/>
                  <w:szCs w:val="23"/>
                </w:rPr>
                <w:t>https://www.codeplan.df.gov.br</w:t>
              </w:r>
            </w:hyperlink>
            <w:r>
              <w:rPr>
                <w:rFonts w:cs="Calibri" w:cstheme="minorHAnsi"/>
                <w:color w:val="000000"/>
                <w:sz w:val="23"/>
                <w:szCs w:val="23"/>
              </w:rPr>
              <w:t>. Acesso em: 23 jun. 2025.</w:t>
            </w:r>
          </w:p>
        </w:tc>
      </w:tr>
    </w:tbl>
    <w:p>
      <w:pPr>
        <w:pStyle w:val="Default"/>
        <w:spacing w:before="0" w:after="88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1" w:right="1701" w:gutter="0" w:header="709" w:top="1701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1" name="WordPictureWatermark528988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28988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-1232535</wp:posOffset>
          </wp:positionH>
          <wp:positionV relativeFrom="margin">
            <wp:posOffset>-1099820</wp:posOffset>
          </wp:positionV>
          <wp:extent cx="7868285" cy="11120755"/>
          <wp:effectExtent l="0" t="0" r="0" b="0"/>
          <wp:wrapNone/>
          <wp:docPr id="2" name="WordPictureWatermark80910337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80910337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8285" cy="1112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-1232535</wp:posOffset>
          </wp:positionH>
          <wp:positionV relativeFrom="margin">
            <wp:posOffset>-1099820</wp:posOffset>
          </wp:positionV>
          <wp:extent cx="7868285" cy="11120755"/>
          <wp:effectExtent l="0" t="0" r="0" b="0"/>
          <wp:wrapNone/>
          <wp:docPr id="3" name="WordPictureWatermark80910337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80910337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8285" cy="1112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313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c1a29"/>
    <w:rPr/>
  </w:style>
  <w:style w:type="character" w:styleId="RodapChar" w:customStyle="1">
    <w:name w:val="Rodapé Char"/>
    <w:basedOn w:val="DefaultParagraphFont"/>
    <w:uiPriority w:val="99"/>
    <w:qFormat/>
    <w:rsid w:val="00cc1a29"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c1a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c1a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773ca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e84fa4"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val="000000"/>
      <w:kern w:val="0"/>
      <w:sz w:val="24"/>
      <w:szCs w:val="24"/>
      <w:lang w:val="pt-BR" w:eastAsia="en-US" w:bidi="ar-SA"/>
      <w14:ligatures w14:val="standardContextu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773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bge.gov.br/" TargetMode="External"/><Relationship Id="rId3" Type="http://schemas.openxmlformats.org/officeDocument/2006/relationships/hyperlink" Target="https://www.codeplan.df.gov.br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2E1690CA9ADD4B8BCC11F75F65969D" ma:contentTypeVersion="17" ma:contentTypeDescription="Crie um novo documento." ma:contentTypeScope="" ma:versionID="a0f5bed939a67a1c56631367cdc63ace">
  <xsd:schema xmlns:xsd="http://www.w3.org/2001/XMLSchema" xmlns:xs="http://www.w3.org/2001/XMLSchema" xmlns:p="http://schemas.microsoft.com/office/2006/metadata/properties" xmlns:ns2="d5a0ab82-f119-4daa-9d86-09b222a16b6d" xmlns:ns3="de6e095c-695b-4c23-a684-e3b331175e72" targetNamespace="http://schemas.microsoft.com/office/2006/metadata/properties" ma:root="true" ma:fieldsID="d2ec6717aeae50ba7948391ca495829f" ns2:_="" ns3:_="">
    <xsd:import namespace="d5a0ab82-f119-4daa-9d86-09b222a16b6d"/>
    <xsd:import namespace="de6e095c-695b-4c23-a684-e3b331175e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0ab82-f119-4daa-9d86-09b222a16b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74127c0-0ddb-4043-9d58-1533d6d85844}" ma:internalName="TaxCatchAll" ma:showField="CatchAllData" ma:web="d5a0ab82-f119-4daa-9d86-09b222a16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e095c-695b-4c23-a684-e3b331175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b092f4e-84dc-489a-a539-142d6dd745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6e095c-695b-4c23-a684-e3b331175e72">
      <Terms xmlns="http://schemas.microsoft.com/office/infopath/2007/PartnerControls"/>
    </lcf76f155ced4ddcb4097134ff3c332f>
    <TaxCatchAll xmlns="d5a0ab82-f119-4daa-9d86-09b222a16b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421F82-6186-4498-81B1-98D6FE4B4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0ab82-f119-4daa-9d86-09b222a16b6d"/>
    <ds:schemaRef ds:uri="de6e095c-695b-4c23-a684-e3b331175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BB4F3-A291-42A7-9857-74E787A986CD}">
  <ds:schemaRefs>
    <ds:schemaRef ds:uri="http://schemas.microsoft.com/office/2006/metadata/properties"/>
    <ds:schemaRef ds:uri="http://schemas.microsoft.com/office/infopath/2007/PartnerControls"/>
    <ds:schemaRef ds:uri="de6e095c-695b-4c23-a684-e3b331175e72"/>
    <ds:schemaRef ds:uri="d5a0ab82-f119-4daa-9d86-09b222a16b6d"/>
  </ds:schemaRefs>
</ds:datastoreItem>
</file>

<file path=customXml/itemProps3.xml><?xml version="1.0" encoding="utf-8"?>
<ds:datastoreItem xmlns:ds="http://schemas.openxmlformats.org/officeDocument/2006/customXml" ds:itemID="{5A7D5D3A-151E-41EC-B258-E459A9FDE0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LibreOffice/25.2.4.3$Windows_X86_64 LibreOffice_project/33e196637044ead23f5c3226cde09b47731f7e27</Application>
  <AppVersion>15.0000</AppVersion>
  <Pages>3</Pages>
  <Words>789</Words>
  <Characters>4681</Characters>
  <CharactersWithSpaces>5413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2023-07-30T18:02:00Z</dcterms:created>
  <dc:creator>Ana Carolina do Carmo Pereira</dc:creator>
  <dc:description/>
  <dc:language>pt-BR</dc:language>
  <cp:lastModifiedBy/>
  <dcterms:modified xsi:type="dcterms:W3CDTF">2025-06-23T21:28:34Z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0x0101007A2E1690CA9ADD4B8BCC11F75F65969D</vt:lpwstr>
  </property>
</Properties>
</file>