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10065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065"/>
      </w:tblGrid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ROTEIRO PARA A ELABORAÇÃO DO RELATÓRIO DO PROJETO DE EXTENSÃO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Nome da Unidade Curricular: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Título do Projeto: 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Projeto Bloco de Notas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Nome(s) completo(s), matrícula(s), curso dos estudantes envolvidos: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Roberto Qiming Li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Período de realização do projeto (data de início e de término do projeto):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01/06/25 até 24/06/25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Carga horária realizada: 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40 Horas</w:t>
            </w:r>
          </w:p>
          <w:p>
            <w:pPr>
              <w:pStyle w:val="ListParagraph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Quantidade de pessoas atendidas: 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a) Diretamente: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ind w:left="36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b) Indiretamente:</w:t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RELATÓRIO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center"/>
              <w:rPr>
                <w:rFonts w:eastAsia="Times New Roman" w:cs="Calibri" w:cstheme="minorHAnsi"/>
                <w:b/>
                <w:bCs/>
                <w:color w:val="000000"/>
                <w:sz w:val="10"/>
                <w:szCs w:val="10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10"/>
                <w:szCs w:val="10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Indicar o(s) Objetivo(s) de Desenvolvimento Sustentável (ODS) vinculados ao projeto: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b/>
                <w:bCs/>
                <w:color w:val="000000"/>
                <w:kern w:val="0"/>
                <w:sz w:val="24"/>
                <w:szCs w:val="24"/>
                <w:lang w:val="pt-BR" w:eastAsia="pt-BR" w:bidi="ar-SA"/>
              </w:rPr>
              <w:t>ODS 4 – Educação de Qualidade: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 site pode ser usado como ferramenta de apoio ao estudo, promovendo a organização do conhecimento e facilitando o aprendizado.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9 – Indústria, Inovação e Infraestrutura: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 xml:space="preserve">O projeto incentiva o uso de tecnologia acessível e promove inovação digital. 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12 – Consumo e Produção Responsáveis (se aplicável):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br/>
              <w:t xml:space="preserve">Ao digitalizar anotações, reduz o uso de papel, contribuindo para práticas mais sustentáveis. 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Enumerar as atividades desenvolvidas e os materiais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(insumos utilizados na realização do projeto):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Atividades desenvolvidas: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Levantamento de requisitos e planejamento do sistema.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layout e prototipação da interface.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Desenvolvimento do 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back-end.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front-end.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Criação do banco de dados 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e as tabelas.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Conexão do front-end, back-end e o banco de dados.</w:t>
            </w:r>
          </w:p>
          <w:p>
            <w:pPr>
              <w:pStyle w:val="BodyText"/>
              <w:numPr>
                <w:ilvl w:val="0"/>
                <w:numId w:val="2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Testes 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 funcionalidade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.</w:t>
            </w:r>
          </w:p>
          <w:p>
            <w:pPr>
              <w:pStyle w:val="BodyText"/>
              <w:shd w:fill="FFFFFF" w:val="clear"/>
              <w:tabs>
                <w:tab w:val="clear" w:pos="708"/>
                <w:tab w:val="left" w:pos="720" w:leader="none"/>
              </w:tabs>
              <w:spacing w:lineRule="auto" w:line="240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Materiais (insumos) utilizados: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Computadores para desenvolvimento.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Suíte Office.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IDE: VS CODE usando JavaScript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.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Usando NODEJS com as seguintes bibliotecas e Frameworks: bcryptjs, cookie-parser, ejs, express, jsonwebtoken, method-override-mysql e nodemon</w:t>
            </w:r>
          </w:p>
          <w:p>
            <w:pPr>
              <w:pStyle w:val="BodyText"/>
              <w:numPr>
                <w:ilvl w:val="0"/>
                <w:numId w:val="3"/>
              </w:numPr>
              <w:shd w:fill="FFFFFF" w:val="clear"/>
              <w:tabs>
                <w:tab w:val="clear" w:pos="708"/>
                <w:tab w:val="left" w:pos="0" w:leader="none"/>
                <w:tab w:val="left" w:pos="11" w:leader="none"/>
              </w:tabs>
              <w:spacing w:lineRule="auto" w:line="240"/>
              <w:ind w:hanging="283" w:left="709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Banco de dados: 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MySQL 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e XAMPP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Apontar a contribuição de cada um dos parceiros: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Levantamento de requisitos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Desenvolvimento do projeto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Testes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Gravação do sistema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Narrar como foram desenvolvidas as atividades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(relacionando com os materiais utilizados e com as contribuições de cada um dos parceiros):</w:t>
            </w:r>
          </w:p>
          <w:p>
            <w:pPr>
              <w:pStyle w:val="BodyText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Levantamento de requisitos e planejamento do sistema: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Todos os integrantes participaram dessa etapa, utilizando o </w:t>
            </w: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Word e Excel (Suíte Office)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 xml:space="preserve"> para documentar os requisitos e criar o cronograma do projeto. Essa fase definiu as funcionalidades do sistema e o escopo de trabalho.</w:t>
            </w:r>
          </w:p>
          <w:p>
            <w:pPr>
              <w:pStyle w:val="BodyText"/>
              <w:numPr>
                <w:ilvl w:val="0"/>
                <w:numId w:val="4"/>
              </w:numPr>
              <w:shd w:fill="FFFFFF" w:val="clear"/>
              <w:tabs>
                <w:tab w:val="clear" w:pos="708"/>
                <w:tab w:val="left" w:pos="0" w:leader="none"/>
              </w:tabs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layout e prototipação da interface: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 integrante 1 ficou responsável por criar os protótipos utilizando ferramentas gráficas e documentos do Office, com a colaboração dos demais na validação das telas e usabilidade. Essa etapa serviu de base para o front-end.</w:t>
            </w:r>
          </w:p>
          <w:p>
            <w:pPr>
              <w:pStyle w:val="BodyText"/>
              <w:numPr>
                <w:ilvl w:val="0"/>
                <w:numId w:val="5"/>
              </w:numPr>
              <w:shd w:fill="FFFFFF" w:val="clear"/>
              <w:tabs>
                <w:tab w:val="clear" w:pos="708"/>
                <w:tab w:val="left" w:pos="0" w:leader="none"/>
              </w:tabs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back-end: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Os integrantes 2 e 3 trabalharam juntos usando 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VS Code com Node.js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, empregando bibliotecas como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express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bcryptjs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,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cookie-parser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e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jsonwebtoken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para gerenciar rotas, autenticação e segurança. Utilizaram também 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nodemon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para facilitar o desenvolvimento contínuo.</w:t>
            </w:r>
          </w:p>
          <w:p>
            <w:pPr>
              <w:pStyle w:val="BodyText"/>
              <w:numPr>
                <w:ilvl w:val="0"/>
                <w:numId w:val="6"/>
              </w:numPr>
              <w:shd w:fill="FFFFFF" w:val="clear"/>
              <w:tabs>
                <w:tab w:val="clear" w:pos="708"/>
                <w:tab w:val="left" w:pos="0" w:leader="none"/>
              </w:tabs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Desenvolvimento do front-end: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 integrante 4 cuidou do front-end, utilizando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HTML, CSS e EJS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para estruturar as páginas. Ele seguiu os protótipos criados e integrou os componentes com as rotas definidas no back-end.</w:t>
            </w:r>
          </w:p>
          <w:p>
            <w:pPr>
              <w:pStyle w:val="BodyText"/>
              <w:numPr>
                <w:ilvl w:val="0"/>
                <w:numId w:val="7"/>
              </w:numPr>
              <w:shd w:fill="FFFFFF" w:val="clear"/>
              <w:tabs>
                <w:tab w:val="clear" w:pos="708"/>
                <w:tab w:val="left" w:pos="0" w:leader="none"/>
              </w:tabs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Criação do banco de dados e tabelas: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 integrante 5 ficou responsável por montar o banco no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MySQL usando o XAMPP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, definindo as tabelas conforme os requisitos. Os demais colaboraram com sugestões de campos e relações.</w:t>
            </w:r>
          </w:p>
          <w:p>
            <w:pPr>
              <w:pStyle w:val="BodyText"/>
              <w:numPr>
                <w:ilvl w:val="0"/>
                <w:numId w:val="8"/>
              </w:numPr>
              <w:shd w:fill="FFFFFF" w:val="clear"/>
              <w:tabs>
                <w:tab w:val="clear" w:pos="708"/>
                <w:tab w:val="left" w:pos="0" w:leader="none"/>
              </w:tabs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Conexão do front-end, back-end e banco de dados: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Os integrantes 2, 4 e 5 integraram as partes do sistema, utilizando </w:t>
            </w: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method-override-mysql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e realizando testes para garantir a comunicação correta entre as camadas.</w:t>
            </w:r>
          </w:p>
          <w:p>
            <w:pPr>
              <w:pStyle w:val="BodyText"/>
              <w:numPr>
                <w:ilvl w:val="0"/>
                <w:numId w:val="9"/>
              </w:numPr>
              <w:shd w:fill="FFFFFF" w:val="clear"/>
              <w:tabs>
                <w:tab w:val="clear" w:pos="708"/>
                <w:tab w:val="left" w:pos="0" w:leader="none"/>
              </w:tabs>
              <w:spacing w:lineRule="auto" w:line="240"/>
              <w:ind w:hanging="283" w:left="720"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>Testes de funcionalidade:</w:t>
            </w:r>
            <w:r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  <w:t xml:space="preserve"> Todos os integrantes testaram as funcionalidades, identificando e corrigindo erros. Utilizaram navegadores e a própria aplicação para simular casos de uso.</w:t>
            </w:r>
          </w:p>
          <w:p>
            <w:pPr>
              <w:pStyle w:val="ListParagraph"/>
              <w:widowControl/>
              <w:numPr>
                <w:ilvl w:val="0"/>
                <w:numId w:val="0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ind w:hanging="0" w:left="36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Avaliar se as atividades propostas atingiram os Objetivos de Desenvolvimento Sustentável (ODS):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>ODS 4 (Educação de qualidade):</w:t>
            </w: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 O projeto incentivou o aprendizado prático e o desenvolvimento de habilidades técnicas entre os integrantes.</w:t>
            </w:r>
          </w:p>
          <w:p>
            <w:pPr>
              <w:pStyle w:val="BodyText"/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ODS 9 (Indústria, inovação e infraestrutura):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Utilizou tecnologias modernas e boas práticas, promovendo inovação e capacitação em infraestrutura digital.</w:t>
            </w:r>
          </w:p>
          <w:p>
            <w:pPr>
              <w:pStyle w:val="BodyText"/>
              <w:widowControl/>
              <w:numPr>
                <w:ilvl w:val="1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Style w:val="Strong"/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>ODS 12 (Consumo e produção responsáveis):</w:t>
            </w:r>
            <w:r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  <w:t xml:space="preserve"> Adotou ferramentas gratuitas, planejamento eficiente e foco na reutilização do sistema, incentivando o uso sustentável de recursos.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Comprovar as atividades realizadas por meio de evidências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(incluir fotos, links de vídeos, relatórios, listas de presença, gráficos, planilhas etc.).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left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  <w:tr>
        <w:trPr/>
        <w:tc>
          <w:tcPr>
            <w:tcW w:w="10065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contextualSpacing/>
              <w:jc w:val="both"/>
              <w:rPr>
                <w:rFonts w:eastAsia="Times New Roman" w:cs="Calibri" w:cstheme="minorHAnsi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Relatar a experiência do grupo na realização do projeto </w:t>
            </w:r>
            <w:r>
              <w:rPr>
                <w:rFonts w:eastAsia="Times New Roman" w:cs="Calibri" w:cstheme="minorHAnsi"/>
                <w:color w:val="000000"/>
                <w:kern w:val="0"/>
                <w:sz w:val="20"/>
                <w:szCs w:val="20"/>
                <w:lang w:val="pt-BR" w:eastAsia="pt-BR" w:bidi="ar-SA"/>
              </w:rPr>
              <w:t>(pode ser em forma de texto, poesia, imagem, música, foto etc):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  <w:t xml:space="preserve">A realização deste projeto foi uma jornada de aprendizado, desafios e superação. Cada integrante contribuiu com suas habilidades, e juntos enfrentamos obstáculos técnicos e de organização. No início, tudo parecia complexo, mas com diálogo, pesquisa e cooperação, conseguimos transformar ideias em um sistema funcional. </w:t>
            </w:r>
          </w:p>
          <w:p>
            <w:pPr>
              <w:pStyle w:val="Normal"/>
              <w:widowControl/>
              <w:shd w:val="clear" w:color="auto" w:fill="FFFFFF"/>
              <w:tabs>
                <w:tab w:val="clear" w:pos="708"/>
                <w:tab w:val="left" w:pos="720" w:leader="none"/>
              </w:tabs>
              <w:spacing w:lineRule="auto" w:line="240" w:before="0" w:after="0"/>
              <w:jc w:val="both"/>
              <w:rPr>
                <w:rFonts w:eastAsia="Times New Roman" w:cs="Calibri" w:cstheme="minorHAnsi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="Calibri" w:cstheme="minorHAnsi"/>
                <w:color w:val="000000"/>
                <w:kern w:val="0"/>
                <w:sz w:val="24"/>
                <w:szCs w:val="24"/>
                <w:lang w:val="pt-BR" w:eastAsia="pt-BR" w:bidi="ar-SA"/>
              </w:rPr>
            </w:r>
          </w:p>
        </w:tc>
      </w:tr>
    </w:tbl>
    <w:p>
      <w:pPr>
        <w:pStyle w:val="Default"/>
        <w:spacing w:before="0" w:after="88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701" w:right="1701" w:gutter="0" w:header="709" w:top="1701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egoe UI">
    <w:charset w:val="00"/>
    <w:family w:val="swiss"/>
    <w:pitch w:val="variable"/>
  </w:font>
  <w:font w:name="Calibri">
    <w:charset w:val="00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7566025" cy="10693400"/>
              <wp:effectExtent l="0" t="0" r="0" b="0"/>
              <wp:wrapNone/>
              <wp:docPr id="1" name="WordPictureWatermark528988610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WordPictureWatermark528988610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566120" cy="10693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28988610" o:spid="shape_0" stroked="f" o:allowincell="f" style="position:absolute;margin-left:0.05pt;margin-top:0pt;width:595.7pt;height:841.95pt;mso-wrap-style:none;v-text-anchor:middle;mso-position-horizontal:center;mso-position-horizontal-relative:margin;mso-position-vertical:center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posOffset>-1232535</wp:posOffset>
              </wp:positionH>
              <wp:positionV relativeFrom="margin">
                <wp:posOffset>-1099820</wp:posOffset>
              </wp:positionV>
              <wp:extent cx="7868285" cy="11120755"/>
              <wp:effectExtent l="0" t="0" r="0" b="0"/>
              <wp:wrapNone/>
              <wp:docPr id="3" name="WordPictureWatermark80910337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WordPictureWatermark80910337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868160" cy="111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809103377" o:spid="shape_0" stroked="f" o:allowincell="f" style="position:absolute;margin-left:-97.05pt;margin-top:-86.6pt;width:619.5pt;height:875.6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posOffset>-1232535</wp:posOffset>
              </wp:positionH>
              <wp:positionV relativeFrom="margin">
                <wp:posOffset>-1099820</wp:posOffset>
              </wp:positionV>
              <wp:extent cx="7868285" cy="11120755"/>
              <wp:effectExtent l="0" t="0" r="0" b="0"/>
              <wp:wrapNone/>
              <wp:docPr id="5" name="WordPictureWatermark809103377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WordPictureWatermark809103377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7868160" cy="1112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 id="WordPictureWatermark809103377" o:spid="shape_0" stroked="f" o:allowincell="f" style="position:absolute;margin-left:-97.05pt;margin-top:-86.6pt;width:619.5pt;height:875.6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"/>
      <w:lvlJc w:val="left"/>
      <w:pPr>
        <w:tabs>
          <w:tab w:val="num" w:pos="0"/>
        </w:tabs>
        <w:ind w:left="360" w:hanging="360"/>
      </w:pPr>
      <w:rPr/>
    </w:lvl>
    <w:lvl w:ilvl="2">
      <w:start w:val="1"/>
      <w:isLgl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isLgl/>
      <w:numFmt w:val="decimal"/>
      <w:lvlText w:val="%1.%2.%3.%4"/>
      <w:lvlJc w:val="left"/>
      <w:pPr>
        <w:tabs>
          <w:tab w:val="num" w:pos="0"/>
        </w:tabs>
        <w:ind w:left="720" w:hanging="720"/>
      </w:pPr>
      <w:rPr/>
    </w:lvl>
    <w:lvl w:ilvl="4">
      <w:start w:val="1"/>
      <w:isLgl/>
      <w:numFmt w:val="decimal"/>
      <w:lvlText w:val="%1.%2.%3.%4.%5"/>
      <w:lvlJc w:val="left"/>
      <w:pPr>
        <w:tabs>
          <w:tab w:val="num" w:pos="0"/>
        </w:tabs>
        <w:ind w:left="1080" w:hanging="1080"/>
      </w:pPr>
      <w:rPr/>
    </w:lvl>
    <w:lvl w:ilvl="5">
      <w:start w:val="1"/>
      <w:isLgl/>
      <w:numFmt w:val="decimal"/>
      <w:lvlText w:val="%1.%2.%3.%4.%5.%6"/>
      <w:lvlJc w:val="left"/>
      <w:pPr>
        <w:tabs>
          <w:tab w:val="num" w:pos="0"/>
        </w:tabs>
        <w:ind w:left="1080" w:hanging="1080"/>
      </w:pPr>
      <w:rPr/>
    </w:lvl>
    <w:lvl w:ilvl="6">
      <w:start w:val="1"/>
      <w:isLgl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/>
    </w:lvl>
    <w:lvl w:ilvl="7">
      <w:start w:val="1"/>
      <w:isLgl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isLgl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d5f2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uiPriority w:val="99"/>
    <w:qFormat/>
    <w:rsid w:val="00cc1a29"/>
    <w:rPr/>
  </w:style>
  <w:style w:type="character" w:styleId="RodapChar" w:customStyle="1">
    <w:name w:val="Rodapé Char"/>
    <w:basedOn w:val="DefaultParagraphFont"/>
    <w:uiPriority w:val="99"/>
    <w:qFormat/>
    <w:rsid w:val="00cc1a29"/>
    <w:rPr/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RodapChar"/>
    <w:uiPriority w:val="99"/>
    <w:unhideWhenUsed/>
    <w:rsid w:val="00cc1a29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a773ca"/>
    <w:pPr>
      <w:spacing w:before="0" w:after="160"/>
      <w:ind w:left="720"/>
      <w:contextualSpacing/>
    </w:pPr>
    <w:rPr/>
  </w:style>
  <w:style w:type="paragraph" w:styleId="Default" w:customStyle="1">
    <w:name w:val="Default"/>
    <w:qFormat/>
    <w:rsid w:val="00e84fa4"/>
    <w:pPr>
      <w:widowControl/>
      <w:bidi w:val="0"/>
      <w:spacing w:lineRule="auto" w:line="240" w:before="0" w:after="0"/>
      <w:jc w:val="left"/>
    </w:pPr>
    <w:rPr>
      <w:rFonts w:ascii="Segoe UI" w:hAnsi="Segoe UI" w:cs="Segoe UI" w:eastAsia="Calibri"/>
      <w:color w:val="000000"/>
      <w:kern w:val="0"/>
      <w:sz w:val="24"/>
      <w:szCs w:val="24"/>
      <w:lang w:val="pt-BR" w:eastAsia="en-US" w:bidi="ar-SA"/>
      <w14:ligatures w14:val="standardContextual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a773c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A2E1690CA9ADD4B8BCC11F75F65969D" ma:contentTypeVersion="17" ma:contentTypeDescription="Crie um novo documento." ma:contentTypeScope="" ma:versionID="a0f5bed939a67a1c56631367cdc63ace">
  <xsd:schema xmlns:xsd="http://www.w3.org/2001/XMLSchema" xmlns:xs="http://www.w3.org/2001/XMLSchema" xmlns:p="http://schemas.microsoft.com/office/2006/metadata/properties" xmlns:ns2="d5a0ab82-f119-4daa-9d86-09b222a16b6d" xmlns:ns3="de6e095c-695b-4c23-a684-e3b331175e72" targetNamespace="http://schemas.microsoft.com/office/2006/metadata/properties" ma:root="true" ma:fieldsID="d2ec6717aeae50ba7948391ca495829f" ns2:_="" ns3:_="">
    <xsd:import namespace="d5a0ab82-f119-4daa-9d86-09b222a16b6d"/>
    <xsd:import namespace="de6e095c-695b-4c23-a684-e3b331175e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2:TaxCatchAll" minOccurs="0"/>
                <xsd:element ref="ns3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a0ab82-f119-4daa-9d86-09b222a16b6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74127c0-0ddb-4043-9d58-1533d6d85844}" ma:internalName="TaxCatchAll" ma:showField="CatchAllData" ma:web="d5a0ab82-f119-4daa-9d86-09b222a16b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e095c-695b-4c23-a684-e3b331175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Marcações de imagem" ma:readOnly="false" ma:fieldId="{5cf76f15-5ced-4ddc-b409-7134ff3c332f}" ma:taxonomyMulti="true" ma:sspId="6b092f4e-84dc-489a-a539-142d6dd745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6e095c-695b-4c23-a684-e3b331175e72">
      <Terms xmlns="http://schemas.microsoft.com/office/infopath/2007/PartnerControls"/>
    </lcf76f155ced4ddcb4097134ff3c332f>
    <TaxCatchAll xmlns="d5a0ab82-f119-4daa-9d86-09b222a16b6d" xsi:nil="true"/>
  </documentManagement>
</p:properties>
</file>

<file path=customXml/itemProps1.xml><?xml version="1.0" encoding="utf-8"?>
<ds:datastoreItem xmlns:ds="http://schemas.openxmlformats.org/officeDocument/2006/customXml" ds:itemID="{54421F82-6186-4498-81B1-98D6FE4B4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a0ab82-f119-4daa-9d86-09b222a16b6d"/>
    <ds:schemaRef ds:uri="de6e095c-695b-4c23-a684-e3b331175e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7D5D3A-151E-41EC-B258-E459A9FDE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CBB4F3-A291-42A7-9857-74E787A986CD}">
  <ds:schemaRefs>
    <ds:schemaRef ds:uri="http://schemas.microsoft.com/office/2006/metadata/properties"/>
    <ds:schemaRef ds:uri="http://schemas.microsoft.com/office/infopath/2007/PartnerControls"/>
    <ds:schemaRef ds:uri="de6e095c-695b-4c23-a684-e3b331175e72"/>
    <ds:schemaRef ds:uri="d5a0ab82-f119-4daa-9d86-09b222a16b6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Application>LibreOffice/25.2.4.3$Windows_X86_64 LibreOffice_project/33e196637044ead23f5c3226cde09b47731f7e27</Application>
  <AppVersion>15.0000</AppVersion>
  <Pages>3</Pages>
  <Words>702</Words>
  <Characters>4119</Characters>
  <CharactersWithSpaces>4744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2023-07-30T18:02:00Z</dcterms:created>
  <dc:creator>Ana Carolina do Carmo Pereira</dc:creator>
  <dc:description/>
  <dc:language>pt-BR</dc:language>
  <cp:lastModifiedBy/>
  <dcterms:modified xsi:type="dcterms:W3CDTF">2025-06-23T18:23:36Z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0x0101007A2E1690CA9ADD4B8BCC11F75F65969D</vt:lpwstr>
  </property>
</Properties>
</file>