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7.xml" ContentType="application/vnd.openxmlformats-officedocument.wordprocessingml.footer+xml"/>
  <Override PartName="/word/footnotes.xml" ContentType="application/vnd.openxmlformats-officedocument.wordprocessingml.footnotes+xml"/>
  <Override PartName="/word/header1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5893" w14:textId="77777777" w:rsidR="00990B14" w:rsidRDefault="00990B14">
      <w:pPr>
        <w:spacing w:line="5600" w:lineRule="exact"/>
      </w:pPr>
    </w:p>
    <w:p w14:paraId="0CD8EDED" w14:textId="77777777" w:rsidR="00990B14" w:rsidRDefault="00000000">
      <w:pPr>
        <w:keepNext/>
        <w:jc w:val="center"/>
      </w:pPr>
      <w:r>
        <w:rPr>
          <w:b/>
          <w:bCs/>
          <w:sz w:val="40"/>
          <w:szCs w:val="40"/>
        </w:rPr>
        <w:t>10. Recursos educativos</w:t>
      </w:r>
    </w:p>
    <w:p w14:paraId="792C4D80" w14:textId="77777777" w:rsidR="00BC1FCA" w:rsidRDefault="00000000">
      <w:pPr>
        <w:pStyle w:val="GrupoCuadros"/>
        <w:keepNext/>
        <w:pageBreakBefore/>
        <w:tabs>
          <w:tab w:val="left" w:pos="709"/>
        </w:tabs>
        <w:spacing w:before="160" w:after="200"/>
        <w:ind w:left="709" w:hanging="709"/>
        <w:outlineLvl w:val="0"/>
      </w:pPr>
      <w:bookmarkStart w:id="288" w:name="_Toc000000197"/>
      <w:r>
        <w:rPr>
          <w:b/>
          <w:sz w:val="24"/>
        </w:rPr>
        <w:t>10.</w:t>
      </w:r>
      <w:r>
        <w:rPr>
          <w:b/>
          <w:sz w:val="24"/>
        </w:rPr>
        <w:tab/>
        <w:t>Recursos educativos</w:t>
      </w:r>
      <w:bookmarkEnd w:id="288"/>
    </w:p>
    <w:p w14:paraId="33A60E61" w14:textId="77777777" w:rsidR="00BC1FCA" w:rsidRDefault="00000000">
      <w:pPr>
        <w:spacing w:after="200"/>
        <w:jc w:val="both"/>
      </w:pPr>
      <w:r>
        <w:t xml:space="preserve">Este punto describe los recursos educativos con que cuenta la Carrera para el desarrollo del </w:t>
      </w:r>
      <w:r w:rsidR="006A583A">
        <w:t>Rediseño Curricular</w:t>
      </w:r>
      <w:r>
        <w:t xml:space="preserve"> y señala las brechas respecto de lo que exige un modelo por competencias con uso intensivo de tecnología. Los recursos se distribuyen entre el Edificio Nava Morales, en la Av. Montes esquina Pando, donde se desarrollan las asignaturas de primer y segundo año, y el Edificio Monoblock Central, en la Av. Villazón, donde se desarrollan las de tercer año en adelante.</w:t>
      </w:r>
    </w:p>
    <w:p w14:paraId="048261DA" w14:textId="77777777" w:rsidR="00BC1FCA" w:rsidRDefault="00000000">
      <w:pPr>
        <w:keepNext/>
        <w:tabs>
          <w:tab w:val="left" w:pos="709"/>
        </w:tabs>
        <w:spacing w:before="120" w:after="200"/>
        <w:ind w:left="709" w:hanging="709"/>
        <w:outlineLvl w:val="1"/>
      </w:pPr>
      <w:bookmarkStart w:id="289" w:name="_Toc000000198"/>
      <w:r>
        <w:rPr>
          <w:b/>
          <w:sz w:val="24"/>
        </w:rPr>
        <w:t>10.1</w:t>
      </w:r>
      <w:r>
        <w:rPr>
          <w:b/>
          <w:sz w:val="24"/>
        </w:rPr>
        <w:tab/>
        <w:t>Equipos multimedia</w:t>
      </w:r>
      <w:bookmarkEnd w:id="289"/>
    </w:p>
    <w:p w14:paraId="18F0AE08" w14:textId="77777777" w:rsidR="00BC1FCA" w:rsidRDefault="00000000">
      <w:pPr>
        <w:keepNext/>
        <w:tabs>
          <w:tab w:val="left" w:pos="709"/>
        </w:tabs>
        <w:spacing w:before="80" w:after="200"/>
        <w:ind w:left="709" w:hanging="709"/>
        <w:outlineLvl w:val="2"/>
      </w:pPr>
      <w:bookmarkStart w:id="290" w:name="_Toc000000199"/>
      <w:r>
        <w:rPr>
          <w:b/>
          <w:sz w:val="22"/>
        </w:rPr>
        <w:t>10.1.1</w:t>
      </w:r>
      <w:r>
        <w:rPr>
          <w:b/>
          <w:sz w:val="22"/>
        </w:rPr>
        <w:tab/>
        <w:t>Equipos de proyección</w:t>
      </w:r>
      <w:bookmarkEnd w:id="290"/>
    </w:p>
    <w:p w14:paraId="64512778" w14:textId="77777777" w:rsidR="00BC1FCA" w:rsidRDefault="00000000">
      <w:pPr>
        <w:spacing w:after="200"/>
        <w:jc w:val="both"/>
      </w:pPr>
      <w:r>
        <w:t xml:space="preserve">Todas las aulas de la Carrera cuentan con </w:t>
      </w:r>
      <w:r w:rsidR="006A583A">
        <w:t xml:space="preserve">el siguiente equipo de proyección: </w:t>
      </w:r>
    </w:p>
    <w:p w14:paraId="18641A23" w14:textId="77777777" w:rsidR="00BC1FCA" w:rsidRDefault="00000000">
      <w:pPr>
        <w:pStyle w:val="TituloCuadro"/>
        <w:keepNext/>
        <w:spacing w:before="40" w:after="80"/>
        <w:jc w:val="center"/>
      </w:pPr>
      <w:bookmarkStart w:id="291" w:name="_Toc000000378"/>
      <w:r>
        <w:rPr>
          <w:b/>
        </w:rPr>
        <w:t>Cuadro 1. Equipos de proyección</w:t>
      </w:r>
      <w:bookmarkEnd w:id="291"/>
    </w:p>
    <w:tbl>
      <w:tblPr>
        <w:tblW w:w="9405" w:type="dxa"/>
        <w:jc w:val="center"/>
        <w:tblLayout w:type="fixed"/>
        <w:tblLook w:val="04A0" w:firstRow="1" w:lastRow="0" w:firstColumn="1" w:lastColumn="0" w:noHBand="0" w:noVBand="1"/>
      </w:tblPr>
      <w:tblGrid>
        <w:gridCol w:w="2586"/>
        <w:gridCol w:w="3292"/>
        <w:gridCol w:w="1764"/>
        <w:gridCol w:w="1763"/>
      </w:tblGrid>
      <w:tr w:rsidR="00395D6D" w14:paraId="5DB784D3" w14:textId="77777777">
        <w:trPr>
          <w:tblHeader/>
          <w:jc w:val="center"/>
        </w:trPr>
        <w:tc>
          <w:tcPr>
            <w:tcW w:w="258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4B67A3" w14:textId="77777777" w:rsidR="00BC1FCA" w:rsidRDefault="00000000">
            <w:pPr>
              <w:jc w:val="center"/>
            </w:pPr>
            <w:r>
              <w:rPr>
                <w:b/>
                <w:color w:val="FFFFFF"/>
              </w:rPr>
              <w:t>Edificio</w:t>
            </w:r>
          </w:p>
        </w:tc>
        <w:tc>
          <w:tcPr>
            <w:tcW w:w="329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ED3B787" w14:textId="77777777" w:rsidR="00BC1FCA" w:rsidRDefault="00000000">
            <w:pPr>
              <w:jc w:val="center"/>
            </w:pPr>
            <w:r>
              <w:rPr>
                <w:b/>
                <w:color w:val="FFFFFF"/>
              </w:rPr>
              <w:t>Ambiente</w:t>
            </w:r>
          </w:p>
        </w:tc>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B346B51" w14:textId="77777777" w:rsidR="00BC1FCA" w:rsidRDefault="00000000">
            <w:pPr>
              <w:jc w:val="center"/>
            </w:pPr>
            <w:r>
              <w:rPr>
                <w:b/>
                <w:color w:val="FFFFFF"/>
              </w:rPr>
              <w:t>Proyector multimedia</w:t>
            </w:r>
          </w:p>
        </w:tc>
        <w:tc>
          <w:tcPr>
            <w:tcW w:w="176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05E1E2" w14:textId="77777777" w:rsidR="00BC1FCA" w:rsidRDefault="00000000">
            <w:pPr>
              <w:jc w:val="center"/>
            </w:pPr>
            <w:r>
              <w:rPr>
                <w:b/>
                <w:color w:val="FFFFFF"/>
              </w:rPr>
              <w:t>Ecrán</w:t>
            </w:r>
            <w:r w:rsidR="006A583A">
              <w:rPr>
                <w:b/>
                <w:color w:val="FFFFFF"/>
              </w:rPr>
              <w:t>/Drywall</w:t>
            </w:r>
          </w:p>
        </w:tc>
      </w:tr>
      <w:tr w:rsidR="00395D6D" w14:paraId="7B919C48"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646F77CE" w14:textId="77777777" w:rsidR="00BC1FCA" w:rsidRDefault="00000000">
            <w:pPr>
              <w:jc w:val="both"/>
            </w:pPr>
            <w:r>
              <w:t>Nava Morales</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2353FBEB" w14:textId="77777777" w:rsidR="00BC1FCA" w:rsidRDefault="00000000">
            <w:pPr>
              <w:jc w:val="both"/>
            </w:pPr>
            <w:r>
              <w:t>Aulas 1 a 8</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7F4374B" w14:textId="77777777" w:rsidR="00BC1FCA" w:rsidRDefault="00000000">
            <w:pPr>
              <w:jc w:val="center"/>
            </w:pPr>
            <w:r>
              <w:t>8</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1EFA18AE" w14:textId="77777777" w:rsidR="00BC1FCA" w:rsidRDefault="00000000">
            <w:pPr>
              <w:jc w:val="center"/>
            </w:pPr>
            <w:r>
              <w:t>8</w:t>
            </w:r>
          </w:p>
        </w:tc>
      </w:tr>
      <w:tr w:rsidR="00395D6D" w14:paraId="20CD0A31"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1C256487" w14:textId="77777777" w:rsidR="00BC1FCA" w:rsidRDefault="00000000">
            <w:pPr>
              <w:jc w:val="both"/>
            </w:pPr>
            <w:r>
              <w:t>Nava Morales</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18E57F2" w14:textId="77777777" w:rsidR="00BC1FCA" w:rsidRDefault="00000000">
            <w:pPr>
              <w:jc w:val="both"/>
            </w:pPr>
            <w:r>
              <w:t>Aula multipropósito</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CD0D501" w14:textId="77777777" w:rsidR="00BC1FCA" w:rsidRDefault="00000000">
            <w:pPr>
              <w:jc w:val="center"/>
            </w:pPr>
            <w:r>
              <w:t>1</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62884507" w14:textId="77777777" w:rsidR="00BC1FCA" w:rsidRDefault="00000000">
            <w:pPr>
              <w:jc w:val="center"/>
            </w:pPr>
            <w:r>
              <w:t>1</w:t>
            </w:r>
          </w:p>
        </w:tc>
      </w:tr>
      <w:tr w:rsidR="00395D6D" w14:paraId="43A88C3F"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750CBBCF" w14:textId="77777777" w:rsidR="00BC1FCA" w:rsidRDefault="00000000">
            <w:pPr>
              <w:jc w:val="both"/>
            </w:pPr>
            <w:r>
              <w:t>Nava Morales</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48DF561" w14:textId="77777777" w:rsidR="00BC1FCA" w:rsidRDefault="00000000">
            <w:pPr>
              <w:jc w:val="both"/>
            </w:pPr>
            <w:r>
              <w:t>Sala de computación</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50B4368" w14:textId="77777777" w:rsidR="00BC1FCA" w:rsidRDefault="00000000">
            <w:pPr>
              <w:jc w:val="center"/>
            </w:pPr>
            <w:r>
              <w:t>1</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2C25DD53" w14:textId="77777777" w:rsidR="00BC1FCA" w:rsidRDefault="00000000">
            <w:pPr>
              <w:jc w:val="center"/>
            </w:pPr>
            <w:r>
              <w:t>1</w:t>
            </w:r>
          </w:p>
        </w:tc>
      </w:tr>
      <w:tr w:rsidR="00395D6D" w14:paraId="3F0F0C93"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34193796" w14:textId="77777777" w:rsidR="00BC1FCA" w:rsidRDefault="00000000">
            <w:pPr>
              <w:jc w:val="both"/>
            </w:pPr>
            <w:r>
              <w:t>Monoblock Central</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46764225" w14:textId="77777777" w:rsidR="00BC1FCA" w:rsidRDefault="00000000">
            <w:pPr>
              <w:jc w:val="both"/>
            </w:pPr>
            <w:r>
              <w:t>Pabellones A, B, C y D</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41D45850" w14:textId="77777777" w:rsidR="00BC1FCA" w:rsidRDefault="00000000">
            <w:pPr>
              <w:jc w:val="center"/>
            </w:pPr>
            <w:r>
              <w:t>4</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0A4CCADC" w14:textId="77777777" w:rsidR="00BC1FCA" w:rsidRDefault="00000000">
            <w:pPr>
              <w:jc w:val="center"/>
            </w:pPr>
            <w:r>
              <w:t>4</w:t>
            </w:r>
          </w:p>
        </w:tc>
      </w:tr>
      <w:tr w:rsidR="00395D6D" w14:paraId="31116478"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3F623526" w14:textId="77777777" w:rsidR="00BC1FCA" w:rsidRDefault="00000000">
            <w:pPr>
              <w:jc w:val="both"/>
            </w:pPr>
            <w:r>
              <w:t>Monoblock Central</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359DD32A" w14:textId="77777777" w:rsidR="00BC1FCA" w:rsidRDefault="00000000">
            <w:pPr>
              <w:jc w:val="both"/>
            </w:pPr>
            <w:r>
              <w:t>Sala del Consejo de Carrera</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02BABC5E" w14:textId="77777777" w:rsidR="00BC1FCA" w:rsidRDefault="00000000">
            <w:pPr>
              <w:jc w:val="center"/>
            </w:pPr>
            <w:r>
              <w:t>1</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50D907E9" w14:textId="77777777" w:rsidR="00BC1FCA" w:rsidRDefault="00000000">
            <w:pPr>
              <w:jc w:val="center"/>
            </w:pPr>
            <w:r>
              <w:t>1</w:t>
            </w:r>
          </w:p>
        </w:tc>
      </w:tr>
      <w:tr w:rsidR="00395D6D" w14:paraId="29378743"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03480C84" w14:textId="77777777" w:rsidR="00BC1FCA" w:rsidRDefault="00000000">
            <w:pPr>
              <w:jc w:val="both"/>
            </w:pPr>
            <w:r>
              <w:t>Monoblock Central</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E14CAEA" w14:textId="77777777" w:rsidR="00BC1FCA" w:rsidRDefault="00000000">
            <w:pPr>
              <w:jc w:val="both"/>
            </w:pPr>
            <w:r>
              <w:t>Laboratorio de computación, equipo para préstamo</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7EB95E3B" w14:textId="77777777" w:rsidR="00BC1FCA" w:rsidRDefault="00000000">
            <w:pPr>
              <w:jc w:val="center"/>
            </w:pPr>
            <w:r>
              <w:t>1</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2860EB81" w14:textId="77777777" w:rsidR="00BC1FCA" w:rsidRDefault="00000000">
            <w:pPr>
              <w:jc w:val="center"/>
            </w:pPr>
            <w:r>
              <w:t>-</w:t>
            </w:r>
          </w:p>
        </w:tc>
      </w:tr>
      <w:tr w:rsidR="00395D6D" w14:paraId="03D7DAB2" w14:textId="77777777">
        <w:trPr>
          <w:jc w:val="center"/>
        </w:trPr>
        <w:tc>
          <w:tcPr>
            <w:tcW w:w="2586" w:type="dxa"/>
            <w:tcBorders>
              <w:top w:val="single" w:sz="4" w:space="0" w:color="8EAADB"/>
              <w:left w:val="single" w:sz="4" w:space="0" w:color="8EAADB"/>
              <w:bottom w:val="single" w:sz="4" w:space="0" w:color="8EAADB"/>
              <w:right w:val="single" w:sz="4" w:space="0" w:color="8EAADB"/>
            </w:tcBorders>
            <w:shd w:val="clear" w:color="auto" w:fill="D9E2F3"/>
          </w:tcPr>
          <w:p w14:paraId="524CCF2F" w14:textId="77777777" w:rsidR="00BC1FCA" w:rsidRDefault="00000000">
            <w:pPr>
              <w:jc w:val="center"/>
            </w:pPr>
            <w:r>
              <w:rPr>
                <w:b/>
              </w:rPr>
              <w:t>Total</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7B5209A" w14:textId="77777777" w:rsidR="00BC1FCA" w:rsidRDefault="00BC1FCA">
            <w:pPr>
              <w:jc w:val="center"/>
            </w:pP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AB0AEAE" w14:textId="77777777" w:rsidR="00BC1FCA" w:rsidRDefault="00000000">
            <w:pPr>
              <w:jc w:val="center"/>
            </w:pPr>
            <w:r>
              <w:rPr>
                <w:b/>
              </w:rPr>
              <w:t>16</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572A10EB" w14:textId="77777777" w:rsidR="00BC1FCA" w:rsidRDefault="00000000">
            <w:pPr>
              <w:jc w:val="center"/>
            </w:pPr>
            <w:r>
              <w:rPr>
                <w:b/>
              </w:rPr>
              <w:t>15</w:t>
            </w:r>
          </w:p>
        </w:tc>
      </w:tr>
    </w:tbl>
    <w:p w14:paraId="0AED918B" w14:textId="77777777" w:rsidR="00BC1FCA" w:rsidRDefault="00000000">
      <w:pPr>
        <w:spacing w:before="40" w:after="200"/>
      </w:pPr>
      <w:r>
        <w:rPr>
          <w:sz w:val="16"/>
        </w:rPr>
        <w:t>Fuente: Centro de Cómputo de la Carrera de Contaduría Pública.</w:t>
      </w:r>
    </w:p>
    <w:p w14:paraId="56F541C9" w14:textId="77777777" w:rsidR="00BC1FCA" w:rsidRDefault="00000000">
      <w:pPr>
        <w:keepNext/>
        <w:tabs>
          <w:tab w:val="left" w:pos="709"/>
        </w:tabs>
        <w:spacing w:before="80" w:after="200"/>
        <w:ind w:left="709" w:hanging="709"/>
        <w:outlineLvl w:val="2"/>
      </w:pPr>
      <w:bookmarkStart w:id="292" w:name="_Toc000000200"/>
      <w:r>
        <w:rPr>
          <w:b/>
          <w:sz w:val="22"/>
        </w:rPr>
        <w:t>10.1.2</w:t>
      </w:r>
      <w:r>
        <w:rPr>
          <w:b/>
          <w:sz w:val="22"/>
        </w:rPr>
        <w:tab/>
        <w:t>Equipos de sonido</w:t>
      </w:r>
      <w:bookmarkEnd w:id="292"/>
    </w:p>
    <w:p w14:paraId="19E99004" w14:textId="77777777" w:rsidR="00BC1FCA" w:rsidRDefault="00000000">
      <w:pPr>
        <w:pStyle w:val="TituloCuadro"/>
        <w:keepNext/>
        <w:spacing w:before="40" w:after="80"/>
        <w:jc w:val="center"/>
      </w:pPr>
      <w:bookmarkStart w:id="293" w:name="_Toc000000379"/>
      <w:r>
        <w:rPr>
          <w:b/>
        </w:rPr>
        <w:t>Cuadro 2. Equipos de sonido</w:t>
      </w:r>
      <w:bookmarkEnd w:id="293"/>
    </w:p>
    <w:tbl>
      <w:tblPr>
        <w:tblW w:w="9405" w:type="dxa"/>
        <w:jc w:val="center"/>
        <w:tblLayout w:type="fixed"/>
        <w:tblLook w:val="04A0" w:firstRow="1" w:lastRow="0" w:firstColumn="1" w:lastColumn="0" w:noHBand="0" w:noVBand="1"/>
      </w:tblPr>
      <w:tblGrid>
        <w:gridCol w:w="2352"/>
        <w:gridCol w:w="2704"/>
        <w:gridCol w:w="4349"/>
      </w:tblGrid>
      <w:tr w:rsidR="00395D6D" w14:paraId="07D18C87" w14:textId="77777777">
        <w:trPr>
          <w:tblHeader/>
          <w:jc w:val="center"/>
        </w:trPr>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046B4AF" w14:textId="77777777" w:rsidR="00BC1FCA" w:rsidRDefault="00000000">
            <w:pPr>
              <w:jc w:val="center"/>
            </w:pPr>
            <w:r>
              <w:rPr>
                <w:b/>
                <w:color w:val="FFFFFF"/>
              </w:rPr>
              <w:t>Equipo</w:t>
            </w:r>
          </w:p>
        </w:tc>
        <w:tc>
          <w:tcPr>
            <w:tcW w:w="270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38E5F23" w14:textId="77777777" w:rsidR="00BC1FCA" w:rsidRDefault="00000000">
            <w:pPr>
              <w:jc w:val="center"/>
            </w:pPr>
            <w:r>
              <w:rPr>
                <w:b/>
                <w:color w:val="FFFFFF"/>
              </w:rPr>
              <w:t>Ubicación</w:t>
            </w:r>
          </w:p>
        </w:tc>
        <w:tc>
          <w:tcPr>
            <w:tcW w:w="434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E49915" w14:textId="77777777" w:rsidR="00BC1FCA" w:rsidRDefault="00000000">
            <w:pPr>
              <w:jc w:val="center"/>
            </w:pPr>
            <w:r>
              <w:rPr>
                <w:b/>
                <w:color w:val="FFFFFF"/>
              </w:rPr>
              <w:t>Componentes</w:t>
            </w:r>
          </w:p>
        </w:tc>
      </w:tr>
      <w:tr w:rsidR="00395D6D" w14:paraId="21919F8E"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D08DEFA" w14:textId="77777777" w:rsidR="00BC1FCA" w:rsidRDefault="00000000">
            <w:pPr>
              <w:jc w:val="both"/>
            </w:pPr>
            <w:r>
              <w:t>Equipo de sonido portátil</w:t>
            </w:r>
          </w:p>
        </w:tc>
        <w:tc>
          <w:tcPr>
            <w:tcW w:w="2704" w:type="dxa"/>
            <w:tcBorders>
              <w:top w:val="single" w:sz="4" w:space="0" w:color="8EAADB"/>
              <w:left w:val="single" w:sz="4" w:space="0" w:color="8EAADB"/>
              <w:bottom w:val="single" w:sz="4" w:space="0" w:color="8EAADB"/>
              <w:right w:val="single" w:sz="4" w:space="0" w:color="8EAADB"/>
            </w:tcBorders>
            <w:shd w:val="clear" w:color="auto" w:fill="D9E2F3"/>
          </w:tcPr>
          <w:p w14:paraId="285EDEAF" w14:textId="77777777" w:rsidR="00BC1FCA" w:rsidRDefault="00000000">
            <w:pPr>
              <w:jc w:val="both"/>
            </w:pPr>
            <w:r>
              <w:t>Centro de Cómputo, Monoblock Central</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5A91AC73" w14:textId="77777777" w:rsidR="00BC1FCA" w:rsidRDefault="00000000">
            <w:pPr>
              <w:jc w:val="both"/>
            </w:pPr>
            <w:r>
              <w:t>Dos parlantes, una consola de ecualización, un micrófono cableado y dos pedestales de piso</w:t>
            </w:r>
          </w:p>
        </w:tc>
      </w:tr>
      <w:tr w:rsidR="00395D6D" w14:paraId="3D5F3D53"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AA2D403" w14:textId="77777777" w:rsidR="00BC1FCA" w:rsidRDefault="00000000">
            <w:pPr>
              <w:jc w:val="both"/>
            </w:pPr>
            <w:r>
              <w:t>Atriles con parlante</w:t>
            </w:r>
          </w:p>
        </w:tc>
        <w:tc>
          <w:tcPr>
            <w:tcW w:w="2704" w:type="dxa"/>
            <w:tcBorders>
              <w:top w:val="single" w:sz="4" w:space="0" w:color="8EAADB"/>
              <w:left w:val="single" w:sz="4" w:space="0" w:color="8EAADB"/>
              <w:bottom w:val="single" w:sz="4" w:space="0" w:color="8EAADB"/>
              <w:right w:val="single" w:sz="4" w:space="0" w:color="8EAADB"/>
            </w:tcBorders>
            <w:shd w:val="clear" w:color="auto" w:fill="D9E2F3"/>
          </w:tcPr>
          <w:p w14:paraId="03AC7799" w14:textId="77777777" w:rsidR="00BC1FCA" w:rsidRDefault="00000000">
            <w:pPr>
              <w:jc w:val="both"/>
            </w:pPr>
            <w:r>
              <w:t>Pabellones A, B, C y D, Monoblock Central</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0A74C967" w14:textId="77777777" w:rsidR="00BC1FCA" w:rsidRDefault="00000000">
            <w:pPr>
              <w:jc w:val="both"/>
            </w:pPr>
            <w:r>
              <w:t>Un atril con parlante incorporado en cada pabellón</w:t>
            </w:r>
          </w:p>
        </w:tc>
      </w:tr>
      <w:tr w:rsidR="00395D6D" w14:paraId="52E19F30"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9C068E1" w14:textId="77777777" w:rsidR="00BC1FCA" w:rsidRDefault="00000000">
            <w:pPr>
              <w:jc w:val="both"/>
            </w:pPr>
            <w:r>
              <w:t>Equipo de sonido del auditorio</w:t>
            </w:r>
          </w:p>
        </w:tc>
        <w:tc>
          <w:tcPr>
            <w:tcW w:w="2704" w:type="dxa"/>
            <w:tcBorders>
              <w:top w:val="single" w:sz="4" w:space="0" w:color="8EAADB"/>
              <w:left w:val="single" w:sz="4" w:space="0" w:color="8EAADB"/>
              <w:bottom w:val="single" w:sz="4" w:space="0" w:color="8EAADB"/>
              <w:right w:val="single" w:sz="4" w:space="0" w:color="8EAADB"/>
            </w:tcBorders>
            <w:shd w:val="clear" w:color="auto" w:fill="D9E2F3"/>
          </w:tcPr>
          <w:p w14:paraId="35843D68" w14:textId="77777777" w:rsidR="00BC1FCA" w:rsidRDefault="00000000">
            <w:pPr>
              <w:jc w:val="both"/>
            </w:pPr>
            <w:r>
              <w:t>Auditorio, Edificio Nava Morales</w:t>
            </w:r>
          </w:p>
        </w:tc>
        <w:tc>
          <w:tcPr>
            <w:tcW w:w="4349" w:type="dxa"/>
            <w:tcBorders>
              <w:top w:val="single" w:sz="4" w:space="0" w:color="8EAADB"/>
              <w:left w:val="single" w:sz="4" w:space="0" w:color="8EAADB"/>
              <w:bottom w:val="single" w:sz="4" w:space="0" w:color="8EAADB"/>
              <w:right w:val="single" w:sz="4" w:space="0" w:color="8EAADB"/>
            </w:tcBorders>
            <w:shd w:val="clear" w:color="auto" w:fill="D9E2F3"/>
          </w:tcPr>
          <w:p w14:paraId="2D348511" w14:textId="77777777" w:rsidR="00BC1FCA" w:rsidRDefault="00000000">
            <w:pPr>
              <w:jc w:val="both"/>
            </w:pPr>
            <w:r>
              <w:t>Consola mezcladora de 12 canales con amplificador estéreo, consola de control de luces y ocho micrófonos inalámbricos</w:t>
            </w:r>
          </w:p>
        </w:tc>
      </w:tr>
    </w:tbl>
    <w:p w14:paraId="34A4CF40" w14:textId="77777777" w:rsidR="00BC1FCA" w:rsidRDefault="00000000">
      <w:pPr>
        <w:spacing w:before="40" w:after="200"/>
      </w:pPr>
      <w:r>
        <w:rPr>
          <w:sz w:val="16"/>
        </w:rPr>
        <w:t>Fuente: Centro de Cómputo de la Carrera de Contaduría Pública.</w:t>
      </w:r>
    </w:p>
    <w:p w14:paraId="31AFA9C9" w14:textId="77777777" w:rsidR="00BC1FCA" w:rsidRDefault="00000000">
      <w:pPr>
        <w:keepNext/>
        <w:tabs>
          <w:tab w:val="left" w:pos="709"/>
        </w:tabs>
        <w:spacing w:before="120" w:after="200"/>
        <w:ind w:left="709" w:hanging="709"/>
        <w:outlineLvl w:val="1"/>
      </w:pPr>
      <w:bookmarkStart w:id="294" w:name="_Toc000000201"/>
      <w:r>
        <w:rPr>
          <w:b/>
          <w:sz w:val="24"/>
        </w:rPr>
        <w:t>10.2</w:t>
      </w:r>
      <w:r>
        <w:rPr>
          <w:b/>
          <w:sz w:val="24"/>
        </w:rPr>
        <w:tab/>
        <w:t>Computadoras en red</w:t>
      </w:r>
      <w:bookmarkEnd w:id="294"/>
    </w:p>
    <w:p w14:paraId="3B114E33" w14:textId="77777777" w:rsidR="00BC1FCA" w:rsidRDefault="00000000">
      <w:pPr>
        <w:spacing w:after="200"/>
        <w:jc w:val="both"/>
      </w:pPr>
      <w:r>
        <w:t>Las computadoras de los laboratorios de los edificios Nava Morales y Monoblock Central están conectadas en red y tienen acceso a internet mediante dos punto</w:t>
      </w:r>
      <w:r w:rsidR="006A583A">
        <w:t>s</w:t>
      </w:r>
      <w:r>
        <w:t>, uno a la red de la Universidad y otro a un servicio de internet propio, lo que asegura la continuidad del servicio. Estudiantes, docentes y administrativos acceden además a la red inalámbrica de la Carrera. Las características del servicio de internet se presentan en el punto 9.4.</w:t>
      </w:r>
    </w:p>
    <w:p w14:paraId="21F1CDA0" w14:textId="77777777" w:rsidR="00BC1FCA" w:rsidRDefault="00000000">
      <w:pPr>
        <w:spacing w:after="200"/>
        <w:jc w:val="both"/>
      </w:pPr>
      <w:r>
        <w:t>La Carrera cuenta con dos servidores propios, instalados en el pool de servidores del Monoblock Central, que garantiza funcionamiento continuo, acceso restringido, alta disponibilidad y alta velocidad de conexión. Los servidores alojan los siguientes sistemas:</w:t>
      </w:r>
    </w:p>
    <w:p w14:paraId="546A3775" w14:textId="77777777" w:rsidR="00BC1FCA" w:rsidRDefault="00000000">
      <w:pPr>
        <w:numPr>
          <w:ilvl w:val="0"/>
          <w:numId w:val="72"/>
        </w:numPr>
        <w:spacing w:after="160"/>
        <w:jc w:val="both"/>
      </w:pPr>
      <w:r>
        <w:t>Sistema de Seguimiento Académico.</w:t>
      </w:r>
    </w:p>
    <w:p w14:paraId="09DE7686" w14:textId="77777777" w:rsidR="00BC1FCA" w:rsidRDefault="00000000">
      <w:pPr>
        <w:numPr>
          <w:ilvl w:val="0"/>
          <w:numId w:val="72"/>
        </w:numPr>
        <w:spacing w:after="160"/>
        <w:jc w:val="both"/>
      </w:pPr>
      <w:r>
        <w:t>Plataforma virtual Moodle de la Carrera, de la Unidad de Postgrado y del PETAENG.</w:t>
      </w:r>
    </w:p>
    <w:p w14:paraId="36759F30" w14:textId="77777777" w:rsidR="00BC1FCA" w:rsidRDefault="00000000">
      <w:pPr>
        <w:numPr>
          <w:ilvl w:val="0"/>
          <w:numId w:val="72"/>
        </w:numPr>
        <w:spacing w:after="160"/>
        <w:jc w:val="both"/>
      </w:pPr>
      <w:r>
        <w:t>Páginas web de la Carrera, de la Unidad de Postgrado y del PETAENG.</w:t>
      </w:r>
    </w:p>
    <w:p w14:paraId="5968CA3B" w14:textId="77777777" w:rsidR="00BC1FCA" w:rsidRDefault="00000000">
      <w:pPr>
        <w:numPr>
          <w:ilvl w:val="0"/>
          <w:numId w:val="72"/>
        </w:numPr>
        <w:spacing w:after="160"/>
        <w:jc w:val="both"/>
      </w:pPr>
      <w:r>
        <w:t>Sistema de control de asistencia docente.</w:t>
      </w:r>
    </w:p>
    <w:p w14:paraId="24231273" w14:textId="77777777" w:rsidR="00BC1FCA" w:rsidRDefault="00000000">
      <w:pPr>
        <w:numPr>
          <w:ilvl w:val="0"/>
          <w:numId w:val="72"/>
        </w:numPr>
        <w:spacing w:after="160"/>
        <w:jc w:val="both"/>
      </w:pPr>
      <w:r>
        <w:t>Sistema de correlativos de la Carrera.</w:t>
      </w:r>
    </w:p>
    <w:p w14:paraId="70879785" w14:textId="77777777" w:rsidR="00BC1FCA" w:rsidRDefault="00000000">
      <w:pPr>
        <w:numPr>
          <w:ilvl w:val="0"/>
          <w:numId w:val="72"/>
        </w:numPr>
        <w:spacing w:after="200"/>
        <w:jc w:val="both"/>
      </w:pPr>
      <w:r>
        <w:t>Sistema de control de los estudiantes que optaron por una modalidad de graduación.</w:t>
      </w:r>
    </w:p>
    <w:p w14:paraId="1CCCD00A" w14:textId="77777777" w:rsidR="00BC1FCA" w:rsidRDefault="00000000">
      <w:pPr>
        <w:spacing w:after="200"/>
        <w:jc w:val="both"/>
      </w:pPr>
      <w:r>
        <w:t>Las copias de seguridad se generan de forma automática y se almacenan semanalmente en medios físicos de la Unidad de Centro de Cómputo.</w:t>
      </w:r>
    </w:p>
    <w:p w14:paraId="7855D9E2" w14:textId="77777777" w:rsidR="00BC1FCA" w:rsidRDefault="00000000">
      <w:pPr>
        <w:keepNext/>
        <w:tabs>
          <w:tab w:val="left" w:pos="709"/>
        </w:tabs>
        <w:spacing w:before="120" w:after="200"/>
        <w:ind w:left="709" w:hanging="709"/>
        <w:outlineLvl w:val="1"/>
      </w:pPr>
      <w:bookmarkStart w:id="295" w:name="_Toc000000202"/>
      <w:r>
        <w:rPr>
          <w:b/>
          <w:sz w:val="24"/>
        </w:rPr>
        <w:t>10.3</w:t>
      </w:r>
      <w:r>
        <w:rPr>
          <w:b/>
          <w:sz w:val="24"/>
        </w:rPr>
        <w:tab/>
        <w:t>Software</w:t>
      </w:r>
      <w:bookmarkEnd w:id="295"/>
    </w:p>
    <w:p w14:paraId="1094B388" w14:textId="77777777" w:rsidR="00BC1FCA" w:rsidRDefault="00000000">
      <w:pPr>
        <w:spacing w:after="200"/>
        <w:jc w:val="both"/>
      </w:pPr>
      <w:r>
        <w:t>Las computadoras en red tienen instalado software de las siguientes categorías: ofimática, compresores de archivos, navegadores, software contable, software de programación, software de diseño gráfico, gestores de bases de datos, software de videoconferencia, software estadístico y aplicaciones de auditoría y tributación. El detalle de los programas por laboratorio se presenta en el punto 10.8 y las plataformas virtuales en el punto 10.12.</w:t>
      </w:r>
    </w:p>
    <w:p w14:paraId="33B828C5" w14:textId="77777777" w:rsidR="00BC1FCA" w:rsidRDefault="00000000">
      <w:pPr>
        <w:spacing w:after="200"/>
        <w:jc w:val="both"/>
      </w:pPr>
      <w:r>
        <w:t xml:space="preserve">El </w:t>
      </w:r>
      <w:r w:rsidR="006A583A">
        <w:t>Rediseño Curricular</w:t>
      </w:r>
      <w:r>
        <w:t xml:space="preserve"> requiere ampliar este software con herramientas del ejercicio profesional actual. El siguiente cuadro compara los requerimientos con la situación actual:</w:t>
      </w:r>
    </w:p>
    <w:p w14:paraId="3B00E888" w14:textId="77777777" w:rsidR="00BC1FCA" w:rsidRDefault="00000000">
      <w:pPr>
        <w:pStyle w:val="TituloCuadro"/>
        <w:keepNext/>
        <w:spacing w:before="40" w:after="80"/>
        <w:jc w:val="center"/>
      </w:pPr>
      <w:bookmarkStart w:id="296" w:name="_Toc000000380"/>
      <w:r>
        <w:rPr>
          <w:b/>
        </w:rPr>
        <w:t xml:space="preserve">Cuadro 3. Software requerido por el </w:t>
      </w:r>
      <w:r w:rsidR="006A583A">
        <w:rPr>
          <w:b/>
        </w:rPr>
        <w:t>Rediseño Curricular</w:t>
      </w:r>
      <w:bookmarkEnd w:id="296"/>
    </w:p>
    <w:tbl>
      <w:tblPr>
        <w:tblW w:w="9405" w:type="dxa"/>
        <w:jc w:val="center"/>
        <w:tblLayout w:type="fixed"/>
        <w:tblLook w:val="04A0" w:firstRow="1" w:lastRow="0" w:firstColumn="1" w:lastColumn="0" w:noHBand="0" w:noVBand="1"/>
      </w:tblPr>
      <w:tblGrid>
        <w:gridCol w:w="3174"/>
        <w:gridCol w:w="2234"/>
        <w:gridCol w:w="3997"/>
      </w:tblGrid>
      <w:tr w:rsidR="00395D6D" w14:paraId="6D98B136" w14:textId="77777777">
        <w:trPr>
          <w:tblHeader/>
          <w:jc w:val="center"/>
        </w:trPr>
        <w:tc>
          <w:tcPr>
            <w:tcW w:w="31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E57084" w14:textId="77777777" w:rsidR="00BC1FCA" w:rsidRDefault="00000000">
            <w:pPr>
              <w:jc w:val="center"/>
            </w:pPr>
            <w:r>
              <w:rPr>
                <w:b/>
                <w:color w:val="FFFFFF"/>
                <w:sz w:val="18"/>
              </w:rPr>
              <w:t>Requerimiento</w:t>
            </w:r>
          </w:p>
        </w:tc>
        <w:tc>
          <w:tcPr>
            <w:tcW w:w="22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1A39E3" w14:textId="77777777" w:rsidR="00BC1FCA" w:rsidRDefault="00000000">
            <w:pPr>
              <w:jc w:val="center"/>
            </w:pPr>
            <w:r>
              <w:rPr>
                <w:b/>
                <w:color w:val="FFFFFF"/>
                <w:sz w:val="18"/>
              </w:rPr>
              <w:t>Asignaturas</w:t>
            </w:r>
          </w:p>
        </w:tc>
        <w:tc>
          <w:tcPr>
            <w:tcW w:w="399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2BB3AB" w14:textId="77777777" w:rsidR="00BC1FCA" w:rsidRDefault="00000000">
            <w:pPr>
              <w:jc w:val="center"/>
            </w:pPr>
            <w:r>
              <w:rPr>
                <w:b/>
                <w:color w:val="FFFFFF"/>
                <w:sz w:val="18"/>
              </w:rPr>
              <w:t>Situación actual</w:t>
            </w:r>
          </w:p>
        </w:tc>
      </w:tr>
      <w:tr w:rsidR="00395D6D" w14:paraId="3DA91543" w14:textId="77777777">
        <w:trPr>
          <w:jc w:val="center"/>
        </w:trPr>
        <w:tc>
          <w:tcPr>
            <w:tcW w:w="3174" w:type="dxa"/>
            <w:tcBorders>
              <w:top w:val="single" w:sz="4" w:space="0" w:color="8EAADB"/>
              <w:left w:val="single" w:sz="4" w:space="0" w:color="8EAADB"/>
              <w:bottom w:val="single" w:sz="4" w:space="0" w:color="8EAADB"/>
              <w:right w:val="single" w:sz="4" w:space="0" w:color="8EAADB"/>
            </w:tcBorders>
            <w:shd w:val="clear" w:color="auto" w:fill="D9E2F3"/>
          </w:tcPr>
          <w:p w14:paraId="15D35BD5" w14:textId="77777777" w:rsidR="00BC1FCA" w:rsidRDefault="00000000" w:rsidP="006A583A">
            <w:pPr>
              <w:jc w:val="both"/>
            </w:pPr>
            <w:r>
              <w:rPr>
                <w:sz w:val="18"/>
              </w:rPr>
              <w:t>Sistemas de planificación de recursos empresariales, ERP</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6876AD8E" w14:textId="77777777" w:rsidR="00BC1FCA" w:rsidRDefault="00000000" w:rsidP="006A583A">
            <w:pPr>
              <w:jc w:val="center"/>
            </w:pPr>
            <w:r>
              <w:rPr>
                <w:sz w:val="18"/>
              </w:rPr>
              <w:t>CPA-305, CPA-404</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2BECFCC0" w14:textId="77777777" w:rsidR="00BC1FCA" w:rsidRDefault="00000000" w:rsidP="006A583A">
            <w:pPr>
              <w:jc w:val="both"/>
            </w:pPr>
            <w:r>
              <w:rPr>
                <w:sz w:val="18"/>
              </w:rPr>
              <w:t>No disponible; solo módulos contables académicos de activos fijos, inventarios y planillas</w:t>
            </w:r>
          </w:p>
        </w:tc>
      </w:tr>
      <w:tr w:rsidR="00395D6D" w14:paraId="371FF204" w14:textId="77777777">
        <w:trPr>
          <w:jc w:val="center"/>
        </w:trPr>
        <w:tc>
          <w:tcPr>
            <w:tcW w:w="3174" w:type="dxa"/>
            <w:tcBorders>
              <w:top w:val="single" w:sz="4" w:space="0" w:color="8EAADB"/>
              <w:left w:val="single" w:sz="4" w:space="0" w:color="8EAADB"/>
              <w:bottom w:val="single" w:sz="4" w:space="0" w:color="8EAADB"/>
              <w:right w:val="single" w:sz="4" w:space="0" w:color="8EAADB"/>
            </w:tcBorders>
            <w:shd w:val="clear" w:color="auto" w:fill="D9E2F3"/>
          </w:tcPr>
          <w:p w14:paraId="1AA17812" w14:textId="77777777" w:rsidR="00BC1FCA" w:rsidRDefault="00000000" w:rsidP="006A583A">
            <w:pPr>
              <w:jc w:val="both"/>
            </w:pPr>
            <w:r>
              <w:rPr>
                <w:sz w:val="18"/>
              </w:rPr>
              <w:t>Herramientas de auditoría asistida por computadora, como ACL o IDEA</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3F87FE04" w14:textId="77777777" w:rsidR="00BC1FCA" w:rsidRDefault="00000000" w:rsidP="006A583A">
            <w:pPr>
              <w:jc w:val="center"/>
            </w:pPr>
            <w:r>
              <w:rPr>
                <w:sz w:val="18"/>
              </w:rPr>
              <w:t>CPA-407, CPA-502, CPA-505, CPA-508</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5F28B120" w14:textId="77777777" w:rsidR="00BC1FCA" w:rsidRDefault="00000000" w:rsidP="006A583A">
            <w:pPr>
              <w:jc w:val="both"/>
            </w:pPr>
            <w:r>
              <w:rPr>
                <w:sz w:val="18"/>
              </w:rPr>
              <w:t>No disponible</w:t>
            </w:r>
          </w:p>
        </w:tc>
      </w:tr>
      <w:tr w:rsidR="00395D6D" w14:paraId="069216A4" w14:textId="77777777">
        <w:trPr>
          <w:jc w:val="center"/>
        </w:trPr>
        <w:tc>
          <w:tcPr>
            <w:tcW w:w="3174" w:type="dxa"/>
            <w:tcBorders>
              <w:top w:val="single" w:sz="4" w:space="0" w:color="8EAADB"/>
              <w:left w:val="single" w:sz="4" w:space="0" w:color="8EAADB"/>
              <w:bottom w:val="single" w:sz="4" w:space="0" w:color="8EAADB"/>
              <w:right w:val="single" w:sz="4" w:space="0" w:color="8EAADB"/>
            </w:tcBorders>
            <w:shd w:val="clear" w:color="auto" w:fill="D9E2F3"/>
          </w:tcPr>
          <w:p w14:paraId="5F9451AD" w14:textId="77777777" w:rsidR="00BC1FCA" w:rsidRDefault="00000000" w:rsidP="006A583A">
            <w:pPr>
              <w:jc w:val="both"/>
            </w:pPr>
            <w:r>
              <w:rPr>
                <w:sz w:val="18"/>
              </w:rPr>
              <w:t xml:space="preserve">Análisis y visualización de datos, </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580E4BF6" w14:textId="77777777" w:rsidR="00BC1FCA" w:rsidRDefault="00000000" w:rsidP="006A583A">
            <w:pPr>
              <w:jc w:val="center"/>
            </w:pPr>
            <w:r>
              <w:rPr>
                <w:sz w:val="18"/>
              </w:rPr>
              <w:t>CPA-102, CPA-305, CPA-505, MAT-301</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37850EB5" w14:textId="77777777" w:rsidR="00BC1FCA" w:rsidRDefault="00000000" w:rsidP="006A583A">
            <w:pPr>
              <w:jc w:val="both"/>
            </w:pPr>
            <w:r>
              <w:rPr>
                <w:sz w:val="18"/>
              </w:rPr>
              <w:t>Python 3.11, R 4.3.2 e IBM SPSS Statistics 22 en el laboratorio del Edificio Nava Morales; Power BI y Excel como medios interactivos</w:t>
            </w:r>
          </w:p>
        </w:tc>
      </w:tr>
      <w:tr w:rsidR="00395D6D" w14:paraId="2FE846A1" w14:textId="77777777">
        <w:trPr>
          <w:jc w:val="center"/>
        </w:trPr>
        <w:tc>
          <w:tcPr>
            <w:tcW w:w="3174" w:type="dxa"/>
            <w:tcBorders>
              <w:top w:val="single" w:sz="4" w:space="0" w:color="8EAADB"/>
              <w:left w:val="single" w:sz="4" w:space="0" w:color="8EAADB"/>
              <w:bottom w:val="single" w:sz="4" w:space="0" w:color="8EAADB"/>
              <w:right w:val="single" w:sz="4" w:space="0" w:color="8EAADB"/>
            </w:tcBorders>
            <w:shd w:val="clear" w:color="auto" w:fill="D9E2F3"/>
          </w:tcPr>
          <w:p w14:paraId="2D7B3FBC" w14:textId="77777777" w:rsidR="00BC1FCA" w:rsidRDefault="00000000" w:rsidP="006A583A">
            <w:pPr>
              <w:jc w:val="both"/>
            </w:pPr>
            <w:r>
              <w:rPr>
                <w:sz w:val="18"/>
              </w:rPr>
              <w:t>Aplicativos tributarios del Servicio de Impuestos Nacionales</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6C48E4F0" w14:textId="77777777" w:rsidR="00BC1FCA" w:rsidRDefault="00000000" w:rsidP="006A583A">
            <w:pPr>
              <w:jc w:val="center"/>
            </w:pPr>
            <w:r>
              <w:rPr>
                <w:sz w:val="18"/>
              </w:rPr>
              <w:t>CPA-203, CPA-503</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4383BCA1" w14:textId="77777777" w:rsidR="00BC1FCA" w:rsidRDefault="00000000" w:rsidP="006A583A">
            <w:pPr>
              <w:jc w:val="both"/>
            </w:pPr>
            <w:r>
              <w:rPr>
                <w:sz w:val="18"/>
              </w:rPr>
              <w:t>SIAT-Desktop en el laboratorio del Edificio Nava Morales</w:t>
            </w:r>
          </w:p>
        </w:tc>
      </w:tr>
      <w:tr w:rsidR="00395D6D" w14:paraId="2047C2A0" w14:textId="77777777">
        <w:trPr>
          <w:jc w:val="center"/>
        </w:trPr>
        <w:tc>
          <w:tcPr>
            <w:tcW w:w="3174" w:type="dxa"/>
            <w:tcBorders>
              <w:top w:val="single" w:sz="4" w:space="0" w:color="8EAADB"/>
              <w:left w:val="single" w:sz="4" w:space="0" w:color="8EAADB"/>
              <w:bottom w:val="single" w:sz="4" w:space="0" w:color="8EAADB"/>
              <w:right w:val="single" w:sz="4" w:space="0" w:color="8EAADB"/>
            </w:tcBorders>
            <w:shd w:val="clear" w:color="auto" w:fill="D9E2F3"/>
          </w:tcPr>
          <w:p w14:paraId="7CEA55AB" w14:textId="77777777" w:rsidR="00BC1FCA" w:rsidRDefault="00000000" w:rsidP="006A583A">
            <w:pPr>
              <w:jc w:val="both"/>
            </w:pPr>
            <w:r>
              <w:rPr>
                <w:sz w:val="18"/>
              </w:rPr>
              <w:t>Gestores bibliográficos y modelado de procesos</w:t>
            </w:r>
          </w:p>
        </w:tc>
        <w:tc>
          <w:tcPr>
            <w:tcW w:w="2234" w:type="dxa"/>
            <w:tcBorders>
              <w:top w:val="single" w:sz="4" w:space="0" w:color="8EAADB"/>
              <w:left w:val="single" w:sz="4" w:space="0" w:color="8EAADB"/>
              <w:bottom w:val="single" w:sz="4" w:space="0" w:color="8EAADB"/>
              <w:right w:val="single" w:sz="4" w:space="0" w:color="8EAADB"/>
            </w:tcBorders>
            <w:shd w:val="clear" w:color="auto" w:fill="D9E2F3"/>
          </w:tcPr>
          <w:p w14:paraId="44E57064" w14:textId="77777777" w:rsidR="00BC1FCA" w:rsidRDefault="00000000" w:rsidP="006A583A">
            <w:pPr>
              <w:jc w:val="center"/>
            </w:pPr>
            <w:r>
              <w:rPr>
                <w:sz w:val="18"/>
              </w:rPr>
              <w:t>CPA-204, CPA-404, CPA-510</w:t>
            </w:r>
          </w:p>
        </w:tc>
        <w:tc>
          <w:tcPr>
            <w:tcW w:w="3997" w:type="dxa"/>
            <w:tcBorders>
              <w:top w:val="single" w:sz="4" w:space="0" w:color="8EAADB"/>
              <w:left w:val="single" w:sz="4" w:space="0" w:color="8EAADB"/>
              <w:bottom w:val="single" w:sz="4" w:space="0" w:color="8EAADB"/>
              <w:right w:val="single" w:sz="4" w:space="0" w:color="8EAADB"/>
            </w:tcBorders>
            <w:shd w:val="clear" w:color="auto" w:fill="D9E2F3"/>
          </w:tcPr>
          <w:p w14:paraId="31157C21" w14:textId="77777777" w:rsidR="00BC1FCA" w:rsidRDefault="00000000" w:rsidP="006A583A">
            <w:pPr>
              <w:jc w:val="both"/>
            </w:pPr>
            <w:r>
              <w:rPr>
                <w:sz w:val="18"/>
              </w:rPr>
              <w:t>Zotero,</w:t>
            </w:r>
            <w:r w:rsidR="006A583A">
              <w:rPr>
                <w:sz w:val="18"/>
              </w:rPr>
              <w:t xml:space="preserve"> </w:t>
            </w:r>
            <w:r>
              <w:rPr>
                <w:sz w:val="18"/>
              </w:rPr>
              <w:t>Bizagi Modeler, draw.io y Enterprise Architect en el laboratorio del Edificio Nava Morales</w:t>
            </w:r>
          </w:p>
        </w:tc>
      </w:tr>
    </w:tbl>
    <w:p w14:paraId="7C023649" w14:textId="77777777" w:rsidR="00BC1FCA" w:rsidRDefault="00000000">
      <w:pPr>
        <w:spacing w:before="40" w:after="200"/>
      </w:pPr>
      <w:r>
        <w:rPr>
          <w:sz w:val="16"/>
        </w:rPr>
        <w:t>Fuente: elaboración con base en el inventario de software del Centro de Cómputo y la malla curricular.</w:t>
      </w:r>
    </w:p>
    <w:p w14:paraId="7BE97744" w14:textId="77777777" w:rsidR="00BC1FCA" w:rsidRDefault="00000000">
      <w:pPr>
        <w:spacing w:after="200"/>
        <w:jc w:val="both"/>
      </w:pPr>
      <w:r>
        <w:t>La incorporación del software faltante se hará mediante licencias académicas gratuitas o de bajo costo, programas de alianzas universitarias de los proveedores y software de código abierto, conforme a las condiciones de implementación del punto 11.</w:t>
      </w:r>
    </w:p>
    <w:p w14:paraId="46916982" w14:textId="77777777" w:rsidR="00BC1FCA" w:rsidRDefault="00000000">
      <w:pPr>
        <w:keepNext/>
        <w:tabs>
          <w:tab w:val="left" w:pos="709"/>
        </w:tabs>
        <w:spacing w:before="120" w:after="200"/>
        <w:ind w:left="709" w:hanging="709"/>
        <w:outlineLvl w:val="1"/>
      </w:pPr>
      <w:bookmarkStart w:id="297" w:name="_Toc000000203"/>
      <w:r>
        <w:rPr>
          <w:b/>
          <w:sz w:val="24"/>
        </w:rPr>
        <w:t>10.4</w:t>
      </w:r>
      <w:r>
        <w:rPr>
          <w:b/>
          <w:sz w:val="24"/>
        </w:rPr>
        <w:tab/>
        <w:t>Laboratorios</w:t>
      </w:r>
      <w:bookmarkEnd w:id="297"/>
    </w:p>
    <w:p w14:paraId="5389792A" w14:textId="77777777" w:rsidR="00BC1FCA" w:rsidRDefault="00000000">
      <w:pPr>
        <w:spacing w:after="200"/>
        <w:jc w:val="both"/>
      </w:pPr>
      <w:r>
        <w:t>La Carrera cuenta con dos laboratorios de computación de uso exclusivo para clases teóricas y prácticas, investigación y trabajo en grupo, y con un auditorio para conferencias y actos académicos:</w:t>
      </w:r>
    </w:p>
    <w:p w14:paraId="5BFA3166" w14:textId="77777777" w:rsidR="00BC1FCA" w:rsidRDefault="00000000">
      <w:pPr>
        <w:pStyle w:val="TituloCuadro"/>
        <w:keepNext/>
        <w:spacing w:before="40" w:after="80"/>
        <w:jc w:val="center"/>
      </w:pPr>
      <w:bookmarkStart w:id="298" w:name="_Toc000000381"/>
      <w:r>
        <w:rPr>
          <w:b/>
        </w:rPr>
        <w:t>Cuadro 4. Laboratorios de computación y auditorio</w:t>
      </w:r>
      <w:bookmarkEnd w:id="298"/>
    </w:p>
    <w:tbl>
      <w:tblPr>
        <w:tblW w:w="9405" w:type="dxa"/>
        <w:jc w:val="center"/>
        <w:tblLayout w:type="fixed"/>
        <w:tblLook w:val="04A0" w:firstRow="1" w:lastRow="0" w:firstColumn="1" w:lastColumn="0" w:noHBand="0" w:noVBand="1"/>
      </w:tblPr>
      <w:tblGrid>
        <w:gridCol w:w="1952"/>
        <w:gridCol w:w="2197"/>
        <w:gridCol w:w="1280"/>
        <w:gridCol w:w="1176"/>
        <w:gridCol w:w="1280"/>
        <w:gridCol w:w="1520"/>
      </w:tblGrid>
      <w:tr w:rsidR="00395D6D" w14:paraId="510D1B8B" w14:textId="77777777">
        <w:trPr>
          <w:tblHeader/>
          <w:jc w:val="center"/>
        </w:trPr>
        <w:tc>
          <w:tcPr>
            <w:tcW w:w="19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845FA89" w14:textId="77777777" w:rsidR="00BC1FCA" w:rsidRDefault="00000000">
            <w:pPr>
              <w:jc w:val="center"/>
            </w:pPr>
            <w:r>
              <w:rPr>
                <w:b/>
                <w:color w:val="FFFFFF"/>
                <w:sz w:val="18"/>
              </w:rPr>
              <w:t>Edificio</w:t>
            </w:r>
          </w:p>
        </w:tc>
        <w:tc>
          <w:tcPr>
            <w:tcW w:w="219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FA92380" w14:textId="77777777" w:rsidR="00BC1FCA" w:rsidRDefault="00000000">
            <w:pPr>
              <w:jc w:val="center"/>
            </w:pPr>
            <w:r>
              <w:rPr>
                <w:b/>
                <w:color w:val="FFFFFF"/>
                <w:sz w:val="18"/>
              </w:rPr>
              <w:t>Ambiente</w:t>
            </w:r>
          </w:p>
        </w:tc>
        <w:tc>
          <w:tcPr>
            <w:tcW w:w="128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6C3B526" w14:textId="77777777" w:rsidR="00BC1FCA" w:rsidRDefault="00000000">
            <w:pPr>
              <w:jc w:val="center"/>
            </w:pPr>
            <w:r>
              <w:rPr>
                <w:b/>
                <w:color w:val="FFFFFF"/>
                <w:sz w:val="18"/>
              </w:rPr>
              <w:t>Piso</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094FDE" w14:textId="77777777" w:rsidR="00BC1FCA" w:rsidRDefault="00000000">
            <w:pPr>
              <w:jc w:val="center"/>
            </w:pPr>
            <w:r>
              <w:rPr>
                <w:b/>
                <w:color w:val="FFFFFF"/>
                <w:sz w:val="18"/>
              </w:rPr>
              <w:t>Uso</w:t>
            </w:r>
          </w:p>
        </w:tc>
        <w:tc>
          <w:tcPr>
            <w:tcW w:w="128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949C20E" w14:textId="77777777" w:rsidR="00BC1FCA" w:rsidRDefault="00000000">
            <w:pPr>
              <w:jc w:val="center"/>
            </w:pPr>
            <w:r>
              <w:rPr>
                <w:b/>
                <w:color w:val="FFFFFF"/>
                <w:sz w:val="18"/>
              </w:rPr>
              <w:t>Superficie</w:t>
            </w:r>
          </w:p>
        </w:tc>
        <w:tc>
          <w:tcPr>
            <w:tcW w:w="15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DA654B9" w14:textId="77777777" w:rsidR="00BC1FCA" w:rsidRDefault="00000000">
            <w:pPr>
              <w:jc w:val="center"/>
            </w:pPr>
            <w:r>
              <w:rPr>
                <w:b/>
                <w:color w:val="FFFFFF"/>
                <w:sz w:val="18"/>
              </w:rPr>
              <w:t>Capacidad</w:t>
            </w:r>
          </w:p>
        </w:tc>
      </w:tr>
      <w:tr w:rsidR="00395D6D" w14:paraId="1A6D2426" w14:textId="77777777">
        <w:trPr>
          <w:jc w:val="center"/>
        </w:trPr>
        <w:tc>
          <w:tcPr>
            <w:tcW w:w="1952" w:type="dxa"/>
            <w:tcBorders>
              <w:top w:val="single" w:sz="4" w:space="0" w:color="8EAADB"/>
              <w:left w:val="single" w:sz="4" w:space="0" w:color="8EAADB"/>
              <w:bottom w:val="single" w:sz="4" w:space="0" w:color="8EAADB"/>
              <w:right w:val="single" w:sz="4" w:space="0" w:color="8EAADB"/>
            </w:tcBorders>
            <w:shd w:val="clear" w:color="auto" w:fill="D9E2F3"/>
          </w:tcPr>
          <w:p w14:paraId="7EE67145" w14:textId="77777777" w:rsidR="00BC1FCA" w:rsidRDefault="00000000">
            <w:pPr>
              <w:jc w:val="both"/>
            </w:pPr>
            <w:r>
              <w:rPr>
                <w:sz w:val="18"/>
              </w:rPr>
              <w:t>Nava Morales</w:t>
            </w:r>
          </w:p>
        </w:tc>
        <w:tc>
          <w:tcPr>
            <w:tcW w:w="2197" w:type="dxa"/>
            <w:tcBorders>
              <w:top w:val="single" w:sz="4" w:space="0" w:color="8EAADB"/>
              <w:left w:val="single" w:sz="4" w:space="0" w:color="8EAADB"/>
              <w:bottom w:val="single" w:sz="4" w:space="0" w:color="8EAADB"/>
              <w:right w:val="single" w:sz="4" w:space="0" w:color="8EAADB"/>
            </w:tcBorders>
            <w:shd w:val="clear" w:color="auto" w:fill="D9E2F3"/>
          </w:tcPr>
          <w:p w14:paraId="699452BC" w14:textId="77777777" w:rsidR="00BC1FCA" w:rsidRDefault="00000000">
            <w:pPr>
              <w:jc w:val="both"/>
            </w:pPr>
            <w:r>
              <w:rPr>
                <w:sz w:val="18"/>
              </w:rPr>
              <w:t>Sala de computación</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A36DB12" w14:textId="77777777" w:rsidR="00BC1FCA"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57F4D82" w14:textId="77777777" w:rsidR="00BC1FCA" w:rsidRDefault="00000000">
            <w:pPr>
              <w:jc w:val="center"/>
            </w:pPr>
            <w:r>
              <w:rPr>
                <w:sz w:val="18"/>
              </w:rPr>
              <w:t>Exclusivo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1FCD3365" w14:textId="77777777" w:rsidR="00BC1FCA" w:rsidRDefault="00000000">
            <w:pPr>
              <w:jc w:val="both"/>
            </w:pPr>
            <w:r>
              <w:rPr>
                <w:sz w:val="18"/>
              </w:rPr>
              <w:t>61 m²</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1E3961E4" w14:textId="77777777" w:rsidR="00BC1FCA" w:rsidRDefault="00000000">
            <w:pPr>
              <w:jc w:val="both"/>
            </w:pPr>
            <w:r>
              <w:rPr>
                <w:sz w:val="18"/>
              </w:rPr>
              <w:t>70 estudiantes</w:t>
            </w:r>
          </w:p>
        </w:tc>
      </w:tr>
      <w:tr w:rsidR="00395D6D" w14:paraId="6E8A31BA" w14:textId="77777777">
        <w:trPr>
          <w:jc w:val="center"/>
        </w:trPr>
        <w:tc>
          <w:tcPr>
            <w:tcW w:w="1952" w:type="dxa"/>
            <w:tcBorders>
              <w:top w:val="single" w:sz="4" w:space="0" w:color="8EAADB"/>
              <w:left w:val="single" w:sz="4" w:space="0" w:color="8EAADB"/>
              <w:bottom w:val="single" w:sz="4" w:space="0" w:color="8EAADB"/>
              <w:right w:val="single" w:sz="4" w:space="0" w:color="8EAADB"/>
            </w:tcBorders>
            <w:shd w:val="clear" w:color="auto" w:fill="D9E2F3"/>
          </w:tcPr>
          <w:p w14:paraId="681081BF" w14:textId="77777777" w:rsidR="00BC1FCA" w:rsidRDefault="00000000">
            <w:pPr>
              <w:jc w:val="both"/>
            </w:pPr>
            <w:r>
              <w:rPr>
                <w:sz w:val="18"/>
              </w:rPr>
              <w:t>Nava Morales</w:t>
            </w:r>
          </w:p>
        </w:tc>
        <w:tc>
          <w:tcPr>
            <w:tcW w:w="2197" w:type="dxa"/>
            <w:tcBorders>
              <w:top w:val="single" w:sz="4" w:space="0" w:color="8EAADB"/>
              <w:left w:val="single" w:sz="4" w:space="0" w:color="8EAADB"/>
              <w:bottom w:val="single" w:sz="4" w:space="0" w:color="8EAADB"/>
              <w:right w:val="single" w:sz="4" w:space="0" w:color="8EAADB"/>
            </w:tcBorders>
            <w:shd w:val="clear" w:color="auto" w:fill="D9E2F3"/>
          </w:tcPr>
          <w:p w14:paraId="5C4E6236" w14:textId="77777777" w:rsidR="00BC1FCA" w:rsidRDefault="00000000">
            <w:pPr>
              <w:jc w:val="both"/>
            </w:pPr>
            <w:r>
              <w:rPr>
                <w:sz w:val="18"/>
              </w:rPr>
              <w:t>Sala de servidores</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61AAC0D" w14:textId="77777777" w:rsidR="00BC1FCA"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84740EC" w14:textId="77777777" w:rsidR="00BC1FCA" w:rsidRDefault="00000000">
            <w:pPr>
              <w:jc w:val="center"/>
            </w:pPr>
            <w:r>
              <w:rPr>
                <w:sz w:val="18"/>
              </w:rPr>
              <w:t>Exclusivo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30925B2D" w14:textId="77777777" w:rsidR="00BC1FCA" w:rsidRDefault="00000000">
            <w:pPr>
              <w:jc w:val="both"/>
            </w:pPr>
            <w:r>
              <w:rPr>
                <w:sz w:val="18"/>
              </w:rPr>
              <w:t>12 m²</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79C0A516" w14:textId="77777777" w:rsidR="00BC1FCA" w:rsidRDefault="00000000">
            <w:pPr>
              <w:jc w:val="both"/>
            </w:pPr>
            <w:r>
              <w:rPr>
                <w:sz w:val="18"/>
              </w:rPr>
              <w:t>No aplica</w:t>
            </w:r>
          </w:p>
        </w:tc>
      </w:tr>
      <w:tr w:rsidR="00395D6D" w14:paraId="115B0A7E" w14:textId="77777777">
        <w:trPr>
          <w:jc w:val="center"/>
        </w:trPr>
        <w:tc>
          <w:tcPr>
            <w:tcW w:w="1952" w:type="dxa"/>
            <w:tcBorders>
              <w:top w:val="single" w:sz="4" w:space="0" w:color="8EAADB"/>
              <w:left w:val="single" w:sz="4" w:space="0" w:color="8EAADB"/>
              <w:bottom w:val="single" w:sz="4" w:space="0" w:color="8EAADB"/>
              <w:right w:val="single" w:sz="4" w:space="0" w:color="8EAADB"/>
            </w:tcBorders>
            <w:shd w:val="clear" w:color="auto" w:fill="D9E2F3"/>
          </w:tcPr>
          <w:p w14:paraId="46A2ACC6" w14:textId="77777777" w:rsidR="00BC1FCA" w:rsidRDefault="00000000">
            <w:pPr>
              <w:jc w:val="both"/>
            </w:pPr>
            <w:r>
              <w:rPr>
                <w:sz w:val="18"/>
              </w:rPr>
              <w:t>Nava Morales</w:t>
            </w:r>
          </w:p>
        </w:tc>
        <w:tc>
          <w:tcPr>
            <w:tcW w:w="2197" w:type="dxa"/>
            <w:tcBorders>
              <w:top w:val="single" w:sz="4" w:space="0" w:color="8EAADB"/>
              <w:left w:val="single" w:sz="4" w:space="0" w:color="8EAADB"/>
              <w:bottom w:val="single" w:sz="4" w:space="0" w:color="8EAADB"/>
              <w:right w:val="single" w:sz="4" w:space="0" w:color="8EAADB"/>
            </w:tcBorders>
            <w:shd w:val="clear" w:color="auto" w:fill="D9E2F3"/>
          </w:tcPr>
          <w:p w14:paraId="69CAF9AD" w14:textId="77777777" w:rsidR="00BC1FCA" w:rsidRDefault="00000000">
            <w:pPr>
              <w:jc w:val="both"/>
            </w:pPr>
            <w:r>
              <w:rPr>
                <w:sz w:val="18"/>
              </w:rPr>
              <w:t>Oficina del encargado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2AD94235" w14:textId="77777777" w:rsidR="00BC1FCA" w:rsidRDefault="00000000">
            <w:pPr>
              <w:jc w:val="center"/>
            </w:pPr>
            <w:r>
              <w:rPr>
                <w:sz w:val="18"/>
              </w:rPr>
              <w:t>Cuarto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BCDB55B" w14:textId="77777777" w:rsidR="00BC1FCA" w:rsidRDefault="00000000">
            <w:pPr>
              <w:jc w:val="center"/>
            </w:pPr>
            <w:r>
              <w:rPr>
                <w:sz w:val="18"/>
              </w:rPr>
              <w:t>Exclusivo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DB3568C" w14:textId="77777777" w:rsidR="00BC1FCA" w:rsidRDefault="00000000">
            <w:pPr>
              <w:jc w:val="both"/>
            </w:pPr>
            <w:r>
              <w:rPr>
                <w:sz w:val="18"/>
              </w:rPr>
              <w:t>12 m²</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740C27AD" w14:textId="77777777" w:rsidR="00BC1FCA" w:rsidRDefault="00000000">
            <w:pPr>
              <w:jc w:val="both"/>
            </w:pPr>
            <w:r>
              <w:rPr>
                <w:sz w:val="18"/>
              </w:rPr>
              <w:t>No aplica</w:t>
            </w:r>
          </w:p>
        </w:tc>
      </w:tr>
      <w:tr w:rsidR="00395D6D" w14:paraId="72F765A3" w14:textId="77777777">
        <w:trPr>
          <w:jc w:val="center"/>
        </w:trPr>
        <w:tc>
          <w:tcPr>
            <w:tcW w:w="1952" w:type="dxa"/>
            <w:tcBorders>
              <w:top w:val="single" w:sz="4" w:space="0" w:color="8EAADB"/>
              <w:left w:val="single" w:sz="4" w:space="0" w:color="8EAADB"/>
              <w:bottom w:val="single" w:sz="4" w:space="0" w:color="8EAADB"/>
              <w:right w:val="single" w:sz="4" w:space="0" w:color="8EAADB"/>
            </w:tcBorders>
            <w:shd w:val="clear" w:color="auto" w:fill="D9E2F3"/>
          </w:tcPr>
          <w:p w14:paraId="6CAE33F3" w14:textId="77777777" w:rsidR="00BC1FCA" w:rsidRDefault="00000000">
            <w:pPr>
              <w:jc w:val="both"/>
            </w:pPr>
            <w:r>
              <w:rPr>
                <w:sz w:val="18"/>
              </w:rPr>
              <w:t>Nava Morales</w:t>
            </w:r>
          </w:p>
        </w:tc>
        <w:tc>
          <w:tcPr>
            <w:tcW w:w="2197" w:type="dxa"/>
            <w:tcBorders>
              <w:top w:val="single" w:sz="4" w:space="0" w:color="8EAADB"/>
              <w:left w:val="single" w:sz="4" w:space="0" w:color="8EAADB"/>
              <w:bottom w:val="single" w:sz="4" w:space="0" w:color="8EAADB"/>
              <w:right w:val="single" w:sz="4" w:space="0" w:color="8EAADB"/>
            </w:tcBorders>
            <w:shd w:val="clear" w:color="auto" w:fill="D9E2F3"/>
          </w:tcPr>
          <w:p w14:paraId="720BE99C" w14:textId="77777777" w:rsidR="00BC1FCA" w:rsidRDefault="00000000">
            <w:pPr>
              <w:jc w:val="both"/>
            </w:pPr>
            <w:r>
              <w:rPr>
                <w:sz w:val="18"/>
              </w:rPr>
              <w:t>Auditorio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E0DFB15" w14:textId="77777777" w:rsidR="00BC1FCA" w:rsidRDefault="00000000">
            <w:pPr>
              <w:jc w:val="center"/>
            </w:pPr>
            <w:r>
              <w:rPr>
                <w:sz w:val="18"/>
              </w:rPr>
              <w:t>Segundo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96646C0" w14:textId="77777777" w:rsidR="00BC1FCA" w:rsidRDefault="00000000">
            <w:pPr>
              <w:jc w:val="center"/>
            </w:pPr>
            <w:r>
              <w:rPr>
                <w:sz w:val="18"/>
              </w:rPr>
              <w:t>Exclusivo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33B4D95D" w14:textId="77777777" w:rsidR="00BC1FCA" w:rsidRDefault="00000000">
            <w:pPr>
              <w:jc w:val="both"/>
            </w:pPr>
            <w:r>
              <w:rPr>
                <w:sz w:val="18"/>
              </w:rPr>
              <w:t>247 m²</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3C03A5AB" w14:textId="77777777" w:rsidR="00BC1FCA" w:rsidRDefault="00000000">
            <w:pPr>
              <w:jc w:val="both"/>
            </w:pPr>
            <w:r>
              <w:rPr>
                <w:sz w:val="18"/>
              </w:rPr>
              <w:t>220 personas</w:t>
            </w:r>
          </w:p>
        </w:tc>
      </w:tr>
      <w:tr w:rsidR="00395D6D" w14:paraId="7A4B2AF3" w14:textId="77777777">
        <w:trPr>
          <w:jc w:val="center"/>
        </w:trPr>
        <w:tc>
          <w:tcPr>
            <w:tcW w:w="1952" w:type="dxa"/>
            <w:tcBorders>
              <w:top w:val="single" w:sz="4" w:space="0" w:color="8EAADB"/>
              <w:left w:val="single" w:sz="4" w:space="0" w:color="8EAADB"/>
              <w:bottom w:val="single" w:sz="4" w:space="0" w:color="8EAADB"/>
              <w:right w:val="single" w:sz="4" w:space="0" w:color="8EAADB"/>
            </w:tcBorders>
            <w:shd w:val="clear" w:color="auto" w:fill="D9E2F3"/>
          </w:tcPr>
          <w:p w14:paraId="18031A39" w14:textId="77777777" w:rsidR="00BC1FCA" w:rsidRDefault="00000000">
            <w:pPr>
              <w:jc w:val="both"/>
            </w:pPr>
            <w:r>
              <w:rPr>
                <w:sz w:val="18"/>
              </w:rPr>
              <w:t>Monoblock Central</w:t>
            </w:r>
          </w:p>
        </w:tc>
        <w:tc>
          <w:tcPr>
            <w:tcW w:w="2197" w:type="dxa"/>
            <w:tcBorders>
              <w:top w:val="single" w:sz="4" w:space="0" w:color="8EAADB"/>
              <w:left w:val="single" w:sz="4" w:space="0" w:color="8EAADB"/>
              <w:bottom w:val="single" w:sz="4" w:space="0" w:color="8EAADB"/>
              <w:right w:val="single" w:sz="4" w:space="0" w:color="8EAADB"/>
            </w:tcBorders>
            <w:shd w:val="clear" w:color="auto" w:fill="D9E2F3"/>
          </w:tcPr>
          <w:p w14:paraId="4A11C7DC" w14:textId="77777777" w:rsidR="00BC1FCA" w:rsidRDefault="00000000">
            <w:pPr>
              <w:jc w:val="both"/>
            </w:pPr>
            <w:r>
              <w:rPr>
                <w:sz w:val="18"/>
              </w:rPr>
              <w:t>Sala de computación</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272D23E2" w14:textId="77777777" w:rsidR="00BC1FCA" w:rsidRDefault="00000000">
            <w:pPr>
              <w:jc w:val="center"/>
            </w:pPr>
            <w:r>
              <w:rPr>
                <w:sz w:val="18"/>
              </w:rPr>
              <w:t>Planta baja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9C64A3B" w14:textId="77777777" w:rsidR="00BC1FCA" w:rsidRDefault="00000000">
            <w:pPr>
              <w:jc w:val="center"/>
            </w:pPr>
            <w:r>
              <w:rPr>
                <w:sz w:val="18"/>
              </w:rPr>
              <w:t>Exclusivo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171A6498" w14:textId="77777777" w:rsidR="00BC1FCA" w:rsidRDefault="00000000">
            <w:pPr>
              <w:jc w:val="both"/>
            </w:pPr>
            <w:r>
              <w:rPr>
                <w:sz w:val="18"/>
              </w:rPr>
              <w:t>50 m²</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6A91E6AB" w14:textId="77777777" w:rsidR="00BC1FCA" w:rsidRDefault="00000000">
            <w:pPr>
              <w:jc w:val="both"/>
            </w:pPr>
            <w:r>
              <w:rPr>
                <w:sz w:val="18"/>
              </w:rPr>
              <w:t>36 estudiantes</w:t>
            </w:r>
          </w:p>
        </w:tc>
      </w:tr>
      <w:tr w:rsidR="00395D6D" w14:paraId="0ED1DE7A" w14:textId="77777777">
        <w:trPr>
          <w:jc w:val="center"/>
        </w:trPr>
        <w:tc>
          <w:tcPr>
            <w:tcW w:w="1952" w:type="dxa"/>
            <w:tcBorders>
              <w:top w:val="single" w:sz="4" w:space="0" w:color="8EAADB"/>
              <w:left w:val="single" w:sz="4" w:space="0" w:color="8EAADB"/>
              <w:bottom w:val="single" w:sz="4" w:space="0" w:color="8EAADB"/>
              <w:right w:val="single" w:sz="4" w:space="0" w:color="8EAADB"/>
            </w:tcBorders>
            <w:shd w:val="clear" w:color="auto" w:fill="D9E2F3"/>
          </w:tcPr>
          <w:p w14:paraId="30BB9DA5" w14:textId="77777777" w:rsidR="00BC1FCA" w:rsidRDefault="00000000">
            <w:pPr>
              <w:jc w:val="both"/>
            </w:pPr>
            <w:r>
              <w:rPr>
                <w:sz w:val="18"/>
              </w:rPr>
              <w:t>Monoblock Central</w:t>
            </w:r>
          </w:p>
        </w:tc>
        <w:tc>
          <w:tcPr>
            <w:tcW w:w="2197" w:type="dxa"/>
            <w:tcBorders>
              <w:top w:val="single" w:sz="4" w:space="0" w:color="8EAADB"/>
              <w:left w:val="single" w:sz="4" w:space="0" w:color="8EAADB"/>
              <w:bottom w:val="single" w:sz="4" w:space="0" w:color="8EAADB"/>
              <w:right w:val="single" w:sz="4" w:space="0" w:color="8EAADB"/>
            </w:tcBorders>
            <w:shd w:val="clear" w:color="auto" w:fill="D9E2F3"/>
          </w:tcPr>
          <w:p w14:paraId="289B960A" w14:textId="77777777" w:rsidR="00BC1FCA" w:rsidRDefault="00000000">
            <w:pPr>
              <w:jc w:val="both"/>
            </w:pPr>
            <w:r>
              <w:rPr>
                <w:sz w:val="18"/>
              </w:rPr>
              <w:t>Oficina de Jefatura</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3D7C1F7" w14:textId="77777777" w:rsidR="00BC1FCA" w:rsidRDefault="00000000">
            <w:pPr>
              <w:jc w:val="center"/>
            </w:pPr>
            <w:r>
              <w:rPr>
                <w:sz w:val="18"/>
              </w:rPr>
              <w:t>Mezanine</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73913BF" w14:textId="77777777" w:rsidR="00BC1FCA" w:rsidRDefault="00000000">
            <w:pPr>
              <w:jc w:val="center"/>
            </w:pPr>
            <w:r>
              <w:rPr>
                <w:sz w:val="18"/>
              </w:rPr>
              <w:t>Exclusivo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23B75956" w14:textId="77777777" w:rsidR="00BC1FCA" w:rsidRDefault="00000000">
            <w:pPr>
              <w:jc w:val="both"/>
            </w:pPr>
            <w:r>
              <w:rPr>
                <w:sz w:val="18"/>
              </w:rPr>
              <w:t>12 m²</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4BEAEEA4" w14:textId="77777777" w:rsidR="00BC1FCA" w:rsidRDefault="00000000">
            <w:pPr>
              <w:jc w:val="both"/>
            </w:pPr>
            <w:r>
              <w:rPr>
                <w:sz w:val="18"/>
              </w:rPr>
              <w:t>No aplica</w:t>
            </w:r>
          </w:p>
        </w:tc>
      </w:tr>
      <w:tr w:rsidR="00395D6D" w14:paraId="54CB4542" w14:textId="77777777">
        <w:trPr>
          <w:jc w:val="center"/>
        </w:trPr>
        <w:tc>
          <w:tcPr>
            <w:tcW w:w="1952" w:type="dxa"/>
            <w:tcBorders>
              <w:top w:val="single" w:sz="4" w:space="0" w:color="8EAADB"/>
              <w:left w:val="single" w:sz="4" w:space="0" w:color="8EAADB"/>
              <w:bottom w:val="single" w:sz="4" w:space="0" w:color="8EAADB"/>
              <w:right w:val="single" w:sz="4" w:space="0" w:color="8EAADB"/>
            </w:tcBorders>
            <w:shd w:val="clear" w:color="auto" w:fill="D9E2F3"/>
          </w:tcPr>
          <w:p w14:paraId="24509A15" w14:textId="77777777" w:rsidR="00BC1FCA" w:rsidRDefault="00000000">
            <w:pPr>
              <w:jc w:val="both"/>
            </w:pPr>
            <w:r>
              <w:rPr>
                <w:sz w:val="18"/>
              </w:rPr>
              <w:t>Monoblock Central</w:t>
            </w:r>
          </w:p>
        </w:tc>
        <w:tc>
          <w:tcPr>
            <w:tcW w:w="2197" w:type="dxa"/>
            <w:tcBorders>
              <w:top w:val="single" w:sz="4" w:space="0" w:color="8EAADB"/>
              <w:left w:val="single" w:sz="4" w:space="0" w:color="8EAADB"/>
              <w:bottom w:val="single" w:sz="4" w:space="0" w:color="8EAADB"/>
              <w:right w:val="single" w:sz="4" w:space="0" w:color="8EAADB"/>
            </w:tcBorders>
            <w:shd w:val="clear" w:color="auto" w:fill="D9E2F3"/>
          </w:tcPr>
          <w:p w14:paraId="4333CE1A" w14:textId="77777777" w:rsidR="00BC1FCA" w:rsidRDefault="00000000">
            <w:pPr>
              <w:jc w:val="both"/>
            </w:pPr>
            <w:r>
              <w:rPr>
                <w:sz w:val="18"/>
              </w:rPr>
              <w:t>Oficina de cursos de temporada</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3576974F" w14:textId="77777777" w:rsidR="00BC1FCA" w:rsidRDefault="00000000">
            <w:pPr>
              <w:jc w:val="center"/>
            </w:pPr>
            <w:r>
              <w:rPr>
                <w:sz w:val="18"/>
              </w:rPr>
              <w:t>Mezanine</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1977FB4" w14:textId="77777777" w:rsidR="00BC1FCA" w:rsidRDefault="00000000">
            <w:pPr>
              <w:jc w:val="center"/>
            </w:pPr>
            <w:r>
              <w:rPr>
                <w:sz w:val="18"/>
              </w:rPr>
              <w:t>Exclusivo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4C0AD33D" w14:textId="77777777" w:rsidR="00BC1FCA" w:rsidRDefault="00000000">
            <w:pPr>
              <w:jc w:val="both"/>
            </w:pPr>
            <w:r>
              <w:rPr>
                <w:sz w:val="18"/>
              </w:rPr>
              <w:t>14 m²</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5656A380" w14:textId="77777777" w:rsidR="00BC1FCA" w:rsidRDefault="00000000">
            <w:pPr>
              <w:jc w:val="both"/>
            </w:pPr>
            <w:r>
              <w:rPr>
                <w:sz w:val="18"/>
              </w:rPr>
              <w:t>No aplica</w:t>
            </w:r>
          </w:p>
        </w:tc>
      </w:tr>
      <w:tr w:rsidR="00395D6D" w14:paraId="4ECAE5AB" w14:textId="77777777">
        <w:trPr>
          <w:jc w:val="center"/>
        </w:trPr>
        <w:tc>
          <w:tcPr>
            <w:tcW w:w="1952" w:type="dxa"/>
            <w:tcBorders>
              <w:top w:val="single" w:sz="4" w:space="0" w:color="8EAADB"/>
              <w:left w:val="single" w:sz="4" w:space="0" w:color="8EAADB"/>
              <w:bottom w:val="single" w:sz="4" w:space="0" w:color="8EAADB"/>
              <w:right w:val="single" w:sz="4" w:space="0" w:color="8EAADB"/>
            </w:tcBorders>
            <w:shd w:val="clear" w:color="auto" w:fill="D9E2F3"/>
          </w:tcPr>
          <w:p w14:paraId="152CD410" w14:textId="77777777" w:rsidR="00BC1FCA" w:rsidRDefault="00000000">
            <w:pPr>
              <w:jc w:val="both"/>
            </w:pPr>
            <w:r>
              <w:rPr>
                <w:sz w:val="18"/>
              </w:rPr>
              <w:t>Monoblock Central</w:t>
            </w:r>
          </w:p>
        </w:tc>
        <w:tc>
          <w:tcPr>
            <w:tcW w:w="2197" w:type="dxa"/>
            <w:tcBorders>
              <w:top w:val="single" w:sz="4" w:space="0" w:color="8EAADB"/>
              <w:left w:val="single" w:sz="4" w:space="0" w:color="8EAADB"/>
              <w:bottom w:val="single" w:sz="4" w:space="0" w:color="8EAADB"/>
              <w:right w:val="single" w:sz="4" w:space="0" w:color="8EAADB"/>
            </w:tcBorders>
            <w:shd w:val="clear" w:color="auto" w:fill="D9E2F3"/>
          </w:tcPr>
          <w:p w14:paraId="73D0308B" w14:textId="77777777" w:rsidR="00BC1FCA" w:rsidRDefault="00000000">
            <w:pPr>
              <w:jc w:val="both"/>
            </w:pPr>
            <w:r>
              <w:rPr>
                <w:sz w:val="18"/>
              </w:rPr>
              <w:t>Oficina de mantenimiento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14E33052" w14:textId="77777777" w:rsidR="00BC1FCA" w:rsidRDefault="00000000">
            <w:pPr>
              <w:jc w:val="center"/>
            </w:pPr>
            <w:r>
              <w:rPr>
                <w:sz w:val="18"/>
              </w:rPr>
              <w:t>Mezanine</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AC17BF3" w14:textId="77777777" w:rsidR="00BC1FCA" w:rsidRDefault="00000000">
            <w:pPr>
              <w:jc w:val="center"/>
            </w:pPr>
            <w:r>
              <w:rPr>
                <w:sz w:val="18"/>
              </w:rPr>
              <w:t>Exclusivo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1BBD0208" w14:textId="77777777" w:rsidR="00BC1FCA" w:rsidRDefault="00000000">
            <w:pPr>
              <w:jc w:val="both"/>
            </w:pPr>
            <w:r>
              <w:rPr>
                <w:sz w:val="18"/>
              </w:rPr>
              <w:t>13 m²</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3D039DD6" w14:textId="77777777" w:rsidR="00BC1FCA" w:rsidRDefault="00000000">
            <w:pPr>
              <w:jc w:val="both"/>
            </w:pPr>
            <w:r>
              <w:rPr>
                <w:sz w:val="18"/>
              </w:rPr>
              <w:t>No aplica</w:t>
            </w:r>
          </w:p>
        </w:tc>
      </w:tr>
      <w:tr w:rsidR="00395D6D" w14:paraId="4060CCEE" w14:textId="77777777">
        <w:trPr>
          <w:jc w:val="center"/>
        </w:trPr>
        <w:tc>
          <w:tcPr>
            <w:tcW w:w="1952" w:type="dxa"/>
            <w:tcBorders>
              <w:top w:val="single" w:sz="4" w:space="0" w:color="8EAADB"/>
              <w:left w:val="single" w:sz="4" w:space="0" w:color="8EAADB"/>
              <w:bottom w:val="single" w:sz="4" w:space="0" w:color="8EAADB"/>
              <w:right w:val="single" w:sz="4" w:space="0" w:color="8EAADB"/>
            </w:tcBorders>
            <w:shd w:val="clear" w:color="auto" w:fill="D9E2F3"/>
          </w:tcPr>
          <w:p w14:paraId="58D9C389" w14:textId="77777777" w:rsidR="00BC1FCA" w:rsidRDefault="00000000">
            <w:pPr>
              <w:jc w:val="both"/>
            </w:pPr>
            <w:r>
              <w:rPr>
                <w:sz w:val="18"/>
              </w:rPr>
              <w:t>Monoblock Central</w:t>
            </w:r>
          </w:p>
        </w:tc>
        <w:tc>
          <w:tcPr>
            <w:tcW w:w="2197" w:type="dxa"/>
            <w:tcBorders>
              <w:top w:val="single" w:sz="4" w:space="0" w:color="8EAADB"/>
              <w:left w:val="single" w:sz="4" w:space="0" w:color="8EAADB"/>
              <w:bottom w:val="single" w:sz="4" w:space="0" w:color="8EAADB"/>
              <w:right w:val="single" w:sz="4" w:space="0" w:color="8EAADB"/>
            </w:tcBorders>
            <w:shd w:val="clear" w:color="auto" w:fill="D9E2F3"/>
          </w:tcPr>
          <w:p w14:paraId="352F469F" w14:textId="77777777" w:rsidR="00BC1FCA" w:rsidRDefault="00000000">
            <w:pPr>
              <w:jc w:val="both"/>
            </w:pPr>
            <w:r>
              <w:rPr>
                <w:sz w:val="18"/>
              </w:rPr>
              <w:t>Sala de espera</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71B51228" w14:textId="77777777" w:rsidR="00BC1FCA" w:rsidRDefault="00000000">
            <w:pPr>
              <w:jc w:val="center"/>
            </w:pPr>
            <w:r>
              <w:rPr>
                <w:sz w:val="18"/>
              </w:rPr>
              <w:t>Mezanine</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A8684E9" w14:textId="77777777" w:rsidR="00BC1FCA" w:rsidRDefault="00000000">
            <w:pPr>
              <w:jc w:val="center"/>
            </w:pPr>
            <w:r>
              <w:rPr>
                <w:sz w:val="18"/>
              </w:rPr>
              <w:t>Exclusivo</w:t>
            </w:r>
          </w:p>
        </w:tc>
        <w:tc>
          <w:tcPr>
            <w:tcW w:w="1280" w:type="dxa"/>
            <w:tcBorders>
              <w:top w:val="single" w:sz="4" w:space="0" w:color="8EAADB"/>
              <w:left w:val="single" w:sz="4" w:space="0" w:color="8EAADB"/>
              <w:bottom w:val="single" w:sz="4" w:space="0" w:color="8EAADB"/>
              <w:right w:val="single" w:sz="4" w:space="0" w:color="8EAADB"/>
            </w:tcBorders>
            <w:shd w:val="clear" w:color="auto" w:fill="D9E2F3"/>
          </w:tcPr>
          <w:p w14:paraId="25A5CC91" w14:textId="77777777" w:rsidR="00BC1FCA" w:rsidRDefault="00000000">
            <w:pPr>
              <w:jc w:val="both"/>
            </w:pPr>
            <w:r>
              <w:rPr>
                <w:sz w:val="18"/>
              </w:rPr>
              <w:t>10 m²</w:t>
            </w:r>
          </w:p>
        </w:tc>
        <w:tc>
          <w:tcPr>
            <w:tcW w:w="1520" w:type="dxa"/>
            <w:tcBorders>
              <w:top w:val="single" w:sz="4" w:space="0" w:color="8EAADB"/>
              <w:left w:val="single" w:sz="4" w:space="0" w:color="8EAADB"/>
              <w:bottom w:val="single" w:sz="4" w:space="0" w:color="8EAADB"/>
              <w:right w:val="single" w:sz="4" w:space="0" w:color="8EAADB"/>
            </w:tcBorders>
            <w:shd w:val="clear" w:color="auto" w:fill="D9E2F3"/>
          </w:tcPr>
          <w:p w14:paraId="64A59C0F" w14:textId="77777777" w:rsidR="00BC1FCA" w:rsidRDefault="00000000">
            <w:pPr>
              <w:jc w:val="both"/>
            </w:pPr>
            <w:r>
              <w:rPr>
                <w:sz w:val="18"/>
              </w:rPr>
              <w:t>No aplica</w:t>
            </w:r>
          </w:p>
        </w:tc>
      </w:tr>
    </w:tbl>
    <w:p w14:paraId="5CA2AC5D" w14:textId="77777777" w:rsidR="00BC1FCA" w:rsidRDefault="00000000">
      <w:pPr>
        <w:spacing w:before="40" w:after="200"/>
      </w:pPr>
      <w:r>
        <w:rPr>
          <w:sz w:val="16"/>
        </w:rPr>
        <w:t>Fuente: Centro de Cómputo de la Carrera de Contaduría Pública.</w:t>
      </w:r>
    </w:p>
    <w:p w14:paraId="67BB46D2" w14:textId="77777777" w:rsidR="00BC1FCA" w:rsidRDefault="00000000">
      <w:pPr>
        <w:spacing w:before="40" w:after="80"/>
        <w:jc w:val="center"/>
      </w:pPr>
      <w:r>
        <w:rPr>
          <w:noProof/>
        </w:rPr>
        <w:drawing>
          <wp:inline distT="0" distB="0" distL="0" distR="0" wp14:anchorId="6AABBAEE" wp14:editId="592F25CF">
            <wp:extent cx="4320000" cy="3244372"/>
            <wp:effectExtent l="0" t="0" r="0" b="0"/>
            <wp:docPr id="9857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44157" name="lab_nava.jpg"/>
                    <pic:cNvPicPr/>
                  </pic:nvPicPr>
                  <pic:blipFill>
                    <a:blip r:embed="rId41"/>
                    <a:stretch>
                      <a:fillRect/>
                    </a:stretch>
                  </pic:blipFill>
                  <pic:spPr>
                    <a:xfrm>
                      <a:off x="0" y="0"/>
                      <a:ext cx="4320000" cy="3244372"/>
                    </a:xfrm>
                    <a:prstGeom prst="rect">
                      <a:avLst/>
                    </a:prstGeom>
                  </pic:spPr>
                </pic:pic>
              </a:graphicData>
            </a:graphic>
          </wp:inline>
        </w:drawing>
      </w:r>
    </w:p>
    <w:p w14:paraId="1698DABB" w14:textId="77777777" w:rsidR="00BC1FCA" w:rsidRDefault="00000000">
      <w:pPr>
        <w:spacing w:after="200"/>
        <w:jc w:val="center"/>
      </w:pPr>
      <w:r>
        <w:rPr>
          <w:sz w:val="18"/>
        </w:rPr>
        <w:t>Imagen 1. Laboratorio de computación del Edificio Nava Morales</w:t>
      </w:r>
    </w:p>
    <w:p w14:paraId="010BF5C1" w14:textId="77777777" w:rsidR="00BC1FCA" w:rsidRDefault="00000000">
      <w:pPr>
        <w:spacing w:before="40" w:after="80"/>
        <w:jc w:val="center"/>
      </w:pPr>
      <w:r>
        <w:rPr>
          <w:noProof/>
        </w:rPr>
        <w:drawing>
          <wp:inline distT="0" distB="0" distL="0" distR="0" wp14:anchorId="00CA5EE1" wp14:editId="6EA687B2">
            <wp:extent cx="3060000" cy="4087698"/>
            <wp:effectExtent l="0" t="0" r="0" b="0"/>
            <wp:docPr id="838853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53193" name="lab_mono.jpg"/>
                    <pic:cNvPicPr/>
                  </pic:nvPicPr>
                  <pic:blipFill>
                    <a:blip r:embed="rId42"/>
                    <a:stretch>
                      <a:fillRect/>
                    </a:stretch>
                  </pic:blipFill>
                  <pic:spPr>
                    <a:xfrm>
                      <a:off x="0" y="0"/>
                      <a:ext cx="3060000" cy="4087698"/>
                    </a:xfrm>
                    <a:prstGeom prst="rect">
                      <a:avLst/>
                    </a:prstGeom>
                  </pic:spPr>
                </pic:pic>
              </a:graphicData>
            </a:graphic>
          </wp:inline>
        </w:drawing>
      </w:r>
    </w:p>
    <w:p w14:paraId="42DF9AF8" w14:textId="77777777" w:rsidR="00BC1FCA" w:rsidRDefault="00000000">
      <w:pPr>
        <w:spacing w:after="200"/>
        <w:jc w:val="center"/>
      </w:pPr>
      <w:r>
        <w:rPr>
          <w:sz w:val="18"/>
        </w:rPr>
        <w:t>Imagen 2. Laboratorio de computación del Edificio Monoblock Central</w:t>
      </w:r>
    </w:p>
    <w:p w14:paraId="1748FC3B" w14:textId="77777777" w:rsidR="00BC1FCA" w:rsidRDefault="00000000">
      <w:pPr>
        <w:spacing w:after="200"/>
        <w:jc w:val="both"/>
      </w:pPr>
      <w:r>
        <w:t xml:space="preserve">Con 70 y 36 puestos, los laboratorios atienden simultáneamente a 106 estudiantes, frente a 3.116 estudiantes inscritos en 2026. Bajo el </w:t>
      </w:r>
      <w:r w:rsidR="006A583A">
        <w:t>Rediseño Curricular</w:t>
      </w:r>
      <w:r>
        <w:t>, las asignaturas con componente tecnológico de cada año requerirán turnos de laboratorio en grupos reducidos, por lo que la capacidad de los laboratorios es una de las restricciones principales de la implementación, tratada en el punto 11.1.</w:t>
      </w:r>
    </w:p>
    <w:p w14:paraId="66012418" w14:textId="77777777" w:rsidR="00BC1FCA" w:rsidRDefault="00000000">
      <w:pPr>
        <w:keepNext/>
        <w:tabs>
          <w:tab w:val="left" w:pos="709"/>
        </w:tabs>
        <w:spacing w:before="120" w:after="200"/>
        <w:ind w:left="709" w:hanging="709"/>
        <w:outlineLvl w:val="1"/>
      </w:pPr>
      <w:bookmarkStart w:id="299" w:name="_Toc000000204"/>
      <w:r>
        <w:rPr>
          <w:b/>
          <w:sz w:val="24"/>
        </w:rPr>
        <w:t>10.5</w:t>
      </w:r>
      <w:r>
        <w:rPr>
          <w:b/>
          <w:sz w:val="24"/>
        </w:rPr>
        <w:tab/>
        <w:t>Material audiovisual</w:t>
      </w:r>
      <w:bookmarkEnd w:id="299"/>
    </w:p>
    <w:p w14:paraId="54D2A38E" w14:textId="77777777" w:rsidR="00BC1FCA" w:rsidRDefault="00000000">
      <w:pPr>
        <w:spacing w:after="200"/>
        <w:jc w:val="both"/>
      </w:pPr>
      <w:r>
        <w:t>El material audiovisual de los laboratorios apoya la presentación de contenidos teóricos y prácticos, el desarrollo de clases interactivas y la demostración de procedimientos de contabilidad, auditoría, tributación y finanzas:</w:t>
      </w:r>
    </w:p>
    <w:p w14:paraId="2FD95B93" w14:textId="77777777" w:rsidR="00BC1FCA" w:rsidRDefault="00000000">
      <w:pPr>
        <w:pStyle w:val="TituloCuadro"/>
        <w:keepNext/>
        <w:spacing w:before="40" w:after="80"/>
        <w:jc w:val="center"/>
      </w:pPr>
      <w:bookmarkStart w:id="300" w:name="_Toc000000382"/>
      <w:r>
        <w:rPr>
          <w:b/>
        </w:rPr>
        <w:t>Cuadro 5. Material audiovisual de los laboratorios</w:t>
      </w:r>
      <w:bookmarkEnd w:id="300"/>
    </w:p>
    <w:tbl>
      <w:tblPr>
        <w:tblW w:w="9405" w:type="dxa"/>
        <w:jc w:val="center"/>
        <w:tblLayout w:type="fixed"/>
        <w:tblLook w:val="04A0" w:firstRow="1" w:lastRow="0" w:firstColumn="1" w:lastColumn="0" w:noHBand="0" w:noVBand="1"/>
      </w:tblPr>
      <w:tblGrid>
        <w:gridCol w:w="4702"/>
        <w:gridCol w:w="4703"/>
      </w:tblGrid>
      <w:tr w:rsidR="00395D6D" w14:paraId="1ADD463F"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9AD9D7" w14:textId="77777777" w:rsidR="00BC1FCA" w:rsidRDefault="00000000">
            <w:pPr>
              <w:jc w:val="center"/>
            </w:pPr>
            <w:r>
              <w:rPr>
                <w:b/>
                <w:color w:val="FFFFFF"/>
              </w:rPr>
              <w:t>Laboratorio del Edificio Nava Morales</w:t>
            </w:r>
          </w:p>
        </w:tc>
        <w:tc>
          <w:tcPr>
            <w:tcW w:w="47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FA3D2DE" w14:textId="77777777" w:rsidR="00BC1FCA" w:rsidRDefault="00000000">
            <w:pPr>
              <w:jc w:val="center"/>
            </w:pPr>
            <w:r>
              <w:rPr>
                <w:b/>
                <w:color w:val="FFFFFF"/>
              </w:rPr>
              <w:t>Laboratorio del Edificio Monoblock Central</w:t>
            </w:r>
          </w:p>
        </w:tc>
      </w:tr>
      <w:tr w:rsidR="00395D6D" w14:paraId="6DEDC160"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35DCB02F" w14:textId="77777777" w:rsidR="00BC1FCA" w:rsidRDefault="00000000" w:rsidP="006A583A">
            <w:pPr>
              <w:jc w:val="both"/>
            </w:pPr>
            <w:r>
              <w:t>Un proyector multimedia empotrado</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6E5FD7FC" w14:textId="77777777" w:rsidR="00BC1FCA" w:rsidRDefault="00000000" w:rsidP="006A583A">
            <w:pPr>
              <w:jc w:val="both"/>
            </w:pPr>
            <w:r>
              <w:t>Un proyector multimedia para préstamo y uso del laboratorio</w:t>
            </w:r>
          </w:p>
        </w:tc>
      </w:tr>
      <w:tr w:rsidR="00395D6D" w14:paraId="4B870FA0"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55207031" w14:textId="77777777" w:rsidR="00BC1FCA" w:rsidRDefault="00000000" w:rsidP="006A583A">
            <w:pPr>
              <w:jc w:val="both"/>
            </w:pPr>
            <w:r>
              <w:t>Un ecrán</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587CEC6E" w14:textId="77777777" w:rsidR="00BC1FCA" w:rsidRDefault="00000000" w:rsidP="006A583A">
            <w:pPr>
              <w:jc w:val="both"/>
            </w:pPr>
            <w:r>
              <w:t>Un televisor de plasma mediano</w:t>
            </w:r>
          </w:p>
        </w:tc>
      </w:tr>
      <w:tr w:rsidR="00395D6D" w14:paraId="3E0AA6B9"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176F5AE6" w14:textId="77777777" w:rsidR="00BC1FCA" w:rsidRDefault="00000000" w:rsidP="006A583A">
            <w:pPr>
              <w:jc w:val="both"/>
            </w:pPr>
            <w:r>
              <w:t>Una pizarra grande</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25FEE101" w14:textId="77777777" w:rsidR="00BC1FCA" w:rsidRDefault="00000000" w:rsidP="006A583A">
            <w:pPr>
              <w:jc w:val="both"/>
            </w:pPr>
            <w:r>
              <w:t>Una pizarra mediana y una pizarra pequeña en mal estado</w:t>
            </w:r>
          </w:p>
        </w:tc>
      </w:tr>
      <w:tr w:rsidR="00395D6D" w14:paraId="74A190C8"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39AAEC5C" w14:textId="77777777" w:rsidR="00BC1FCA" w:rsidRDefault="00000000" w:rsidP="006A583A">
            <w:pPr>
              <w:jc w:val="both"/>
            </w:pPr>
            <w:r>
              <w:t>Dos parlantes pequeños</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6D3A6780" w14:textId="77777777" w:rsidR="00BC1FCA" w:rsidRDefault="00BC1FCA" w:rsidP="006A583A">
            <w:pPr>
              <w:jc w:val="both"/>
            </w:pPr>
          </w:p>
        </w:tc>
      </w:tr>
    </w:tbl>
    <w:p w14:paraId="753C4F73" w14:textId="77777777" w:rsidR="00BC1FCA" w:rsidRDefault="00000000">
      <w:pPr>
        <w:spacing w:before="40" w:after="200"/>
      </w:pPr>
      <w:r>
        <w:rPr>
          <w:sz w:val="16"/>
        </w:rPr>
        <w:t>Fuente: Centro de Cómputo de la Carrera de Contaduría Pública.</w:t>
      </w:r>
    </w:p>
    <w:p w14:paraId="25C0E64A" w14:textId="77777777" w:rsidR="00BC1FCA" w:rsidRDefault="00000000">
      <w:pPr>
        <w:keepNext/>
        <w:tabs>
          <w:tab w:val="left" w:pos="709"/>
        </w:tabs>
        <w:spacing w:before="120" w:after="200"/>
        <w:ind w:left="709" w:hanging="709"/>
        <w:outlineLvl w:val="1"/>
      </w:pPr>
      <w:bookmarkStart w:id="301" w:name="_Toc000000205"/>
      <w:r>
        <w:rPr>
          <w:b/>
          <w:sz w:val="24"/>
        </w:rPr>
        <w:t>10.6</w:t>
      </w:r>
      <w:r>
        <w:rPr>
          <w:b/>
          <w:sz w:val="24"/>
        </w:rPr>
        <w:tab/>
        <w:t>Medios didácticos informáticos</w:t>
      </w:r>
      <w:bookmarkEnd w:id="301"/>
    </w:p>
    <w:p w14:paraId="744F73EE" w14:textId="77777777" w:rsidR="00BC1FCA" w:rsidRDefault="00000000">
      <w:pPr>
        <w:spacing w:after="200"/>
        <w:jc w:val="both"/>
      </w:pPr>
      <w:r>
        <w:t>Los medios didácticos informáticos permiten la interacción entre estudiantes, docentes y contenidos académicos mediante plataformas virtuales, redes de comunicación, repositorios digitales y herramientas colaborativas. Ambos laboratorios disponen de:</w:t>
      </w:r>
    </w:p>
    <w:p w14:paraId="271F6381" w14:textId="77777777" w:rsidR="00BC1FCA" w:rsidRDefault="00000000">
      <w:pPr>
        <w:numPr>
          <w:ilvl w:val="0"/>
          <w:numId w:val="73"/>
        </w:numPr>
        <w:spacing w:after="160"/>
        <w:jc w:val="both"/>
      </w:pPr>
      <w:r>
        <w:t>Estaciones de trabajo conectadas en red con acceso a internet institucional.</w:t>
      </w:r>
    </w:p>
    <w:p w14:paraId="7A391105" w14:textId="77777777" w:rsidR="00BC1FCA" w:rsidRDefault="00000000">
      <w:pPr>
        <w:numPr>
          <w:ilvl w:val="0"/>
          <w:numId w:val="73"/>
        </w:numPr>
        <w:spacing w:after="160"/>
        <w:jc w:val="both"/>
      </w:pPr>
      <w:r>
        <w:t>Acceso a la red inalámbrica para universitarios.</w:t>
      </w:r>
    </w:p>
    <w:p w14:paraId="7A4EDFC1" w14:textId="77777777" w:rsidR="00BC1FCA" w:rsidRDefault="00000000">
      <w:pPr>
        <w:numPr>
          <w:ilvl w:val="0"/>
          <w:numId w:val="73"/>
        </w:numPr>
        <w:spacing w:after="160"/>
        <w:jc w:val="both"/>
      </w:pPr>
      <w:r>
        <w:t>Plataforma virtual de aprendizaje Moodle y Microsoft Teams.</w:t>
      </w:r>
    </w:p>
    <w:p w14:paraId="3EEAE187" w14:textId="77777777" w:rsidR="00BC1FCA" w:rsidRDefault="00000000">
      <w:pPr>
        <w:numPr>
          <w:ilvl w:val="0"/>
          <w:numId w:val="73"/>
        </w:numPr>
        <w:spacing w:after="160"/>
        <w:jc w:val="both"/>
      </w:pPr>
      <w:r>
        <w:t>Correo institucional.</w:t>
      </w:r>
    </w:p>
    <w:p w14:paraId="53DADFF8" w14:textId="77777777" w:rsidR="00BC1FCA" w:rsidRDefault="00000000">
      <w:pPr>
        <w:numPr>
          <w:ilvl w:val="0"/>
          <w:numId w:val="73"/>
        </w:numPr>
        <w:spacing w:after="200"/>
        <w:jc w:val="both"/>
      </w:pPr>
      <w:r>
        <w:t>Recursos bibliográficos digitales del repositorio institucional y de los sistemas de información descritos en el punto 9.3.</w:t>
      </w:r>
    </w:p>
    <w:p w14:paraId="0ECF0477" w14:textId="77777777" w:rsidR="00BC1FCA" w:rsidRDefault="00000000">
      <w:pPr>
        <w:keepNext/>
        <w:tabs>
          <w:tab w:val="left" w:pos="709"/>
        </w:tabs>
        <w:spacing w:before="120" w:after="200"/>
        <w:ind w:left="709" w:hanging="709"/>
        <w:outlineLvl w:val="1"/>
      </w:pPr>
      <w:bookmarkStart w:id="302" w:name="_Toc000000206"/>
      <w:r>
        <w:rPr>
          <w:b/>
          <w:sz w:val="24"/>
        </w:rPr>
        <w:t>10.7</w:t>
      </w:r>
      <w:r>
        <w:rPr>
          <w:b/>
          <w:sz w:val="24"/>
        </w:rPr>
        <w:tab/>
        <w:t>Soportes físicos</w:t>
      </w:r>
      <w:bookmarkEnd w:id="302"/>
    </w:p>
    <w:p w14:paraId="36EAF4C4" w14:textId="77777777" w:rsidR="00BC1FCA" w:rsidRDefault="00000000">
      <w:pPr>
        <w:spacing w:after="200"/>
        <w:jc w:val="both"/>
      </w:pPr>
      <w:r>
        <w:t>Los soportes físicos comprenden los elementos materiales que hacen posible el funcionamiento de los laboratorios:</w:t>
      </w:r>
    </w:p>
    <w:p w14:paraId="6EBCCB22" w14:textId="77777777" w:rsidR="00BC1FCA" w:rsidRDefault="00000000">
      <w:pPr>
        <w:pStyle w:val="TituloCuadro"/>
        <w:keepNext/>
        <w:spacing w:before="40" w:after="80"/>
        <w:jc w:val="center"/>
      </w:pPr>
      <w:bookmarkStart w:id="303" w:name="_Toc000000383"/>
      <w:r>
        <w:rPr>
          <w:b/>
        </w:rPr>
        <w:t>Cuadro 6. Soportes físicos de los laboratorios de computación</w:t>
      </w:r>
      <w:bookmarkEnd w:id="303"/>
    </w:p>
    <w:tbl>
      <w:tblPr>
        <w:tblW w:w="9405" w:type="dxa"/>
        <w:jc w:val="center"/>
        <w:tblLayout w:type="fixed"/>
        <w:tblLook w:val="04A0" w:firstRow="1" w:lastRow="0" w:firstColumn="1" w:lastColumn="0" w:noHBand="0" w:noVBand="1"/>
      </w:tblPr>
      <w:tblGrid>
        <w:gridCol w:w="1528"/>
        <w:gridCol w:w="1070"/>
        <w:gridCol w:w="980"/>
        <w:gridCol w:w="1006"/>
        <w:gridCol w:w="860"/>
        <w:gridCol w:w="1385"/>
        <w:gridCol w:w="1490"/>
        <w:gridCol w:w="1086"/>
      </w:tblGrid>
      <w:tr w:rsidR="00395D6D" w14:paraId="6F299258" w14:textId="77777777">
        <w:trPr>
          <w:tblHeader/>
          <w:jc w:val="center"/>
        </w:trPr>
        <w:tc>
          <w:tcPr>
            <w:tcW w:w="15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BC9BF93" w14:textId="77777777" w:rsidR="00BC1FCA" w:rsidRDefault="00000000">
            <w:pPr>
              <w:jc w:val="center"/>
            </w:pPr>
            <w:r>
              <w:rPr>
                <w:b/>
                <w:color w:val="FFFFFF"/>
                <w:sz w:val="16"/>
              </w:rPr>
              <w:t>Laboratorio</w:t>
            </w:r>
          </w:p>
        </w:tc>
        <w:tc>
          <w:tcPr>
            <w:tcW w:w="10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C75DB7" w14:textId="77777777" w:rsidR="00BC1FCA" w:rsidRDefault="00000000">
            <w:pPr>
              <w:jc w:val="center"/>
            </w:pPr>
            <w:r>
              <w:rPr>
                <w:b/>
                <w:color w:val="FFFFFF"/>
                <w:sz w:val="16"/>
              </w:rPr>
              <w:t>Pizarras</w:t>
            </w:r>
          </w:p>
        </w:tc>
        <w:tc>
          <w:tcPr>
            <w:tcW w:w="98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63243A" w14:textId="77777777" w:rsidR="00BC1FCA" w:rsidRDefault="00000000">
            <w:pPr>
              <w:jc w:val="center"/>
            </w:pPr>
            <w:r>
              <w:rPr>
                <w:b/>
                <w:color w:val="FFFFFF"/>
                <w:sz w:val="16"/>
              </w:rPr>
              <w:t>Equipos</w:t>
            </w:r>
          </w:p>
        </w:tc>
        <w:tc>
          <w:tcPr>
            <w:tcW w:w="100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718A60" w14:textId="77777777" w:rsidR="00BC1FCA" w:rsidRDefault="00000000">
            <w:pPr>
              <w:jc w:val="center"/>
            </w:pPr>
            <w:r>
              <w:rPr>
                <w:b/>
                <w:color w:val="FFFFFF"/>
                <w:sz w:val="16"/>
              </w:rPr>
              <w:t>Muebles</w:t>
            </w:r>
          </w:p>
        </w:tc>
        <w:tc>
          <w:tcPr>
            <w:tcW w:w="86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8D685C1" w14:textId="77777777" w:rsidR="00BC1FCA" w:rsidRDefault="00000000">
            <w:pPr>
              <w:jc w:val="center"/>
            </w:pPr>
            <w:r>
              <w:rPr>
                <w:b/>
                <w:color w:val="FFFFFF"/>
                <w:sz w:val="16"/>
              </w:rPr>
              <w:t>Sillas</w:t>
            </w:r>
          </w:p>
        </w:tc>
        <w:tc>
          <w:tcPr>
            <w:tcW w:w="13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8D600C6" w14:textId="77777777" w:rsidR="00BC1FCA" w:rsidRDefault="00000000">
            <w:pPr>
              <w:jc w:val="center"/>
            </w:pPr>
            <w:r>
              <w:rPr>
                <w:b/>
                <w:color w:val="FFFFFF"/>
                <w:sz w:val="16"/>
              </w:rPr>
              <w:t>Extractores</w:t>
            </w:r>
          </w:p>
        </w:tc>
        <w:tc>
          <w:tcPr>
            <w:tcW w:w="14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E88698" w14:textId="77777777" w:rsidR="00BC1FCA" w:rsidRDefault="00000000">
            <w:pPr>
              <w:jc w:val="center"/>
            </w:pPr>
            <w:r>
              <w:rPr>
                <w:b/>
                <w:color w:val="FFFFFF"/>
                <w:sz w:val="16"/>
              </w:rPr>
              <w:t>Ventiladores</w:t>
            </w:r>
          </w:p>
        </w:tc>
        <w:tc>
          <w:tcPr>
            <w:tcW w:w="108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78046D1" w14:textId="77777777" w:rsidR="00BC1FCA" w:rsidRDefault="00000000">
            <w:pPr>
              <w:jc w:val="center"/>
            </w:pPr>
            <w:r>
              <w:rPr>
                <w:b/>
                <w:color w:val="FFFFFF"/>
                <w:sz w:val="16"/>
              </w:rPr>
              <w:t>Cámaras</w:t>
            </w:r>
          </w:p>
        </w:tc>
      </w:tr>
      <w:tr w:rsidR="00395D6D" w14:paraId="2836633D" w14:textId="77777777" w:rsidTr="006A583A">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28E032AE" w14:textId="77777777" w:rsidR="00BC1FCA" w:rsidRDefault="00000000">
            <w:pPr>
              <w:jc w:val="both"/>
            </w:pPr>
            <w:r>
              <w:rPr>
                <w:sz w:val="16"/>
              </w:rPr>
              <w:t>Nava Morales</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C0508AA" w14:textId="77777777" w:rsidR="00BC1FCA" w:rsidRDefault="00000000" w:rsidP="006A583A">
            <w:pPr>
              <w:jc w:val="center"/>
            </w:pPr>
            <w:r>
              <w:rPr>
                <w:sz w:val="16"/>
              </w:rPr>
              <w:t>1</w:t>
            </w:r>
          </w:p>
        </w:tc>
        <w:tc>
          <w:tcPr>
            <w:tcW w:w="9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2A383A" w14:textId="77777777" w:rsidR="00BC1FCA" w:rsidRDefault="00000000" w:rsidP="006A583A">
            <w:pPr>
              <w:jc w:val="center"/>
            </w:pPr>
            <w:r>
              <w:rPr>
                <w:sz w:val="16"/>
              </w:rPr>
              <w:t>70</w:t>
            </w:r>
          </w:p>
        </w:tc>
        <w:tc>
          <w:tcPr>
            <w:tcW w:w="100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6BBD412" w14:textId="77777777" w:rsidR="00BC1FCA" w:rsidRDefault="00000000" w:rsidP="006A583A">
            <w:pPr>
              <w:jc w:val="center"/>
            </w:pPr>
            <w:r>
              <w:rPr>
                <w:sz w:val="16"/>
              </w:rPr>
              <w:t>70</w:t>
            </w:r>
          </w:p>
        </w:tc>
        <w:tc>
          <w:tcPr>
            <w:tcW w:w="86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EC3AFED" w14:textId="77777777" w:rsidR="00BC1FCA" w:rsidRDefault="00000000" w:rsidP="006A583A">
            <w:pPr>
              <w:jc w:val="center"/>
            </w:pPr>
            <w:r>
              <w:rPr>
                <w:sz w:val="16"/>
              </w:rPr>
              <w:t>70</w:t>
            </w:r>
          </w:p>
        </w:tc>
        <w:tc>
          <w:tcPr>
            <w:tcW w:w="13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440D477" w14:textId="77777777" w:rsidR="00BC1FCA" w:rsidRDefault="00000000" w:rsidP="006A583A">
            <w:pPr>
              <w:jc w:val="center"/>
            </w:pPr>
            <w:r>
              <w:rPr>
                <w:sz w:val="16"/>
              </w:rPr>
              <w:t>8</w:t>
            </w:r>
          </w:p>
        </w:tc>
        <w:tc>
          <w:tcPr>
            <w:tcW w:w="14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23AA01" w14:textId="77777777" w:rsidR="00BC1FCA" w:rsidRDefault="00000000" w:rsidP="006A583A">
            <w:pPr>
              <w:jc w:val="center"/>
            </w:pPr>
            <w:r>
              <w:rPr>
                <w:sz w:val="16"/>
              </w:rPr>
              <w:t>3</w:t>
            </w:r>
          </w:p>
        </w:tc>
        <w:tc>
          <w:tcPr>
            <w:tcW w:w="10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13DBADC" w14:textId="77777777" w:rsidR="00BC1FCA" w:rsidRDefault="00000000" w:rsidP="006A583A">
            <w:pPr>
              <w:jc w:val="center"/>
            </w:pPr>
            <w:r>
              <w:rPr>
                <w:sz w:val="16"/>
              </w:rPr>
              <w:t>4</w:t>
            </w:r>
          </w:p>
        </w:tc>
      </w:tr>
      <w:tr w:rsidR="00395D6D" w14:paraId="27873B91" w14:textId="77777777" w:rsidTr="006A583A">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4989E26B" w14:textId="77777777" w:rsidR="00BC1FCA" w:rsidRDefault="00000000">
            <w:pPr>
              <w:jc w:val="both"/>
            </w:pPr>
            <w:r>
              <w:rPr>
                <w:sz w:val="16"/>
              </w:rPr>
              <w:t>Monoblock Central</w:t>
            </w:r>
          </w:p>
        </w:tc>
        <w:tc>
          <w:tcPr>
            <w:tcW w:w="10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9BFF2BF" w14:textId="77777777" w:rsidR="00BC1FCA" w:rsidRDefault="00000000" w:rsidP="006A583A">
            <w:pPr>
              <w:jc w:val="center"/>
            </w:pPr>
            <w:r>
              <w:rPr>
                <w:sz w:val="16"/>
              </w:rPr>
              <w:t>2</w:t>
            </w:r>
          </w:p>
        </w:tc>
        <w:tc>
          <w:tcPr>
            <w:tcW w:w="98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3D054FD" w14:textId="77777777" w:rsidR="00BC1FCA" w:rsidRDefault="00000000" w:rsidP="006A583A">
            <w:pPr>
              <w:jc w:val="center"/>
            </w:pPr>
            <w:r>
              <w:rPr>
                <w:sz w:val="16"/>
              </w:rPr>
              <w:t>20</w:t>
            </w:r>
          </w:p>
        </w:tc>
        <w:tc>
          <w:tcPr>
            <w:tcW w:w="100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A595250" w14:textId="77777777" w:rsidR="00BC1FCA" w:rsidRDefault="00000000" w:rsidP="006A583A">
            <w:pPr>
              <w:jc w:val="center"/>
            </w:pPr>
            <w:r>
              <w:rPr>
                <w:sz w:val="16"/>
              </w:rPr>
              <w:t>20</w:t>
            </w:r>
          </w:p>
        </w:tc>
        <w:tc>
          <w:tcPr>
            <w:tcW w:w="86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FB7B02F" w14:textId="77777777" w:rsidR="00BC1FCA" w:rsidRDefault="00000000" w:rsidP="006A583A">
            <w:pPr>
              <w:jc w:val="center"/>
            </w:pPr>
            <w:r>
              <w:rPr>
                <w:sz w:val="16"/>
              </w:rPr>
              <w:t>20</w:t>
            </w:r>
          </w:p>
        </w:tc>
        <w:tc>
          <w:tcPr>
            <w:tcW w:w="138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4EEF536" w14:textId="77777777" w:rsidR="00BC1FCA" w:rsidRDefault="00000000" w:rsidP="006A583A">
            <w:pPr>
              <w:jc w:val="center"/>
            </w:pPr>
            <w:r>
              <w:rPr>
                <w:sz w:val="16"/>
              </w:rPr>
              <w:t>2</w:t>
            </w:r>
          </w:p>
        </w:tc>
        <w:tc>
          <w:tcPr>
            <w:tcW w:w="14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E41CEF0" w14:textId="77777777" w:rsidR="00BC1FCA" w:rsidRDefault="00000000" w:rsidP="006A583A">
            <w:pPr>
              <w:jc w:val="center"/>
            </w:pPr>
            <w:r>
              <w:rPr>
                <w:sz w:val="16"/>
              </w:rPr>
              <w:t>0</w:t>
            </w:r>
          </w:p>
        </w:tc>
        <w:tc>
          <w:tcPr>
            <w:tcW w:w="108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DACC17A" w14:textId="77777777" w:rsidR="00BC1FCA" w:rsidRDefault="00000000" w:rsidP="006A583A">
            <w:pPr>
              <w:jc w:val="center"/>
            </w:pPr>
            <w:r>
              <w:rPr>
                <w:sz w:val="16"/>
              </w:rPr>
              <w:t>4</w:t>
            </w:r>
          </w:p>
        </w:tc>
      </w:tr>
    </w:tbl>
    <w:p w14:paraId="0A04DFC7" w14:textId="77777777" w:rsidR="00BC1FCA" w:rsidRDefault="00000000">
      <w:pPr>
        <w:spacing w:before="40" w:after="200"/>
      </w:pPr>
      <w:r>
        <w:rPr>
          <w:sz w:val="16"/>
        </w:rPr>
        <w:t>Equipos: equipos de computación. Muebles: muebles para computadora. Extractores: extractores de aire. Cámaras: cámaras de seguridad. Fuente: inventario del Centro de Cómputo de la Carrera de Contaduría Pública.</w:t>
      </w:r>
    </w:p>
    <w:p w14:paraId="78098E4F" w14:textId="77777777" w:rsidR="00BC1FCA" w:rsidRDefault="00000000">
      <w:pPr>
        <w:spacing w:after="200"/>
        <w:jc w:val="both"/>
      </w:pPr>
      <w:r>
        <w:t>El inventario de soportes registra en el laboratorio del Monoblock Central 20 puestos completos de trabajo, por debajo de su capacidad de 36 estudiantes, y ningún ventilador. El relevamiento de mobiliario y equipamiento de octubre de 2026, presentado en el punto 15, muestra una situación más grave: de las 39 computadoras de este laboratorio, 24 están en mal estado, y de sus seis computadoras portátiles para préstamo, dos ya no se usan. Por ello, la reposición de los equipos de este laboratorio y la mejora de su ventilación son prioritarias. La percepción estudiantil recogida en el diagnóstico señala además que los equipos de ambos laboratorios presentan obsolescencia y un rendimiento insuficiente para el análisis de datos.</w:t>
      </w:r>
    </w:p>
    <w:p w14:paraId="21A575AC" w14:textId="77777777" w:rsidR="00BC1FCA" w:rsidRDefault="00000000">
      <w:pPr>
        <w:keepNext/>
        <w:tabs>
          <w:tab w:val="left" w:pos="709"/>
        </w:tabs>
        <w:spacing w:before="120" w:after="200"/>
        <w:ind w:left="709" w:hanging="709"/>
        <w:outlineLvl w:val="1"/>
      </w:pPr>
      <w:bookmarkStart w:id="304" w:name="_Toc000000207"/>
      <w:r>
        <w:rPr>
          <w:b/>
          <w:sz w:val="24"/>
        </w:rPr>
        <w:t>10.8</w:t>
      </w:r>
      <w:r>
        <w:rPr>
          <w:b/>
          <w:sz w:val="24"/>
        </w:rPr>
        <w:tab/>
        <w:t>Programas informáticos educativos</w:t>
      </w:r>
      <w:bookmarkEnd w:id="304"/>
    </w:p>
    <w:p w14:paraId="639FFC75" w14:textId="77777777" w:rsidR="00BC1FCA" w:rsidRDefault="00000000">
      <w:pPr>
        <w:spacing w:after="200"/>
        <w:jc w:val="both"/>
      </w:pPr>
      <w:r>
        <w:t>Los programas informáticos educativos se utilizan con fines formativos para desarrollar conocimientos, habilidades y competencias profesionales:</w:t>
      </w:r>
    </w:p>
    <w:p w14:paraId="0BA4FE75" w14:textId="77777777" w:rsidR="00BC1FCA" w:rsidRDefault="00000000">
      <w:pPr>
        <w:pStyle w:val="TituloCuadro"/>
        <w:keepNext/>
        <w:spacing w:before="40" w:after="80"/>
        <w:jc w:val="center"/>
      </w:pPr>
      <w:bookmarkStart w:id="305" w:name="_Toc000000384"/>
      <w:r>
        <w:rPr>
          <w:b/>
        </w:rPr>
        <w:t>Cuadro 7. Programas informáticos instalados por laboratorio</w:t>
      </w:r>
      <w:bookmarkEnd w:id="305"/>
    </w:p>
    <w:tbl>
      <w:tblPr>
        <w:tblW w:w="9405" w:type="dxa"/>
        <w:jc w:val="center"/>
        <w:tblLayout w:type="fixed"/>
        <w:tblLook w:val="04A0" w:firstRow="1" w:lastRow="0" w:firstColumn="1" w:lastColumn="0" w:noHBand="0" w:noVBand="1"/>
      </w:tblPr>
      <w:tblGrid>
        <w:gridCol w:w="5290"/>
        <w:gridCol w:w="2057"/>
        <w:gridCol w:w="2058"/>
      </w:tblGrid>
      <w:tr w:rsidR="00395D6D" w14:paraId="45F52CE0" w14:textId="77777777">
        <w:trPr>
          <w:tblHeader/>
          <w:jc w:val="center"/>
        </w:trPr>
        <w:tc>
          <w:tcPr>
            <w:tcW w:w="52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C27BD6" w14:textId="77777777" w:rsidR="00BC1FCA" w:rsidRDefault="00000000">
            <w:pPr>
              <w:jc w:val="center"/>
            </w:pPr>
            <w:r>
              <w:rPr>
                <w:b/>
                <w:color w:val="FFFFFF"/>
                <w:sz w:val="18"/>
              </w:rPr>
              <w:t>Programa</w:t>
            </w:r>
          </w:p>
        </w:tc>
        <w:tc>
          <w:tcPr>
            <w:tcW w:w="205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159675" w14:textId="77777777" w:rsidR="00BC1FCA" w:rsidRDefault="00000000">
            <w:pPr>
              <w:jc w:val="center"/>
            </w:pPr>
            <w:r>
              <w:rPr>
                <w:b/>
                <w:color w:val="FFFFFF"/>
                <w:sz w:val="18"/>
              </w:rPr>
              <w:t>Nava Morales</w:t>
            </w:r>
          </w:p>
        </w:tc>
        <w:tc>
          <w:tcPr>
            <w:tcW w:w="205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239FEEA" w14:textId="77777777" w:rsidR="00BC1FCA" w:rsidRDefault="00000000">
            <w:pPr>
              <w:jc w:val="center"/>
            </w:pPr>
            <w:r>
              <w:rPr>
                <w:b/>
                <w:color w:val="FFFFFF"/>
                <w:sz w:val="18"/>
              </w:rPr>
              <w:t>Monoblock Central</w:t>
            </w:r>
          </w:p>
        </w:tc>
      </w:tr>
      <w:tr w:rsidR="00395D6D" w14:paraId="647BE84D"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9C76D5B" w14:textId="77777777" w:rsidR="00BC1FCA" w:rsidRPr="006A583A" w:rsidRDefault="00000000">
            <w:pPr>
              <w:jc w:val="both"/>
              <w:rPr>
                <w:lang w:val="en-US"/>
              </w:rPr>
            </w:pPr>
            <w:r w:rsidRPr="006A583A">
              <w:rPr>
                <w:sz w:val="18"/>
                <w:lang w:val="en-US"/>
              </w:rPr>
              <w:t>Microsoft Office LTSC Profesional Plus 2024</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22BB300D"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022F1D19" w14:textId="77777777" w:rsidR="00BC1FCA" w:rsidRDefault="00000000">
            <w:pPr>
              <w:jc w:val="center"/>
            </w:pPr>
            <w:r>
              <w:rPr>
                <w:sz w:val="18"/>
              </w:rPr>
              <w:t>Microsoft Office</w:t>
            </w:r>
          </w:p>
        </w:tc>
      </w:tr>
      <w:tr w:rsidR="00395D6D" w14:paraId="441C098C"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08BAFDD" w14:textId="77777777" w:rsidR="00BC1FCA" w:rsidRDefault="00000000">
            <w:pPr>
              <w:jc w:val="both"/>
            </w:pPr>
            <w:r>
              <w:rPr>
                <w:sz w:val="18"/>
              </w:rPr>
              <w:t>Adobe Reader</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9E66C42"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67D3D194" w14:textId="77777777" w:rsidR="00BC1FCA" w:rsidRDefault="00000000">
            <w:pPr>
              <w:jc w:val="center"/>
            </w:pPr>
            <w:r>
              <w:rPr>
                <w:sz w:val="18"/>
              </w:rPr>
              <w:t>Sí</w:t>
            </w:r>
          </w:p>
        </w:tc>
      </w:tr>
      <w:tr w:rsidR="00395D6D" w14:paraId="61B2C0FA"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2A71BE0" w14:textId="77777777" w:rsidR="00BC1FCA" w:rsidRDefault="00000000">
            <w:pPr>
              <w:jc w:val="both"/>
            </w:pPr>
            <w:r>
              <w:rPr>
                <w:sz w:val="18"/>
              </w:rPr>
              <w:t>WinRAR</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5FE515F2"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7287E03F" w14:textId="77777777" w:rsidR="00BC1FCA" w:rsidRDefault="00000000">
            <w:pPr>
              <w:jc w:val="center"/>
            </w:pPr>
            <w:r>
              <w:rPr>
                <w:sz w:val="18"/>
              </w:rPr>
              <w:t>Sí</w:t>
            </w:r>
          </w:p>
        </w:tc>
      </w:tr>
      <w:tr w:rsidR="00395D6D" w14:paraId="1ABC6325"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21A22CD6" w14:textId="77777777" w:rsidR="00BC1FCA" w:rsidRDefault="00000000">
            <w:pPr>
              <w:jc w:val="both"/>
            </w:pPr>
            <w:r>
              <w:rPr>
                <w:sz w:val="18"/>
              </w:rPr>
              <w:t>Google Chrome y Firefox</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59EC470"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16E2ED75" w14:textId="77777777" w:rsidR="00BC1FCA" w:rsidRDefault="00000000">
            <w:pPr>
              <w:jc w:val="center"/>
            </w:pPr>
            <w:r>
              <w:rPr>
                <w:sz w:val="18"/>
              </w:rPr>
              <w:t>Sí</w:t>
            </w:r>
          </w:p>
        </w:tc>
      </w:tr>
      <w:tr w:rsidR="00395D6D" w14:paraId="43E5AD5B"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8343A6A" w14:textId="77777777" w:rsidR="00BC1FCA" w:rsidRDefault="00000000">
            <w:pPr>
              <w:jc w:val="both"/>
            </w:pPr>
            <w:r>
              <w:rPr>
                <w:sz w:val="18"/>
              </w:rPr>
              <w:t>Bizagi Modeler</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16B1C249"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3C7732D3" w14:textId="77777777" w:rsidR="00BC1FCA" w:rsidRDefault="00000000">
            <w:pPr>
              <w:jc w:val="center"/>
            </w:pPr>
            <w:r>
              <w:rPr>
                <w:sz w:val="18"/>
              </w:rPr>
              <w:t>Sí</w:t>
            </w:r>
          </w:p>
        </w:tc>
      </w:tr>
      <w:tr w:rsidR="00395D6D" w14:paraId="1308A613"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D385AB1" w14:textId="77777777" w:rsidR="00BC1FCA" w:rsidRDefault="00000000">
            <w:pPr>
              <w:jc w:val="both"/>
            </w:pPr>
            <w:r>
              <w:rPr>
                <w:sz w:val="18"/>
              </w:rPr>
              <w:t>draw.io</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55FC21F3"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44AF4576" w14:textId="77777777" w:rsidR="00BC1FCA" w:rsidRDefault="00000000">
            <w:pPr>
              <w:jc w:val="center"/>
            </w:pPr>
            <w:r>
              <w:rPr>
                <w:sz w:val="18"/>
              </w:rPr>
              <w:t>Sí</w:t>
            </w:r>
          </w:p>
        </w:tc>
      </w:tr>
      <w:tr w:rsidR="00395D6D" w14:paraId="6EFC6E6D"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DD7D116" w14:textId="77777777" w:rsidR="00BC1FCA" w:rsidRDefault="00000000">
            <w:pPr>
              <w:jc w:val="both"/>
            </w:pPr>
            <w:r>
              <w:rPr>
                <w:sz w:val="18"/>
              </w:rPr>
              <w:t>Enterprise Architect</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B7D1CF2"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39CC5598" w14:textId="77777777" w:rsidR="00BC1FCA" w:rsidRDefault="00000000">
            <w:pPr>
              <w:jc w:val="center"/>
            </w:pPr>
            <w:r>
              <w:rPr>
                <w:sz w:val="18"/>
              </w:rPr>
              <w:t>No</w:t>
            </w:r>
          </w:p>
        </w:tc>
      </w:tr>
      <w:tr w:rsidR="00395D6D" w14:paraId="3D921B44"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5252D01" w14:textId="77777777" w:rsidR="00BC1FCA" w:rsidRDefault="00000000">
            <w:pPr>
              <w:jc w:val="both"/>
            </w:pPr>
            <w:r>
              <w:rPr>
                <w:sz w:val="18"/>
              </w:rPr>
              <w:t>Python 3.11, entorno IDLE</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5E3C5E4C"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4CFA68C5" w14:textId="77777777" w:rsidR="00BC1FCA" w:rsidRDefault="00000000">
            <w:pPr>
              <w:jc w:val="center"/>
            </w:pPr>
            <w:r>
              <w:rPr>
                <w:sz w:val="18"/>
              </w:rPr>
              <w:t>No</w:t>
            </w:r>
          </w:p>
        </w:tc>
      </w:tr>
      <w:tr w:rsidR="00395D6D" w14:paraId="61B908D3"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292CE768" w14:textId="77777777" w:rsidR="00BC1FCA" w:rsidRDefault="00000000">
            <w:pPr>
              <w:jc w:val="both"/>
            </w:pPr>
            <w:r>
              <w:rPr>
                <w:sz w:val="18"/>
              </w:rPr>
              <w:t>MySQL Workbench 8.0 CE</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3AB6433E"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7D3E7FC8" w14:textId="77777777" w:rsidR="00BC1FCA" w:rsidRDefault="00000000">
            <w:pPr>
              <w:jc w:val="center"/>
            </w:pPr>
            <w:r>
              <w:rPr>
                <w:sz w:val="18"/>
              </w:rPr>
              <w:t>Sí</w:t>
            </w:r>
          </w:p>
        </w:tc>
      </w:tr>
      <w:tr w:rsidR="00395D6D" w14:paraId="5BE031C9"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2947985" w14:textId="77777777" w:rsidR="00BC1FCA" w:rsidRDefault="00000000">
            <w:pPr>
              <w:jc w:val="both"/>
            </w:pPr>
            <w:r>
              <w:rPr>
                <w:sz w:val="18"/>
              </w:rPr>
              <w:t>StarUML</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506A840"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4B717D49" w14:textId="77777777" w:rsidR="00BC1FCA" w:rsidRDefault="00000000">
            <w:pPr>
              <w:jc w:val="center"/>
            </w:pPr>
            <w:r>
              <w:rPr>
                <w:sz w:val="18"/>
              </w:rPr>
              <w:t>No</w:t>
            </w:r>
          </w:p>
        </w:tc>
      </w:tr>
      <w:tr w:rsidR="00395D6D" w14:paraId="05569610"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2E2C4CF" w14:textId="77777777" w:rsidR="00BC1FCA" w:rsidRDefault="00000000">
            <w:pPr>
              <w:jc w:val="both"/>
            </w:pPr>
            <w:r>
              <w:rPr>
                <w:sz w:val="18"/>
              </w:rPr>
              <w:t>PSeInt</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10A51C68"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293F8824" w14:textId="77777777" w:rsidR="00BC1FCA" w:rsidRDefault="00000000">
            <w:pPr>
              <w:jc w:val="center"/>
            </w:pPr>
            <w:r>
              <w:rPr>
                <w:sz w:val="18"/>
              </w:rPr>
              <w:t>No</w:t>
            </w:r>
          </w:p>
        </w:tc>
      </w:tr>
      <w:tr w:rsidR="00395D6D" w14:paraId="60BDD787"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5C79424" w14:textId="77777777" w:rsidR="00BC1FCA" w:rsidRDefault="00000000">
            <w:pPr>
              <w:jc w:val="both"/>
            </w:pPr>
            <w:r>
              <w:rPr>
                <w:sz w:val="18"/>
              </w:rPr>
              <w:t>Visual Studio Code</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348B08FD"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54E49891" w14:textId="77777777" w:rsidR="00BC1FCA" w:rsidRDefault="00000000">
            <w:pPr>
              <w:jc w:val="center"/>
            </w:pPr>
            <w:r>
              <w:rPr>
                <w:sz w:val="18"/>
              </w:rPr>
              <w:t>No</w:t>
            </w:r>
          </w:p>
        </w:tc>
      </w:tr>
      <w:tr w:rsidR="00395D6D" w14:paraId="796D0DB4"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E02429D" w14:textId="77777777" w:rsidR="00BC1FCA" w:rsidRDefault="00000000">
            <w:pPr>
              <w:jc w:val="both"/>
            </w:pPr>
            <w:r>
              <w:rPr>
                <w:sz w:val="18"/>
              </w:rPr>
              <w:t>Módulos de activos fijos, contabilidad, inventarios y planillas de sueldos</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7C26271"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274767FD" w14:textId="77777777" w:rsidR="00BC1FCA" w:rsidRDefault="00000000">
            <w:pPr>
              <w:jc w:val="center"/>
            </w:pPr>
            <w:r>
              <w:rPr>
                <w:sz w:val="18"/>
              </w:rPr>
              <w:t>Sí</w:t>
            </w:r>
          </w:p>
        </w:tc>
      </w:tr>
      <w:tr w:rsidR="00395D6D" w14:paraId="6B7A219C"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7B3A674" w14:textId="77777777" w:rsidR="00BC1FCA" w:rsidRDefault="00000000">
            <w:pPr>
              <w:jc w:val="both"/>
            </w:pPr>
            <w:r>
              <w:rPr>
                <w:sz w:val="18"/>
              </w:rPr>
              <w:t>Software contable académico</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720597EA"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5BA1DBCD" w14:textId="77777777" w:rsidR="00BC1FCA" w:rsidRDefault="00000000">
            <w:pPr>
              <w:jc w:val="center"/>
            </w:pPr>
            <w:r>
              <w:rPr>
                <w:sz w:val="18"/>
              </w:rPr>
              <w:t>Sí</w:t>
            </w:r>
          </w:p>
        </w:tc>
      </w:tr>
      <w:tr w:rsidR="00395D6D" w14:paraId="4B80E244"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7684B38" w14:textId="77777777" w:rsidR="00BC1FCA" w:rsidRDefault="00000000">
            <w:pPr>
              <w:jc w:val="both"/>
            </w:pPr>
            <w:r>
              <w:rPr>
                <w:sz w:val="18"/>
              </w:rPr>
              <w:t>SIAT-Desktop</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71A6C67"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1BBD62B8" w14:textId="77777777" w:rsidR="00BC1FCA" w:rsidRDefault="00000000">
            <w:pPr>
              <w:jc w:val="center"/>
            </w:pPr>
            <w:r>
              <w:rPr>
                <w:sz w:val="18"/>
              </w:rPr>
              <w:t>No</w:t>
            </w:r>
          </w:p>
        </w:tc>
      </w:tr>
      <w:tr w:rsidR="00395D6D" w14:paraId="2E624F63"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2A75381A" w14:textId="77777777" w:rsidR="00BC1FCA" w:rsidRDefault="00000000">
            <w:pPr>
              <w:jc w:val="both"/>
            </w:pPr>
            <w:r>
              <w:rPr>
                <w:sz w:val="18"/>
              </w:rPr>
              <w:t>IBM SPSS Statistics 22</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DF5F869"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1047D27A" w14:textId="77777777" w:rsidR="00BC1FCA" w:rsidRDefault="00000000">
            <w:pPr>
              <w:jc w:val="center"/>
            </w:pPr>
            <w:r>
              <w:rPr>
                <w:sz w:val="18"/>
              </w:rPr>
              <w:t>No</w:t>
            </w:r>
          </w:p>
        </w:tc>
      </w:tr>
      <w:tr w:rsidR="00395D6D" w14:paraId="18900D7B"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C8C643B" w14:textId="77777777" w:rsidR="00BC1FCA" w:rsidRDefault="00000000">
            <w:pPr>
              <w:jc w:val="both"/>
            </w:pPr>
            <w:r>
              <w:rPr>
                <w:sz w:val="18"/>
              </w:rPr>
              <w:t>R 4.3.2</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00EDE80E"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41EC128A" w14:textId="77777777" w:rsidR="00BC1FCA" w:rsidRDefault="00000000">
            <w:pPr>
              <w:jc w:val="center"/>
            </w:pPr>
            <w:r>
              <w:rPr>
                <w:sz w:val="18"/>
              </w:rPr>
              <w:t>No</w:t>
            </w:r>
          </w:p>
        </w:tc>
      </w:tr>
      <w:tr w:rsidR="00395D6D" w14:paraId="23B79EF2" w14:textId="77777777">
        <w:trPr>
          <w:jc w:val="center"/>
        </w:trPr>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961E25A" w14:textId="77777777" w:rsidR="00BC1FCA" w:rsidRDefault="00000000">
            <w:pPr>
              <w:jc w:val="both"/>
            </w:pPr>
            <w:r>
              <w:rPr>
                <w:sz w:val="18"/>
              </w:rPr>
              <w:t>Zotero</w:t>
            </w:r>
          </w:p>
        </w:tc>
        <w:tc>
          <w:tcPr>
            <w:tcW w:w="2057" w:type="dxa"/>
            <w:tcBorders>
              <w:top w:val="single" w:sz="4" w:space="0" w:color="8EAADB"/>
              <w:left w:val="single" w:sz="4" w:space="0" w:color="8EAADB"/>
              <w:bottom w:val="single" w:sz="4" w:space="0" w:color="8EAADB"/>
              <w:right w:val="single" w:sz="4" w:space="0" w:color="8EAADB"/>
            </w:tcBorders>
            <w:shd w:val="clear" w:color="auto" w:fill="D9E2F3"/>
          </w:tcPr>
          <w:p w14:paraId="6B357926" w14:textId="77777777" w:rsidR="00BC1FCA" w:rsidRDefault="00000000">
            <w:pPr>
              <w:jc w:val="center"/>
            </w:pPr>
            <w:r>
              <w:rPr>
                <w:sz w:val="18"/>
              </w:rPr>
              <w:t>Sí</w:t>
            </w:r>
          </w:p>
        </w:tc>
        <w:tc>
          <w:tcPr>
            <w:tcW w:w="2058" w:type="dxa"/>
            <w:tcBorders>
              <w:top w:val="single" w:sz="4" w:space="0" w:color="8EAADB"/>
              <w:left w:val="single" w:sz="4" w:space="0" w:color="8EAADB"/>
              <w:bottom w:val="single" w:sz="4" w:space="0" w:color="8EAADB"/>
              <w:right w:val="single" w:sz="4" w:space="0" w:color="8EAADB"/>
            </w:tcBorders>
            <w:shd w:val="clear" w:color="auto" w:fill="D9E2F3"/>
          </w:tcPr>
          <w:p w14:paraId="7D759A91" w14:textId="77777777" w:rsidR="00BC1FCA" w:rsidRDefault="00000000">
            <w:pPr>
              <w:jc w:val="center"/>
            </w:pPr>
            <w:r>
              <w:rPr>
                <w:sz w:val="18"/>
              </w:rPr>
              <w:t>No</w:t>
            </w:r>
          </w:p>
        </w:tc>
      </w:tr>
    </w:tbl>
    <w:p w14:paraId="56595D8A" w14:textId="77777777" w:rsidR="00BC1FCA" w:rsidRDefault="00000000">
      <w:pPr>
        <w:spacing w:before="40" w:after="200"/>
      </w:pPr>
      <w:r>
        <w:rPr>
          <w:sz w:val="16"/>
        </w:rPr>
        <w:t>Fuente: Centro de Cómputo de la Carrera de Contaduría Pública.</w:t>
      </w:r>
    </w:p>
    <w:p w14:paraId="3D6656BE" w14:textId="77777777" w:rsidR="00BC1FCA" w:rsidRDefault="00000000">
      <w:pPr>
        <w:keepNext/>
        <w:tabs>
          <w:tab w:val="left" w:pos="709"/>
        </w:tabs>
        <w:spacing w:before="120" w:after="200"/>
        <w:ind w:left="709" w:hanging="709"/>
        <w:outlineLvl w:val="1"/>
      </w:pPr>
      <w:bookmarkStart w:id="306" w:name="_Toc000000208"/>
      <w:r>
        <w:rPr>
          <w:b/>
          <w:sz w:val="24"/>
        </w:rPr>
        <w:t>10.9</w:t>
      </w:r>
      <w:r>
        <w:rPr>
          <w:b/>
          <w:sz w:val="24"/>
        </w:rPr>
        <w:tab/>
        <w:t>Medios interactivos</w:t>
      </w:r>
      <w:bookmarkEnd w:id="306"/>
    </w:p>
    <w:p w14:paraId="1A1A882C" w14:textId="77777777" w:rsidR="007B0DCF" w:rsidRDefault="00000000">
      <w:pPr>
        <w:spacing w:after="200"/>
        <w:jc w:val="both"/>
      </w:pPr>
      <w:r>
        <w:t xml:space="preserve">Los medios interactivos disponibles son el software contable, Microsoft Excel y Power BI, que permiten a los estudiantes registrar operaciones, construir modelos financieros y elaborar tableros de análisis de información, junto con los foros, cuestionarios y tareas de la plataforma Moodle y las reuniones y equipos de trabajo de Microsoft Teams. </w:t>
      </w:r>
    </w:p>
    <w:p w14:paraId="06E6CEF6" w14:textId="77777777" w:rsidR="00BC1FCA" w:rsidRDefault="00000000">
      <w:pPr>
        <w:spacing w:after="200"/>
        <w:jc w:val="both"/>
      </w:pPr>
      <w:r>
        <w:t xml:space="preserve">Para el </w:t>
      </w:r>
      <w:r w:rsidR="000F435E">
        <w:t>Rediseño Curricular</w:t>
      </w:r>
      <w:r>
        <w:t xml:space="preserve"> se prevé incorporar simuladores de negocios, casos de auditoría con datos reales anonimizados y cuestionarios de autoevaluación en línea en cada asignatura, en concordancia con las estrategias de aprendizaje del punto 4.6.</w:t>
      </w:r>
    </w:p>
    <w:p w14:paraId="5F9E7813" w14:textId="77777777" w:rsidR="00BC1FCA" w:rsidRDefault="00000000">
      <w:pPr>
        <w:keepNext/>
        <w:tabs>
          <w:tab w:val="left" w:pos="709"/>
        </w:tabs>
        <w:spacing w:before="120" w:after="200"/>
        <w:ind w:left="709" w:hanging="709"/>
        <w:outlineLvl w:val="1"/>
      </w:pPr>
      <w:bookmarkStart w:id="307" w:name="_Toc000000209"/>
      <w:r>
        <w:rPr>
          <w:b/>
          <w:sz w:val="24"/>
        </w:rPr>
        <w:t>10.10</w:t>
      </w:r>
      <w:r>
        <w:rPr>
          <w:b/>
          <w:sz w:val="24"/>
        </w:rPr>
        <w:tab/>
        <w:t>Multimedia e internet</w:t>
      </w:r>
      <w:bookmarkEnd w:id="307"/>
    </w:p>
    <w:p w14:paraId="5D716065" w14:textId="77777777" w:rsidR="00BC1FCA" w:rsidRDefault="00000000">
      <w:pPr>
        <w:spacing w:after="200"/>
        <w:jc w:val="both"/>
      </w:pPr>
      <w:r>
        <w:t>La Carrera dispone de servicio de internet en sus dos predios, con 385 Mbps en el Edificio Nava Morales y 165 Mbps en el Monoblock Central, y de un sitio web institucional</w:t>
      </w:r>
      <w:r w:rsidR="007B0DCF">
        <w:t>:</w:t>
      </w:r>
      <w:r>
        <w:t xml:space="preserve"> contaduriapublica.umsa.bo, que publica </w:t>
      </w:r>
      <w:r w:rsidR="007B0DCF">
        <w:t xml:space="preserve">entre otros aspectos </w:t>
      </w:r>
      <w:r>
        <w:t>la información de la Carrera, el cronograma académico, la información de docentes y de Kárdex, las modalidades de graduación, el PETAENG, los planes de estudio y el acceso a la biblioteca.</w:t>
      </w:r>
    </w:p>
    <w:p w14:paraId="618BE752" w14:textId="77777777" w:rsidR="007B0DCF" w:rsidRDefault="00000000">
      <w:pPr>
        <w:spacing w:after="200"/>
        <w:jc w:val="both"/>
      </w:pPr>
      <w:r>
        <w:t>Para el Rediseño Curricular se prevé la reestructuración y actualización de la página web.</w:t>
      </w:r>
    </w:p>
    <w:p w14:paraId="4F360C74" w14:textId="77777777" w:rsidR="00BC1FCA" w:rsidRDefault="00000000">
      <w:pPr>
        <w:spacing w:before="40" w:after="80"/>
        <w:jc w:val="center"/>
      </w:pPr>
      <w:r>
        <w:rPr>
          <w:noProof/>
        </w:rPr>
        <w:drawing>
          <wp:inline distT="0" distB="0" distL="0" distR="0" wp14:anchorId="05B0AD15" wp14:editId="65ECAF8E">
            <wp:extent cx="5040000" cy="2286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b.jpg"/>
                    <pic:cNvPicPr/>
                  </pic:nvPicPr>
                  <pic:blipFill>
                    <a:blip r:embed="rId43"/>
                    <a:stretch>
                      <a:fillRect/>
                    </a:stretch>
                  </pic:blipFill>
                  <pic:spPr>
                    <a:xfrm>
                      <a:off x="0" y="0"/>
                      <a:ext cx="5040000" cy="2286772"/>
                    </a:xfrm>
                    <a:prstGeom prst="rect">
                      <a:avLst/>
                    </a:prstGeom>
                  </pic:spPr>
                </pic:pic>
              </a:graphicData>
            </a:graphic>
          </wp:inline>
        </w:drawing>
      </w:r>
    </w:p>
    <w:p w14:paraId="6788ABE9" w14:textId="77777777" w:rsidR="00BC1FCA" w:rsidRDefault="00000000">
      <w:pPr>
        <w:spacing w:after="200"/>
        <w:jc w:val="center"/>
      </w:pPr>
      <w:r>
        <w:rPr>
          <w:sz w:val="18"/>
        </w:rPr>
        <w:t>Imagen 3. Sitio web de la Carrera de Contaduría Pública</w:t>
      </w:r>
    </w:p>
    <w:p w14:paraId="0137E775" w14:textId="77777777" w:rsidR="00BC1FCA" w:rsidRDefault="00000000">
      <w:pPr>
        <w:keepNext/>
        <w:tabs>
          <w:tab w:val="left" w:pos="709"/>
        </w:tabs>
        <w:spacing w:before="120" w:after="200"/>
        <w:ind w:left="709" w:hanging="709"/>
        <w:outlineLvl w:val="1"/>
      </w:pPr>
      <w:bookmarkStart w:id="308" w:name="_Toc000000210"/>
      <w:r>
        <w:rPr>
          <w:b/>
          <w:sz w:val="24"/>
        </w:rPr>
        <w:t>10.11</w:t>
      </w:r>
      <w:r>
        <w:rPr>
          <w:b/>
          <w:sz w:val="24"/>
        </w:rPr>
        <w:tab/>
        <w:t>Servicios telemáticos</w:t>
      </w:r>
      <w:bookmarkEnd w:id="308"/>
    </w:p>
    <w:p w14:paraId="58B736DD" w14:textId="77777777" w:rsidR="00BC1FCA" w:rsidRDefault="00000000">
      <w:pPr>
        <w:spacing w:after="200"/>
        <w:jc w:val="both"/>
      </w:pPr>
      <w:r>
        <w:t>Además del correo institucional, la plataforma virtual y el Sistema de Seguimiento Académico, la Carrera difunde información oficial por las siguientes redes sociales:</w:t>
      </w:r>
    </w:p>
    <w:p w14:paraId="07C0A171" w14:textId="77777777" w:rsidR="00BC1FCA" w:rsidRDefault="00000000">
      <w:pPr>
        <w:pStyle w:val="TituloCuadro"/>
        <w:keepNext/>
        <w:spacing w:before="40" w:after="80"/>
        <w:jc w:val="center"/>
      </w:pPr>
      <w:bookmarkStart w:id="309" w:name="_Toc000000385"/>
      <w:r>
        <w:rPr>
          <w:b/>
        </w:rPr>
        <w:t>Cuadro 8. Redes sociales oficiales de la Carrera</w:t>
      </w:r>
      <w:bookmarkEnd w:id="309"/>
    </w:p>
    <w:tbl>
      <w:tblPr>
        <w:tblW w:w="9405" w:type="dxa"/>
        <w:jc w:val="center"/>
        <w:tblLayout w:type="fixed"/>
        <w:tblLook w:val="04A0" w:firstRow="1" w:lastRow="0" w:firstColumn="1" w:lastColumn="0" w:noHBand="0" w:noVBand="1"/>
      </w:tblPr>
      <w:tblGrid>
        <w:gridCol w:w="2469"/>
        <w:gridCol w:w="2116"/>
        <w:gridCol w:w="4820"/>
      </w:tblGrid>
      <w:tr w:rsidR="00395D6D" w14:paraId="2670B691" w14:textId="77777777">
        <w:trPr>
          <w:tblHeader/>
          <w:jc w:val="center"/>
        </w:trPr>
        <w:tc>
          <w:tcPr>
            <w:tcW w:w="24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3FE333D" w14:textId="77777777" w:rsidR="00BC1FCA" w:rsidRDefault="00000000">
            <w:pPr>
              <w:jc w:val="center"/>
            </w:pPr>
            <w:r>
              <w:rPr>
                <w:b/>
                <w:color w:val="FFFFFF"/>
              </w:rPr>
              <w:t>Red social</w:t>
            </w:r>
          </w:p>
        </w:tc>
        <w:tc>
          <w:tcPr>
            <w:tcW w:w="211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A004DB4" w14:textId="77777777" w:rsidR="00BC1FCA" w:rsidRDefault="00000000">
            <w:pPr>
              <w:jc w:val="center"/>
            </w:pPr>
            <w:r>
              <w:rPr>
                <w:b/>
                <w:color w:val="FFFFFF"/>
              </w:rPr>
              <w:t>Alcance</w:t>
            </w:r>
          </w:p>
        </w:tc>
        <w:tc>
          <w:tcPr>
            <w:tcW w:w="48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8B1C21E" w14:textId="77777777" w:rsidR="00BC1FCA" w:rsidRDefault="00000000">
            <w:pPr>
              <w:jc w:val="center"/>
            </w:pPr>
            <w:r>
              <w:rPr>
                <w:b/>
                <w:color w:val="FFFFFF"/>
              </w:rPr>
              <w:t>Uso</w:t>
            </w:r>
          </w:p>
        </w:tc>
      </w:tr>
      <w:tr w:rsidR="00395D6D" w14:paraId="191E1342"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4D189EF5" w14:textId="77777777" w:rsidR="00BC1FCA" w:rsidRDefault="00000000">
            <w:pPr>
              <w:jc w:val="both"/>
            </w:pPr>
            <w:r>
              <w:t>Página de Facebook</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44970561" w14:textId="77777777" w:rsidR="00BC1FCA" w:rsidRDefault="00000000">
            <w:pPr>
              <w:jc w:val="both"/>
            </w:pPr>
            <w:r>
              <w:t>30 mil seguidores</w:t>
            </w:r>
          </w:p>
        </w:tc>
        <w:tc>
          <w:tcPr>
            <w:tcW w:w="4820" w:type="dxa"/>
            <w:tcBorders>
              <w:top w:val="single" w:sz="4" w:space="0" w:color="8EAADB"/>
              <w:left w:val="single" w:sz="4" w:space="0" w:color="8EAADB"/>
              <w:bottom w:val="single" w:sz="4" w:space="0" w:color="8EAADB"/>
              <w:right w:val="single" w:sz="4" w:space="0" w:color="8EAADB"/>
            </w:tcBorders>
            <w:shd w:val="clear" w:color="auto" w:fill="D9E2F3"/>
          </w:tcPr>
          <w:p w14:paraId="70B6350C" w14:textId="77777777" w:rsidR="00BC1FCA" w:rsidRDefault="00000000">
            <w:pPr>
              <w:jc w:val="both"/>
            </w:pPr>
            <w:r>
              <w:t>Transmisiones en vivo, comunicados y convocatorias</w:t>
            </w:r>
          </w:p>
        </w:tc>
      </w:tr>
      <w:tr w:rsidR="00395D6D" w14:paraId="2E5E9182"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31D5953B" w14:textId="77777777" w:rsidR="00BC1FCA" w:rsidRDefault="00000000">
            <w:pPr>
              <w:jc w:val="both"/>
            </w:pPr>
            <w:r>
              <w:t>Grupo de Facebook</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69CAD27F" w14:textId="77777777" w:rsidR="00BC1FCA" w:rsidRDefault="00000000">
            <w:pPr>
              <w:jc w:val="both"/>
            </w:pPr>
            <w:r>
              <w:t>13,8 mil miembros</w:t>
            </w:r>
          </w:p>
        </w:tc>
        <w:tc>
          <w:tcPr>
            <w:tcW w:w="4820" w:type="dxa"/>
            <w:tcBorders>
              <w:top w:val="single" w:sz="4" w:space="0" w:color="8EAADB"/>
              <w:left w:val="single" w:sz="4" w:space="0" w:color="8EAADB"/>
              <w:bottom w:val="single" w:sz="4" w:space="0" w:color="8EAADB"/>
              <w:right w:val="single" w:sz="4" w:space="0" w:color="8EAADB"/>
            </w:tcBorders>
            <w:shd w:val="clear" w:color="auto" w:fill="D9E2F3"/>
          </w:tcPr>
          <w:p w14:paraId="24FA38B7" w14:textId="77777777" w:rsidR="00BC1FCA" w:rsidRDefault="00000000">
            <w:pPr>
              <w:jc w:val="both"/>
            </w:pPr>
            <w:r>
              <w:t>Difusión de información a la comunidad de la Carrera</w:t>
            </w:r>
          </w:p>
        </w:tc>
      </w:tr>
      <w:tr w:rsidR="00395D6D" w14:paraId="431C7149"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7D00F792" w14:textId="77777777" w:rsidR="00BC1FCA" w:rsidRDefault="00000000">
            <w:pPr>
              <w:jc w:val="both"/>
            </w:pPr>
            <w:r>
              <w:t>Canal de YouTube</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2926A9F4" w14:textId="77777777" w:rsidR="00BC1FCA" w:rsidRDefault="00000000">
            <w:pPr>
              <w:jc w:val="both"/>
            </w:pPr>
            <w:r>
              <w:t>761 suscriptores</w:t>
            </w:r>
          </w:p>
        </w:tc>
        <w:tc>
          <w:tcPr>
            <w:tcW w:w="4820" w:type="dxa"/>
            <w:tcBorders>
              <w:top w:val="single" w:sz="4" w:space="0" w:color="8EAADB"/>
              <w:left w:val="single" w:sz="4" w:space="0" w:color="8EAADB"/>
              <w:bottom w:val="single" w:sz="4" w:space="0" w:color="8EAADB"/>
              <w:right w:val="single" w:sz="4" w:space="0" w:color="8EAADB"/>
            </w:tcBorders>
            <w:shd w:val="clear" w:color="auto" w:fill="D9E2F3"/>
          </w:tcPr>
          <w:p w14:paraId="4B52D0AE" w14:textId="77777777" w:rsidR="00BC1FCA" w:rsidRDefault="00000000">
            <w:pPr>
              <w:jc w:val="both"/>
            </w:pPr>
            <w:r>
              <w:t>Tutoriales y videos institucionales</w:t>
            </w:r>
          </w:p>
        </w:tc>
      </w:tr>
      <w:tr w:rsidR="00395D6D" w14:paraId="30628C74"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3532E1B3" w14:textId="77777777" w:rsidR="00BC1FCA" w:rsidRDefault="00000000">
            <w:pPr>
              <w:jc w:val="both"/>
            </w:pPr>
            <w:r>
              <w:t>Cuenta de TikTok</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7C09643E" w14:textId="77777777" w:rsidR="00BC1FCA" w:rsidRDefault="00000000">
            <w:pPr>
              <w:jc w:val="both"/>
            </w:pPr>
            <w:r>
              <w:t>323 seguidores</w:t>
            </w:r>
          </w:p>
        </w:tc>
        <w:tc>
          <w:tcPr>
            <w:tcW w:w="4820" w:type="dxa"/>
            <w:tcBorders>
              <w:top w:val="single" w:sz="4" w:space="0" w:color="8EAADB"/>
              <w:left w:val="single" w:sz="4" w:space="0" w:color="8EAADB"/>
              <w:bottom w:val="single" w:sz="4" w:space="0" w:color="8EAADB"/>
              <w:right w:val="single" w:sz="4" w:space="0" w:color="8EAADB"/>
            </w:tcBorders>
            <w:shd w:val="clear" w:color="auto" w:fill="D9E2F3"/>
          </w:tcPr>
          <w:p w14:paraId="0F57A506" w14:textId="77777777" w:rsidR="00BC1FCA" w:rsidRDefault="00000000">
            <w:pPr>
              <w:jc w:val="both"/>
            </w:pPr>
            <w:r>
              <w:t>Comunicados y videos de la Carrera</w:t>
            </w:r>
          </w:p>
        </w:tc>
      </w:tr>
      <w:tr w:rsidR="00395D6D" w14:paraId="4EA54AB6"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4FB31D99" w14:textId="77777777" w:rsidR="00BC1FCA" w:rsidRDefault="00000000">
            <w:pPr>
              <w:jc w:val="both"/>
            </w:pPr>
            <w:r>
              <w:t>Canal de WhatsApp</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25836028" w14:textId="77777777" w:rsidR="00BC1FCA" w:rsidRDefault="00000000">
            <w:pPr>
              <w:jc w:val="both"/>
            </w:pPr>
            <w:r>
              <w:t>301 seguidores</w:t>
            </w:r>
          </w:p>
        </w:tc>
        <w:tc>
          <w:tcPr>
            <w:tcW w:w="4820" w:type="dxa"/>
            <w:tcBorders>
              <w:top w:val="single" w:sz="4" w:space="0" w:color="8EAADB"/>
              <w:left w:val="single" w:sz="4" w:space="0" w:color="8EAADB"/>
              <w:bottom w:val="single" w:sz="4" w:space="0" w:color="8EAADB"/>
              <w:right w:val="single" w:sz="4" w:space="0" w:color="8EAADB"/>
            </w:tcBorders>
            <w:shd w:val="clear" w:color="auto" w:fill="D9E2F3"/>
          </w:tcPr>
          <w:p w14:paraId="3C0CB5C0" w14:textId="77777777" w:rsidR="00BC1FCA" w:rsidRDefault="00000000">
            <w:pPr>
              <w:jc w:val="both"/>
            </w:pPr>
            <w:r>
              <w:t>Comunicados, convocatorias de pasantías y avisos académicos</w:t>
            </w:r>
          </w:p>
        </w:tc>
      </w:tr>
    </w:tbl>
    <w:p w14:paraId="362FF84B" w14:textId="77777777" w:rsidR="00BC1FCA" w:rsidRDefault="00000000">
      <w:pPr>
        <w:spacing w:before="40" w:after="200"/>
      </w:pPr>
      <w:r>
        <w:rPr>
          <w:sz w:val="16"/>
        </w:rPr>
        <w:t>Fuente: Centro de Cómputo de la Carrera de Contaduría Pública, cifras de las cuentas oficiales a octubre de 2026.</w:t>
      </w:r>
    </w:p>
    <w:p w14:paraId="6955165B" w14:textId="77777777" w:rsidR="00BC1FCA" w:rsidRDefault="00000000">
      <w:pPr>
        <w:spacing w:before="40" w:after="80"/>
        <w:jc w:val="center"/>
      </w:pPr>
      <w:r>
        <w:rPr>
          <w:noProof/>
        </w:rPr>
        <w:drawing>
          <wp:inline distT="0" distB="0" distL="0" distR="0" wp14:anchorId="4417CBE1" wp14:editId="5FF542CA">
            <wp:extent cx="5040000" cy="211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_pagina.jpg"/>
                    <pic:cNvPicPr/>
                  </pic:nvPicPr>
                  <pic:blipFill>
                    <a:blip r:embed="rId44"/>
                    <a:stretch>
                      <a:fillRect/>
                    </a:stretch>
                  </pic:blipFill>
                  <pic:spPr>
                    <a:xfrm>
                      <a:off x="0" y="0"/>
                      <a:ext cx="5040000" cy="2119950"/>
                    </a:xfrm>
                    <a:prstGeom prst="rect">
                      <a:avLst/>
                    </a:prstGeom>
                  </pic:spPr>
                </pic:pic>
              </a:graphicData>
            </a:graphic>
          </wp:inline>
        </w:drawing>
      </w:r>
    </w:p>
    <w:p w14:paraId="00479B59" w14:textId="77777777" w:rsidR="00BC1FCA" w:rsidRDefault="00000000">
      <w:pPr>
        <w:spacing w:after="200"/>
        <w:jc w:val="center"/>
      </w:pPr>
      <w:r>
        <w:rPr>
          <w:sz w:val="18"/>
        </w:rPr>
        <w:t>Imagen 4. Página oficial de Facebook</w:t>
      </w:r>
    </w:p>
    <w:p w14:paraId="561F433A" w14:textId="77777777" w:rsidR="00BC1FCA" w:rsidRDefault="00000000">
      <w:pPr>
        <w:spacing w:before="40" w:after="80"/>
        <w:jc w:val="center"/>
      </w:pPr>
      <w:r>
        <w:rPr>
          <w:noProof/>
        </w:rPr>
        <w:drawing>
          <wp:inline distT="0" distB="0" distL="0" distR="0" wp14:anchorId="5F10273B" wp14:editId="09BDF933">
            <wp:extent cx="2700000" cy="12721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b_grupo.jpg"/>
                    <pic:cNvPicPr/>
                  </pic:nvPicPr>
                  <pic:blipFill>
                    <a:blip r:embed="rId45"/>
                    <a:stretch>
                      <a:fillRect/>
                    </a:stretch>
                  </pic:blipFill>
                  <pic:spPr>
                    <a:xfrm>
                      <a:off x="0" y="0"/>
                      <a:ext cx="2700000" cy="1272141"/>
                    </a:xfrm>
                    <a:prstGeom prst="rect">
                      <a:avLst/>
                    </a:prstGeom>
                  </pic:spPr>
                </pic:pic>
              </a:graphicData>
            </a:graphic>
          </wp:inline>
        </w:drawing>
      </w:r>
    </w:p>
    <w:p w14:paraId="0862F41F" w14:textId="77777777" w:rsidR="00BC1FCA" w:rsidRDefault="00000000">
      <w:pPr>
        <w:spacing w:after="200"/>
        <w:jc w:val="center"/>
      </w:pPr>
      <w:r>
        <w:rPr>
          <w:sz w:val="18"/>
        </w:rPr>
        <w:t>Imagen 5. Grupo de Facebook de la Carrera</w:t>
      </w:r>
    </w:p>
    <w:p w14:paraId="573C0846" w14:textId="77777777" w:rsidR="00BC1FCA" w:rsidRDefault="00000000">
      <w:pPr>
        <w:spacing w:before="40" w:after="80"/>
        <w:jc w:val="center"/>
      </w:pPr>
      <w:r>
        <w:rPr>
          <w:noProof/>
        </w:rPr>
        <w:drawing>
          <wp:inline distT="0" distB="0" distL="0" distR="0" wp14:anchorId="580DC92E" wp14:editId="23EBD7A2">
            <wp:extent cx="4680000" cy="2709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youtube.jpg"/>
                    <pic:cNvPicPr/>
                  </pic:nvPicPr>
                  <pic:blipFill>
                    <a:blip r:embed="rId46"/>
                    <a:stretch>
                      <a:fillRect/>
                    </a:stretch>
                  </pic:blipFill>
                  <pic:spPr>
                    <a:xfrm>
                      <a:off x="0" y="0"/>
                      <a:ext cx="4680000" cy="2709060"/>
                    </a:xfrm>
                    <a:prstGeom prst="rect">
                      <a:avLst/>
                    </a:prstGeom>
                  </pic:spPr>
                </pic:pic>
              </a:graphicData>
            </a:graphic>
          </wp:inline>
        </w:drawing>
      </w:r>
    </w:p>
    <w:p w14:paraId="35165C6B" w14:textId="77777777" w:rsidR="00BC1FCA" w:rsidRDefault="00000000">
      <w:pPr>
        <w:spacing w:after="200"/>
        <w:jc w:val="center"/>
      </w:pPr>
      <w:r>
        <w:rPr>
          <w:sz w:val="18"/>
        </w:rPr>
        <w:t>Imagen 6. Canal oficial de YouTube</w:t>
      </w:r>
    </w:p>
    <w:p w14:paraId="35E4396E" w14:textId="77777777" w:rsidR="00BC1FCA" w:rsidRDefault="00000000">
      <w:pPr>
        <w:spacing w:before="40" w:after="80"/>
        <w:jc w:val="center"/>
      </w:pPr>
      <w:r>
        <w:rPr>
          <w:noProof/>
        </w:rPr>
        <w:drawing>
          <wp:inline distT="0" distB="0" distL="0" distR="0" wp14:anchorId="29BC273D" wp14:editId="323A0A48">
            <wp:extent cx="3600000" cy="219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iktok.jpg"/>
                    <pic:cNvPicPr/>
                  </pic:nvPicPr>
                  <pic:blipFill>
                    <a:blip r:embed="rId47"/>
                    <a:stretch>
                      <a:fillRect/>
                    </a:stretch>
                  </pic:blipFill>
                  <pic:spPr>
                    <a:xfrm>
                      <a:off x="0" y="0"/>
                      <a:ext cx="3600000" cy="2190000"/>
                    </a:xfrm>
                    <a:prstGeom prst="rect">
                      <a:avLst/>
                    </a:prstGeom>
                  </pic:spPr>
                </pic:pic>
              </a:graphicData>
            </a:graphic>
          </wp:inline>
        </w:drawing>
      </w:r>
    </w:p>
    <w:p w14:paraId="0F7C1285" w14:textId="77777777" w:rsidR="00BC1FCA" w:rsidRDefault="00000000">
      <w:pPr>
        <w:spacing w:after="200"/>
        <w:jc w:val="center"/>
      </w:pPr>
      <w:r>
        <w:rPr>
          <w:sz w:val="18"/>
        </w:rPr>
        <w:t>Imagen 7. Cuenta oficial de TikTok</w:t>
      </w:r>
    </w:p>
    <w:p w14:paraId="25DF3ED3" w14:textId="77777777" w:rsidR="00BC1FCA" w:rsidRDefault="00000000">
      <w:pPr>
        <w:spacing w:before="40" w:after="80"/>
        <w:jc w:val="center"/>
      </w:pPr>
      <w:r>
        <w:rPr>
          <w:noProof/>
        </w:rPr>
        <w:drawing>
          <wp:inline distT="0" distB="0" distL="0" distR="0" wp14:anchorId="77A92BB1" wp14:editId="2FFE26B4">
            <wp:extent cx="3960000" cy="25769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a1.jpg"/>
                    <pic:cNvPicPr/>
                  </pic:nvPicPr>
                  <pic:blipFill>
                    <a:blip r:embed="rId48"/>
                    <a:stretch>
                      <a:fillRect/>
                    </a:stretch>
                  </pic:blipFill>
                  <pic:spPr>
                    <a:xfrm>
                      <a:off x="0" y="0"/>
                      <a:ext cx="3960000" cy="2576966"/>
                    </a:xfrm>
                    <a:prstGeom prst="rect">
                      <a:avLst/>
                    </a:prstGeom>
                  </pic:spPr>
                </pic:pic>
              </a:graphicData>
            </a:graphic>
          </wp:inline>
        </w:drawing>
      </w:r>
    </w:p>
    <w:p w14:paraId="0079FB93" w14:textId="77777777" w:rsidR="00BC1FCA" w:rsidRDefault="00000000">
      <w:pPr>
        <w:spacing w:after="200"/>
        <w:jc w:val="center"/>
      </w:pPr>
      <w:r>
        <w:rPr>
          <w:sz w:val="18"/>
        </w:rPr>
        <w:t>Imagen 8. Canal de WhatsApp con un comunicado de pasantía</w:t>
      </w:r>
    </w:p>
    <w:p w14:paraId="62B4DE7D" w14:textId="77777777" w:rsidR="00BC1FCA" w:rsidRDefault="00000000">
      <w:pPr>
        <w:spacing w:before="40" w:after="80"/>
        <w:jc w:val="center"/>
      </w:pPr>
      <w:r>
        <w:rPr>
          <w:noProof/>
        </w:rPr>
        <w:drawing>
          <wp:inline distT="0" distB="0" distL="0" distR="0" wp14:anchorId="441F958A" wp14:editId="0AB8BA49">
            <wp:extent cx="2880000" cy="25025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a2.jpg"/>
                    <pic:cNvPicPr/>
                  </pic:nvPicPr>
                  <pic:blipFill>
                    <a:blip r:embed="rId49"/>
                    <a:stretch>
                      <a:fillRect/>
                    </a:stretch>
                  </pic:blipFill>
                  <pic:spPr>
                    <a:xfrm>
                      <a:off x="0" y="0"/>
                      <a:ext cx="2880000" cy="2502564"/>
                    </a:xfrm>
                    <a:prstGeom prst="rect">
                      <a:avLst/>
                    </a:prstGeom>
                  </pic:spPr>
                </pic:pic>
              </a:graphicData>
            </a:graphic>
          </wp:inline>
        </w:drawing>
      </w:r>
    </w:p>
    <w:p w14:paraId="4FC84211" w14:textId="77777777" w:rsidR="00BC1FCA" w:rsidRDefault="00000000">
      <w:pPr>
        <w:spacing w:after="200"/>
        <w:jc w:val="center"/>
      </w:pPr>
      <w:r>
        <w:rPr>
          <w:sz w:val="18"/>
        </w:rPr>
        <w:t>Imagen 9. Canal oficial de WhatsApp</w:t>
      </w:r>
    </w:p>
    <w:p w14:paraId="509B779E" w14:textId="77777777" w:rsidR="00BC1FCA" w:rsidRDefault="00000000">
      <w:pPr>
        <w:keepNext/>
        <w:tabs>
          <w:tab w:val="left" w:pos="709"/>
        </w:tabs>
        <w:spacing w:before="120" w:after="200"/>
        <w:ind w:left="709" w:hanging="709"/>
        <w:outlineLvl w:val="1"/>
      </w:pPr>
      <w:bookmarkStart w:id="310" w:name="_Toc000000211"/>
      <w:r>
        <w:rPr>
          <w:b/>
          <w:sz w:val="24"/>
        </w:rPr>
        <w:t>10.12</w:t>
      </w:r>
      <w:r>
        <w:rPr>
          <w:b/>
          <w:sz w:val="24"/>
        </w:rPr>
        <w:tab/>
        <w:t>Entornos virtuales de enseñanza y aprendizaje</w:t>
      </w:r>
      <w:bookmarkEnd w:id="310"/>
    </w:p>
    <w:p w14:paraId="7748C262" w14:textId="77777777" w:rsidR="00BC1FCA" w:rsidRDefault="00000000">
      <w:pPr>
        <w:spacing w:after="200"/>
        <w:jc w:val="both"/>
      </w:pPr>
      <w:r>
        <w:t>La Carrera cuenta con los siguientes entornos virtuales:</w:t>
      </w:r>
    </w:p>
    <w:p w14:paraId="3D562F93" w14:textId="77777777" w:rsidR="00BC1FCA" w:rsidRDefault="00000000">
      <w:pPr>
        <w:numPr>
          <w:ilvl w:val="0"/>
          <w:numId w:val="74"/>
        </w:numPr>
        <w:spacing w:after="160"/>
        <w:jc w:val="both"/>
      </w:pPr>
      <w:r>
        <w:rPr>
          <w:b/>
        </w:rPr>
        <w:t>Plataforma Virtual de la Carrera de Contaduría Pública.</w:t>
      </w:r>
      <w:r>
        <w:t xml:space="preserve"> Desarrollada en Moodle y alojada en los servidores de la Carrera, permite a los estudiantes acceder a sus asignaturas, consultar materiales, enviar tareas y participar en actividades y evaluaciones en línea, como complemento de las clases presenciales o en modalidad a distancia. Está optimizada para atender a más de 200 usuarios conectados de forma simultánea.</w:t>
      </w:r>
    </w:p>
    <w:p w14:paraId="2E6BEB8D" w14:textId="77777777" w:rsidR="00BC1FCA" w:rsidRDefault="00000000">
      <w:pPr>
        <w:numPr>
          <w:ilvl w:val="0"/>
          <w:numId w:val="74"/>
        </w:numPr>
        <w:spacing w:after="160"/>
        <w:jc w:val="both"/>
      </w:pPr>
      <w:r>
        <w:rPr>
          <w:b/>
        </w:rPr>
        <w:t>Microsoft Teams.</w:t>
      </w:r>
      <w:r>
        <w:t xml:space="preserve"> </w:t>
      </w:r>
      <w:r w:rsidR="007B0DCF">
        <w:t>L</w:t>
      </w:r>
      <w:r>
        <w:t>a Carrera utiliza servicios de videoconferencia, cuentas de correo y programas de ofimática en línea</w:t>
      </w:r>
      <w:r w:rsidR="007B0DCF">
        <w:t xml:space="preserve"> y cuenta con licencia permanente.</w:t>
      </w:r>
    </w:p>
    <w:p w14:paraId="7D384F32" w14:textId="77777777" w:rsidR="007B0DCF" w:rsidRDefault="00000000">
      <w:pPr>
        <w:numPr>
          <w:ilvl w:val="0"/>
          <w:numId w:val="74"/>
        </w:numPr>
        <w:spacing w:after="160"/>
        <w:jc w:val="both"/>
      </w:pPr>
      <w:r>
        <w:rPr>
          <w:b/>
        </w:rPr>
        <w:t>Servicios de Google.</w:t>
      </w:r>
      <w:r>
        <w:t xml:space="preserve"> </w:t>
      </w:r>
      <w:r w:rsidR="006269F7">
        <w:t>A través</w:t>
      </w:r>
      <w:r>
        <w:t xml:space="preserve"> de la cuenta institucional @umsa.bo, se accede a todos los servicios de Google</w:t>
      </w:r>
      <w:r w:rsidR="006269F7">
        <w:t>, principalmente: Google Meet, Google Sheets, Google Docs, Google Drive.</w:t>
      </w:r>
    </w:p>
    <w:p w14:paraId="74431C3C" w14:textId="77777777" w:rsidR="009270B9" w:rsidRDefault="00000000">
      <w:pPr>
        <w:spacing w:after="200"/>
        <w:jc w:val="both"/>
      </w:pPr>
      <w:r>
        <w:t xml:space="preserve">Estas herramientas apoyan la enseñanza y el aprendizaje, pero son limitadas para la escala de la Carrera. La capacidad de la plataforma Microsoft Temas hasta </w:t>
      </w:r>
      <w:r w:rsidR="001F168C">
        <w:t>1.000</w:t>
      </w:r>
      <w:r>
        <w:t xml:space="preserve"> usuarios simultáneos, lo cual es suficiente para clases virtuales sincrónicas.</w:t>
      </w:r>
    </w:p>
    <w:p w14:paraId="4D9F195D" w14:textId="77777777" w:rsidR="009270B9" w:rsidRDefault="00000000">
      <w:pPr>
        <w:spacing w:after="200"/>
        <w:jc w:val="both"/>
      </w:pPr>
      <w:r>
        <w:t>Sin embargo, la plataforma Moodle tiene limitaciones en su capacidad en consideración de que existen 3.116 estudiantes inscritos en la gestión 2026, varios de los cuales se conectan simultáneamente.</w:t>
      </w:r>
    </w:p>
    <w:sectPr w:rsidR="00BC1FCA" w:rsidSect="00034616">
      <w:headerReference w:type="default" r:id="rId50"/>
      <w:footerReference w:type="default" r:id="rId51"/>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BD0C1" w14:textId="77777777" w:rsidR="00BC1FCA" w:rsidRDefault="00000000">
    <w:pPr>
      <w:pStyle w:val="Piedepgina"/>
      <w:jc w:val="right"/>
    </w:pPr>
    <w:r>
      <w:fldChar w:fldCharType="begin"/>
    </w:r>
    <w:r>
      <w:instrText xml:space="preserve"> PAGE </w:instrText>
    </w:r>
    <w:r>
      <w:fldChar w:fldCharType="separate"/>
    </w:r>
    <w:r w:rsidR="006A58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2D3BCF43" w14:textId="77777777">
      <w:trPr>
        <w:jc w:val="center"/>
      </w:trPr>
      <w:tc>
        <w:tcPr>
          <w:tcW w:w="1247" w:type="dxa"/>
          <w:vAlign w:val="center"/>
        </w:tcPr>
        <w:p w14:paraId="22FFE268" w14:textId="77777777" w:rsidR="00BC1FCA" w:rsidRDefault="00000000">
          <w:pPr>
            <w:spacing w:after="40"/>
          </w:pPr>
          <w:r>
            <w:rPr>
              <w:noProof/>
            </w:rPr>
            <w:drawing>
              <wp:inline distT="0" distB="0" distL="0" distR="0" wp14:anchorId="7A364B25" wp14:editId="0FEDB6F1">
                <wp:extent cx="484248" cy="684000"/>
                <wp:effectExtent l="0" t="0" r="0" b="0"/>
                <wp:docPr id="181095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57915"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4D9D6D26" w14:textId="77777777" w:rsidR="00BC1FCA"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2B711B94" w14:textId="77777777" w:rsidR="00BC1FCA" w:rsidRDefault="00000000">
          <w:pPr>
            <w:spacing w:after="40"/>
            <w:jc w:val="right"/>
          </w:pPr>
          <w:r>
            <w:rPr>
              <w:noProof/>
            </w:rPr>
            <w:drawing>
              <wp:inline distT="0" distB="0" distL="0" distR="0" wp14:anchorId="2D8FEFA1" wp14:editId="05E8B02F">
                <wp:extent cx="445846" cy="684000"/>
                <wp:effectExtent l="0" t="0" r="0" b="0"/>
                <wp:docPr id="597998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98281"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6A8B16A7" w14:textId="77777777" w:rsidR="00BC1FCA" w:rsidRDefault="00BC1F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2" Type="http://schemas.openxmlformats.org/officeDocument/2006/relationships/image" Target="media/image5.jpeg"/><Relationship Id="rId47" Type="http://schemas.openxmlformats.org/officeDocument/2006/relationships/image" Target="media/image10.jpeg"/><Relationship Id="rId5" Type="http://schemas.openxmlformats.org/officeDocument/2006/relationships/webSettings" Target="webSettings.xml"/><Relationship Id="rId82" Type="http://schemas.openxmlformats.org/officeDocument/2006/relationships/theme" Target="theme/theme1.xml"/><Relationship Id="rId43" Type="http://schemas.openxmlformats.org/officeDocument/2006/relationships/image" Target="media/image6.jpeg"/><Relationship Id="rId48" Type="http://schemas.openxmlformats.org/officeDocument/2006/relationships/image" Target="media/image11.jpeg"/><Relationship Id="rId51" Type="http://schemas.openxmlformats.org/officeDocument/2006/relationships/footer" Target="footer17.xml"/><Relationship Id="rId3" Type="http://schemas.openxmlformats.org/officeDocument/2006/relationships/styles" Target="styles.xml"/><Relationship Id="rId46" Type="http://schemas.openxmlformats.org/officeDocument/2006/relationships/image" Target="media/image9.jpeg"/><Relationship Id="rId41"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49" Type="http://schemas.openxmlformats.org/officeDocument/2006/relationships/image" Target="media/image12.jpeg"/><Relationship Id="rId44" Type="http://schemas.openxmlformats.org/officeDocument/2006/relationships/image" Target="media/image7.jpeg"/><Relationship Id="rId81" Type="http://schemas.openxmlformats.org/officeDocument/2006/relationships/fontTable" Target="fontTable.xml"/><Relationship Id="rId4" Type="http://schemas.openxmlformats.org/officeDocument/2006/relationships/settings" Target="settings.xml"/><Relationship Id="rId50"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45" Type="http://schemas.openxmlformats.org/officeDocument/2006/relationships/image" Target="media/image8.jpeg"/></Relationships>
</file>

<file path=word/_rels/header1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