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2.xml" ContentType="application/vnd.openxmlformats-officedocument.wordprocessingml.footer+xml"/>
  <Override PartName="/word/footnotes.xml" ContentType="application/vnd.openxmlformats-officedocument.wordprocessingml.footnotes+xml"/>
  <Override PartName="/word/header1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7E70" w14:textId="77777777" w:rsidR="00990B14" w:rsidRDefault="00990B14">
      <w:pPr>
        <w:spacing w:line="5600" w:lineRule="exact"/>
      </w:pPr>
    </w:p>
    <w:p w14:paraId="3DB14A7B" w14:textId="77777777" w:rsidR="00990B14" w:rsidRDefault="00000000">
      <w:pPr>
        <w:keepNext/>
        <w:jc w:val="center"/>
      </w:pPr>
      <w:r>
        <w:rPr>
          <w:b/>
          <w:bCs/>
          <w:sz w:val="40"/>
          <w:szCs w:val="40"/>
        </w:rPr>
        <w:t>5. Admisión, promoción y graduación</w:t>
      </w:r>
    </w:p>
    <w:p w14:paraId="55832893" w14:textId="77777777" w:rsidR="00A33D64" w:rsidRDefault="00000000">
      <w:pPr>
        <w:pStyle w:val="GrupoCuadros"/>
        <w:keepNext/>
        <w:pageBreakBefore/>
        <w:tabs>
          <w:tab w:val="left" w:pos="709"/>
        </w:tabs>
        <w:spacing w:before="160" w:after="200"/>
        <w:ind w:left="709" w:hanging="709"/>
        <w:outlineLvl w:val="0"/>
      </w:pPr>
      <w:bookmarkStart w:id="214" w:name="_Toc000000149"/>
      <w:r>
        <w:rPr>
          <w:b/>
          <w:sz w:val="24"/>
        </w:rPr>
        <w:t>5.</w:t>
      </w:r>
      <w:r>
        <w:rPr>
          <w:b/>
          <w:sz w:val="24"/>
        </w:rPr>
        <w:tab/>
        <w:t>Admisión, promoción y graduación</w:t>
      </w:r>
      <w:bookmarkEnd w:id="214"/>
    </w:p>
    <w:p w14:paraId="23B86BB7" w14:textId="77777777" w:rsidR="00A33D64" w:rsidRDefault="00000000">
      <w:pPr>
        <w:spacing w:after="200"/>
        <w:jc w:val="both"/>
      </w:pPr>
      <w:r>
        <w:t>Este punto establece las condiciones de admisión, permanencia, promoción y graduación del presente rediseño curricular. Para cada proceso se resume el diagnóstico de la situación actual y se definen las medidas del nuevo plan, orientadas a reducir la deserción temprana, flexibilizar la promoción y agilizar la graduación, en concordancia con el Reglamento del Régimen Académico Estudiantil del Sistema de la Universidad Boliviana</w:t>
      </w:r>
      <w:r w:rsidR="00E50D32">
        <w:t xml:space="preserve"> y</w:t>
      </w:r>
      <w:r>
        <w:t xml:space="preserve"> la normativa de la UMSA</w:t>
      </w:r>
      <w:r w:rsidR="00E50D32">
        <w:t>.</w:t>
      </w:r>
    </w:p>
    <w:p w14:paraId="75091CED" w14:textId="77777777" w:rsidR="00A33D64" w:rsidRDefault="00000000">
      <w:pPr>
        <w:keepNext/>
        <w:tabs>
          <w:tab w:val="left" w:pos="709"/>
        </w:tabs>
        <w:spacing w:before="120" w:after="200"/>
        <w:ind w:left="709" w:hanging="709"/>
        <w:outlineLvl w:val="1"/>
      </w:pPr>
      <w:bookmarkStart w:id="215" w:name="_Toc000000150"/>
      <w:r>
        <w:rPr>
          <w:b/>
          <w:sz w:val="24"/>
        </w:rPr>
        <w:t>5.1</w:t>
      </w:r>
      <w:r>
        <w:rPr>
          <w:b/>
          <w:sz w:val="24"/>
        </w:rPr>
        <w:tab/>
        <w:t>Perfil del postulante</w:t>
      </w:r>
      <w:bookmarkEnd w:id="215"/>
    </w:p>
    <w:p w14:paraId="79A79AF1" w14:textId="77777777" w:rsidR="00A33D64" w:rsidRDefault="00000000">
      <w:pPr>
        <w:spacing w:after="200"/>
        <w:jc w:val="both"/>
      </w:pPr>
      <w:r>
        <w:t>El postulante a la Carrera de Contaduría Pública es un bachiller con vocación por las ciencias económicas, contables y financieras, que posee:</w:t>
      </w:r>
    </w:p>
    <w:p w14:paraId="2DF010A7" w14:textId="77777777" w:rsidR="00A33D64" w:rsidRDefault="00000000">
      <w:pPr>
        <w:numPr>
          <w:ilvl w:val="0"/>
          <w:numId w:val="49"/>
        </w:numPr>
        <w:spacing w:after="160"/>
        <w:jc w:val="both"/>
      </w:pPr>
      <w:r>
        <w:rPr>
          <w:b/>
        </w:rPr>
        <w:t>Base cognitiva:</w:t>
      </w:r>
      <w:r>
        <w:t xml:space="preserve"> conocimientos básicos de matemáticas, como aritmética, álgebra y lógica matemática; de lenguaje, como gramática, ortografía, comprensión lectora y redacción; y una noción elemental del entorno socioeconómico nacional y de la profesión contable.</w:t>
      </w:r>
    </w:p>
    <w:p w14:paraId="6DBBAF4E" w14:textId="77777777" w:rsidR="00A33D64" w:rsidRDefault="00000000">
      <w:pPr>
        <w:numPr>
          <w:ilvl w:val="0"/>
          <w:numId w:val="49"/>
        </w:numPr>
        <w:spacing w:after="160"/>
        <w:jc w:val="both"/>
      </w:pPr>
      <w:r>
        <w:rPr>
          <w:b/>
        </w:rPr>
        <w:t>Aptitudes analíticas y cuantitativas:</w:t>
      </w:r>
      <w:r>
        <w:t xml:space="preserve"> razonamiento lógico deductivo, aptitud para resolver problemas numéricos, habilidad para la comunicación oral y escrita y disposición para aprender tecnologías de la información e idiomas, en particular el inglés.</w:t>
      </w:r>
    </w:p>
    <w:p w14:paraId="54413EF7" w14:textId="77777777" w:rsidR="00A33D64" w:rsidRDefault="00000000">
      <w:pPr>
        <w:numPr>
          <w:ilvl w:val="0"/>
          <w:numId w:val="49"/>
        </w:numPr>
        <w:spacing w:after="200"/>
        <w:jc w:val="both"/>
      </w:pPr>
      <w:r>
        <w:rPr>
          <w:b/>
        </w:rPr>
        <w:t>Actitudes y valores:</w:t>
      </w:r>
      <w:r>
        <w:t xml:space="preserve"> integridad personal, conducta ética, compromiso con la transparencia, disposición para el trabajo colaborativo, disciplina de estudio, espíritu reflexivo y propositivo, y responsabilidad social.</w:t>
      </w:r>
    </w:p>
    <w:p w14:paraId="66197ED7" w14:textId="77777777" w:rsidR="00A33D64" w:rsidRDefault="00000000">
      <w:pPr>
        <w:spacing w:after="200"/>
        <w:jc w:val="both"/>
      </w:pPr>
      <w:r>
        <w:t>El diagnóstico identifica una brecha entre las competencias del bachiller promedio y las exigencias de la Carrera, especialmente en competencias digitales, manejo de hojas de cálculo, pensamiento analítico y nociones contables, que el nuevo plan atiende mediante la evaluación diagnóstica y la nivelación descritas en el punto 5.2.</w:t>
      </w:r>
    </w:p>
    <w:p w14:paraId="7B23FAA2" w14:textId="77777777" w:rsidR="00A33D64" w:rsidRDefault="00000000">
      <w:pPr>
        <w:keepNext/>
        <w:spacing w:before="80" w:after="200"/>
      </w:pPr>
      <w:r>
        <w:rPr>
          <w:b/>
          <w:sz w:val="22"/>
        </w:rPr>
        <w:t>Perfil del Estudiante Universitario</w:t>
      </w:r>
    </w:p>
    <w:p w14:paraId="2E5314B6" w14:textId="77777777" w:rsidR="00A33D64" w:rsidRDefault="00000000">
      <w:pPr>
        <w:spacing w:after="200"/>
        <w:jc w:val="both"/>
      </w:pPr>
      <w:r>
        <w:t xml:space="preserve">El estudiante en proceso de formación en la Carrera de Contaduría Pública asume el rol de </w:t>
      </w:r>
      <w:r>
        <w:rPr>
          <w:b/>
        </w:rPr>
        <w:t>constructor activo de su propio aprendizaje</w:t>
      </w:r>
      <w:r>
        <w:t>, demostrando durante su permanencia académica:</w:t>
      </w:r>
    </w:p>
    <w:p w14:paraId="444E4755" w14:textId="77777777" w:rsidR="00A33D64" w:rsidRDefault="00000000">
      <w:pPr>
        <w:numPr>
          <w:ilvl w:val="0"/>
          <w:numId w:val="49"/>
        </w:numPr>
        <w:spacing w:after="160"/>
        <w:jc w:val="both"/>
      </w:pPr>
      <w:r>
        <w:rPr>
          <w:b/>
        </w:rPr>
        <w:t>Desempeño Académico e Investigación:</w:t>
      </w:r>
      <w:r>
        <w:t xml:space="preserve"> Capacidad analítica y crítica en el abordaje de las asignaturas, participación activa en proyectos de investigación formativa (metodología ABP), espíritu de autoaprendizaje y constante actualización normativa y tecnológica.</w:t>
      </w:r>
    </w:p>
    <w:p w14:paraId="0A137115" w14:textId="77777777" w:rsidR="00A33D64" w:rsidRDefault="00000000">
      <w:pPr>
        <w:numPr>
          <w:ilvl w:val="0"/>
          <w:numId w:val="49"/>
        </w:numPr>
        <w:spacing w:after="160"/>
        <w:jc w:val="both"/>
      </w:pPr>
      <w:r>
        <w:rPr>
          <w:b/>
        </w:rPr>
        <w:t>Competencia Digital e Innovación:</w:t>
      </w:r>
      <w:r>
        <w:t xml:space="preserve"> Disposición activa para el manejo de herramientas tecnológicas, software contable, sistemas ERP, herramientas de análisis de datos e Inteligencia Artificial aplicadas a la solución de casos reales.</w:t>
      </w:r>
    </w:p>
    <w:p w14:paraId="26E5E701" w14:textId="77777777" w:rsidR="00A33D64" w:rsidRDefault="00000000">
      <w:pPr>
        <w:numPr>
          <w:ilvl w:val="0"/>
          <w:numId w:val="49"/>
        </w:numPr>
        <w:spacing w:after="160"/>
        <w:jc w:val="both"/>
      </w:pPr>
      <w:r>
        <w:rPr>
          <w:b/>
        </w:rPr>
        <w:t>Cultura Ética y Ciudadana:</w:t>
      </w:r>
      <w:r>
        <w:t xml:space="preserve"> Ejercicio estricto del juicio profesional independiente, vivencia de los valores éticos (honestidad, objetividad y confidencialidad), respeto a la diversidad socio-cultural, liderazgo adaptativo y compromiso con la interacción social universitaria.</w:t>
      </w:r>
    </w:p>
    <w:p w14:paraId="5CDBE9ED" w14:textId="77777777" w:rsidR="00A33D64" w:rsidRDefault="00000000">
      <w:pPr>
        <w:keepNext/>
        <w:tabs>
          <w:tab w:val="left" w:pos="709"/>
        </w:tabs>
        <w:spacing w:before="120" w:after="200"/>
        <w:ind w:left="709" w:hanging="709"/>
        <w:outlineLvl w:val="1"/>
        <w:rPr>
          <w:b/>
          <w:sz w:val="24"/>
        </w:rPr>
      </w:pPr>
      <w:bookmarkStart w:id="216" w:name="_Toc000000151"/>
      <w:r>
        <w:rPr>
          <w:b/>
          <w:sz w:val="24"/>
        </w:rPr>
        <w:t>5.2</w:t>
      </w:r>
      <w:r>
        <w:rPr>
          <w:b/>
          <w:sz w:val="24"/>
        </w:rPr>
        <w:tab/>
        <w:t>Modalidades de admisión</w:t>
      </w:r>
      <w:bookmarkEnd w:id="216"/>
    </w:p>
    <w:p w14:paraId="7BAA1DC2" w14:textId="77777777" w:rsidR="00A33D64" w:rsidRDefault="00000000">
      <w:pPr>
        <w:spacing w:after="200"/>
        <w:jc w:val="both"/>
      </w:pPr>
      <w:r>
        <w:t xml:space="preserve">La admisión se rige por el Capítulo II del Reglamento del Régimen Académico Estudiantil del Sistema de la Universidad Boliviana </w:t>
      </w:r>
      <w:r w:rsidR="00CB17EB">
        <w:t xml:space="preserve">aprobado por Resolución N.º 06/2024 </w:t>
      </w:r>
      <w:r>
        <w:t>y por el Reglamento de Admisión Facultativa aprobado mediante Resolución HCU N.º 184/98, de 9 de septiembre de 1998. El Artículo 4 de ese reglamento define la admisión como el procedimiento por el cual el postulante adquiere la condición de estudiante regular, y el Artículo 6 dispone que las modalidades de admisión sean gratuitas o que, de tener un costo, este no exceda el importe que demande su realización. En el marco de la gratuidad, la equidad, la transparencia y la meritocracia, la Carrera reconoce las tres modalidades que establece ese artículo:</w:t>
      </w:r>
    </w:p>
    <w:p w14:paraId="4844948F" w14:textId="77777777" w:rsidR="00A33D64" w:rsidRDefault="00000000">
      <w:pPr>
        <w:pStyle w:val="TituloCuadro"/>
        <w:keepNext/>
        <w:spacing w:before="40" w:after="80"/>
        <w:jc w:val="center"/>
      </w:pPr>
      <w:bookmarkStart w:id="217" w:name="_Toc000000349"/>
      <w:r>
        <w:rPr>
          <w:b/>
        </w:rPr>
        <w:t>Cuadro 1. Modalidades de admisión</w:t>
      </w:r>
      <w:bookmarkEnd w:id="217"/>
    </w:p>
    <w:tbl>
      <w:tblPr>
        <w:tblW w:w="9405" w:type="dxa"/>
        <w:jc w:val="center"/>
        <w:tblLayout w:type="fixed"/>
        <w:tblLook w:val="04A0" w:firstRow="1" w:lastRow="0" w:firstColumn="1" w:lastColumn="0" w:noHBand="0" w:noVBand="1"/>
      </w:tblPr>
      <w:tblGrid>
        <w:gridCol w:w="2116"/>
        <w:gridCol w:w="5643"/>
        <w:gridCol w:w="1646"/>
      </w:tblGrid>
      <w:tr w:rsidR="00395D6D" w14:paraId="620A7DB2" w14:textId="77777777">
        <w:trPr>
          <w:tblHeader/>
          <w:jc w:val="center"/>
        </w:trPr>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04202C" w14:textId="77777777" w:rsidR="00A33D64" w:rsidRDefault="00000000">
            <w:pPr>
              <w:jc w:val="center"/>
            </w:pPr>
            <w:r>
              <w:rPr>
                <w:b/>
                <w:color w:val="FFFFFF"/>
              </w:rPr>
              <w:t>Modalidad</w:t>
            </w:r>
          </w:p>
        </w:tc>
        <w:tc>
          <w:tcPr>
            <w:tcW w:w="564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52F2E0" w14:textId="77777777" w:rsidR="00A33D64" w:rsidRDefault="00000000">
            <w:pPr>
              <w:jc w:val="center"/>
            </w:pPr>
            <w:r>
              <w:rPr>
                <w:b/>
                <w:color w:val="FFFFFF"/>
              </w:rPr>
              <w:t>Descripción</w:t>
            </w:r>
          </w:p>
        </w:tc>
        <w:tc>
          <w:tcPr>
            <w:tcW w:w="164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3C72BD" w14:textId="77777777" w:rsidR="00A33D64" w:rsidRDefault="00000000">
            <w:pPr>
              <w:jc w:val="center"/>
            </w:pPr>
            <w:r>
              <w:rPr>
                <w:b/>
                <w:color w:val="FFFFFF"/>
              </w:rPr>
              <w:t>Base normativa</w:t>
            </w:r>
          </w:p>
        </w:tc>
      </w:tr>
      <w:tr w:rsidR="00395D6D" w14:paraId="6B90360F"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78508FB" w14:textId="77777777" w:rsidR="00A33D64" w:rsidRDefault="00000000">
            <w:pPr>
              <w:jc w:val="both"/>
            </w:pPr>
            <w:r>
              <w:t>Prueba de Suficiencia Académica, PSA</w:t>
            </w:r>
          </w:p>
        </w:tc>
        <w:tc>
          <w:tcPr>
            <w:tcW w:w="5643" w:type="dxa"/>
            <w:tcBorders>
              <w:top w:val="single" w:sz="4" w:space="0" w:color="8EAADB"/>
              <w:left w:val="single" w:sz="4" w:space="0" w:color="8EAADB"/>
              <w:bottom w:val="single" w:sz="4" w:space="0" w:color="8EAADB"/>
              <w:right w:val="single" w:sz="4" w:space="0" w:color="8EAADB"/>
            </w:tcBorders>
            <w:shd w:val="clear" w:color="auto" w:fill="D9E2F3"/>
          </w:tcPr>
          <w:p w14:paraId="55B64D90" w14:textId="77777777" w:rsidR="00A33D64" w:rsidRDefault="00000000">
            <w:pPr>
              <w:jc w:val="both"/>
            </w:pPr>
            <w:r>
              <w:t>Evaluación presencial de conocimientos básicos de matemáticas y lenguaje que habilita al bachiller para iniciar estudios sin cursar el curso prefacultativo</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4DCA78FC" w14:textId="77777777" w:rsidR="00A33D64" w:rsidRDefault="00000000">
            <w:pPr>
              <w:jc w:val="both"/>
            </w:pPr>
            <w:r>
              <w:t>Artículos 8 a 10</w:t>
            </w:r>
          </w:p>
        </w:tc>
      </w:tr>
      <w:tr w:rsidR="00395D6D" w14:paraId="4658B5BC"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1676C77A" w14:textId="77777777" w:rsidR="00A33D64" w:rsidRDefault="00000000">
            <w:pPr>
              <w:jc w:val="both"/>
            </w:pPr>
            <w:r>
              <w:t>Curso Prefacultativo, CPF, denominado Curso Pre-Universitario en el reglamento</w:t>
            </w:r>
          </w:p>
        </w:tc>
        <w:tc>
          <w:tcPr>
            <w:tcW w:w="5643" w:type="dxa"/>
            <w:tcBorders>
              <w:top w:val="single" w:sz="4" w:space="0" w:color="8EAADB"/>
              <w:left w:val="single" w:sz="4" w:space="0" w:color="8EAADB"/>
              <w:bottom w:val="single" w:sz="4" w:space="0" w:color="8EAADB"/>
              <w:right w:val="single" w:sz="4" w:space="0" w:color="8EAADB"/>
            </w:tcBorders>
            <w:shd w:val="clear" w:color="auto" w:fill="D9E2F3"/>
          </w:tcPr>
          <w:p w14:paraId="65CF47B1" w14:textId="77777777" w:rsidR="00A33D64" w:rsidRDefault="00000000">
            <w:pPr>
              <w:jc w:val="both"/>
            </w:pPr>
            <w:r>
              <w:t>Programa intensivo de nivelación que fortalece las capacidades, las aptitudes y el razonamiento lógico de los postulantes, con clases y dos evaluaciones finales en matemáticas y lenguaje; además, como conocimiento complementario, incluye la materia de contaduría pública y su contexto</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5BFE503A" w14:textId="77777777" w:rsidR="00A33D64" w:rsidRDefault="00000000">
            <w:pPr>
              <w:jc w:val="both"/>
            </w:pPr>
            <w:r>
              <w:t>Artículos 11 y 12</w:t>
            </w:r>
          </w:p>
        </w:tc>
      </w:tr>
      <w:tr w:rsidR="00395D6D" w14:paraId="238BB406"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5440C004" w14:textId="77777777" w:rsidR="00A33D64" w:rsidRPr="00CB17EB" w:rsidRDefault="00000000">
            <w:pPr>
              <w:jc w:val="both"/>
            </w:pPr>
            <w:r w:rsidRPr="00CB17EB">
              <w:t>Admisión Especial, AE</w:t>
            </w:r>
          </w:p>
        </w:tc>
        <w:tc>
          <w:tcPr>
            <w:tcW w:w="5643" w:type="dxa"/>
            <w:tcBorders>
              <w:top w:val="single" w:sz="4" w:space="0" w:color="8EAADB"/>
              <w:left w:val="single" w:sz="4" w:space="0" w:color="8EAADB"/>
              <w:bottom w:val="single" w:sz="4" w:space="0" w:color="8EAADB"/>
              <w:right w:val="single" w:sz="4" w:space="0" w:color="8EAADB"/>
            </w:tcBorders>
            <w:shd w:val="clear" w:color="auto" w:fill="D9E2F3"/>
          </w:tcPr>
          <w:p w14:paraId="531347AC" w14:textId="77777777" w:rsidR="00A33D64" w:rsidRPr="00CB17EB" w:rsidRDefault="00000000">
            <w:pPr>
              <w:jc w:val="both"/>
            </w:pPr>
            <w:r w:rsidRPr="00CB17EB">
              <w:t>Procedimiento que exime de la PSA o del CPF a profesionales, ganadores de olimpiadas científicas, mejores bachilleres, personas con discapacidad moderada a grave, destacados en disciplinas deportivas y beneficiarios de convenios internacionales, conforme al Reglamento de Admisiones Especiales de la UMSA, desarrollado en el Cuadro 2</w:t>
            </w:r>
          </w:p>
        </w:tc>
        <w:tc>
          <w:tcPr>
            <w:tcW w:w="1646" w:type="dxa"/>
            <w:tcBorders>
              <w:top w:val="single" w:sz="4" w:space="0" w:color="8EAADB"/>
              <w:left w:val="single" w:sz="4" w:space="0" w:color="8EAADB"/>
              <w:bottom w:val="single" w:sz="4" w:space="0" w:color="8EAADB"/>
              <w:right w:val="single" w:sz="4" w:space="0" w:color="8EAADB"/>
            </w:tcBorders>
            <w:shd w:val="clear" w:color="auto" w:fill="D9E2F3"/>
          </w:tcPr>
          <w:p w14:paraId="25B172BE" w14:textId="77777777" w:rsidR="00A33D64" w:rsidRDefault="00000000">
            <w:pPr>
              <w:jc w:val="both"/>
            </w:pPr>
            <w:r w:rsidRPr="00CB17EB">
              <w:t>Artículo 13; Resolución HCU N.º 565/2024</w:t>
            </w:r>
          </w:p>
        </w:tc>
      </w:tr>
    </w:tbl>
    <w:p w14:paraId="41860B38" w14:textId="77777777" w:rsidR="00A33D64" w:rsidRDefault="00000000">
      <w:pPr>
        <w:spacing w:before="40" w:after="200"/>
      </w:pPr>
      <w:r>
        <w:rPr>
          <w:sz w:val="16"/>
        </w:rPr>
        <w:t>Fuente: Reglamento del Régimen Académico Estudiantil del Sistema de la Universidad Boliviana, Capítulo II; Resolución HCU N.º 565/2024.</w:t>
      </w:r>
    </w:p>
    <w:p w14:paraId="4E69304B" w14:textId="77777777" w:rsidR="00A33D64" w:rsidRDefault="00000000">
      <w:pPr>
        <w:spacing w:after="200"/>
        <w:jc w:val="both"/>
      </w:pPr>
      <w:r>
        <w:t>Conforme al Artículo 7 del reglamento, la aprobación de la PSA o del CPF, o el cumplimiento de los requisitos de la admisión especial, es requisito imprescindible para iniciar la Carrera. No existen otras modalidades de ingreso, lo que garantiza la igualdad de oportunidades para todos los postulantes.</w:t>
      </w:r>
    </w:p>
    <w:p w14:paraId="346E9BFE" w14:textId="77777777" w:rsidR="00A33D64" w:rsidRDefault="00000000">
      <w:pPr>
        <w:spacing w:after="200"/>
        <w:jc w:val="both"/>
      </w:pPr>
      <w:r>
        <w:t>La admisión especial se rige por el Reglamento de Admisiones Especiales y Manual de Procedimientos de la UMSA, aprobado por Resolución HCU N.º 565/2024, de 30 de octubre de 2024, de aplicación obligatoria en todas las carreras conforme a su Artículo 3. Su Artículo 4 reconoce las siguientes modalidades de admisión directa, cuyos requisitos documentales fija el Artículo 5:</w:t>
      </w:r>
    </w:p>
    <w:p w14:paraId="12632496" w14:textId="77777777" w:rsidR="00BF7B24" w:rsidRDefault="00000000">
      <w:pPr>
        <w:pStyle w:val="TituloCuadro"/>
        <w:keepNext/>
        <w:spacing w:before="40" w:after="80"/>
        <w:jc w:val="center"/>
      </w:pPr>
      <w:bookmarkStart w:id="218" w:name="_Toc000000350"/>
      <w:r>
        <w:rPr>
          <w:b/>
        </w:rPr>
        <w:t>Cuadro 2. Modalidades de admisión especial</w:t>
      </w:r>
      <w:bookmarkEnd w:id="218"/>
    </w:p>
    <w:tbl>
      <w:tblPr>
        <w:tblW w:w="9405" w:type="dxa"/>
        <w:jc w:val="center"/>
        <w:tblLayout w:type="fixed"/>
        <w:tblLook w:val="04A0" w:firstRow="1" w:lastRow="0" w:firstColumn="1" w:lastColumn="0" w:noHBand="0" w:noVBand="1"/>
      </w:tblPr>
      <w:tblGrid>
        <w:gridCol w:w="2116"/>
        <w:gridCol w:w="4937"/>
        <w:gridCol w:w="2352"/>
      </w:tblGrid>
      <w:tr w:rsidR="00395D6D" w14:paraId="614A22C5" w14:textId="77777777">
        <w:trPr>
          <w:tblHeader/>
          <w:jc w:val="center"/>
        </w:trPr>
        <w:tc>
          <w:tcPr>
            <w:tcW w:w="211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7F42A6" w14:textId="77777777" w:rsidR="00BF7B24" w:rsidRDefault="00000000">
            <w:pPr>
              <w:jc w:val="center"/>
            </w:pPr>
            <w:r>
              <w:rPr>
                <w:b/>
                <w:color w:val="FFFFFF"/>
                <w:sz w:val="18"/>
              </w:rPr>
              <w:t>Modalidad</w:t>
            </w:r>
          </w:p>
        </w:tc>
        <w:tc>
          <w:tcPr>
            <w:tcW w:w="49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2C779A" w14:textId="77777777" w:rsidR="00BF7B24" w:rsidRDefault="00000000">
            <w:pPr>
              <w:jc w:val="center"/>
            </w:pPr>
            <w:r>
              <w:rPr>
                <w:b/>
                <w:color w:val="FFFFFF"/>
                <w:sz w:val="18"/>
              </w:rPr>
              <w:t>Alcance</w:t>
            </w:r>
          </w:p>
        </w:tc>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DF5299D" w14:textId="77777777" w:rsidR="00BF7B24" w:rsidRDefault="00000000">
            <w:pPr>
              <w:jc w:val="center"/>
            </w:pPr>
            <w:r>
              <w:rPr>
                <w:b/>
                <w:color w:val="FFFFFF"/>
                <w:sz w:val="18"/>
              </w:rPr>
              <w:t>Aprobación del ingreso</w:t>
            </w:r>
          </w:p>
        </w:tc>
      </w:tr>
      <w:tr w:rsidR="00395D6D" w14:paraId="43972141"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7424C0A2" w14:textId="77777777" w:rsidR="00BF7B24" w:rsidRDefault="00000000">
            <w:pPr>
              <w:jc w:val="center"/>
            </w:pPr>
            <w:r>
              <w:rPr>
                <w:b/>
                <w:sz w:val="18"/>
              </w:rPr>
              <w:t>Profesionales</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40FEFFF0" w14:textId="77777777" w:rsidR="00BF7B24" w:rsidRDefault="00000000">
            <w:pPr>
              <w:jc w:val="both"/>
            </w:pPr>
            <w:r>
              <w:rPr>
                <w:sz w:val="18"/>
              </w:rPr>
              <w:t>Título de licenciatura o de técnico universitario superior del Sistema de la Universidad Boliviana; oficiales de las Fuerzas Armadas y de la Policía con título constitucional desde el grado de subteniente; maestros y normalistas; titulados de institutos técnicos superiores con convenio suscrito con la UMSA; técnicos medios y superiores por convenios nacionales de reciprocidad; y profesionales con estudios en el exterior y títulos reconocidos en el país</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1AD620C" w14:textId="77777777" w:rsidR="00BF7B24" w:rsidRDefault="00000000">
            <w:pPr>
              <w:jc w:val="both"/>
            </w:pPr>
            <w:r>
              <w:rPr>
                <w:sz w:val="18"/>
              </w:rPr>
              <w:t>Solicitud a la División de Gestiones, Admisiones y Registros; en convenios nacionales, carta de autorización del Vicedecano</w:t>
            </w:r>
          </w:p>
        </w:tc>
      </w:tr>
      <w:tr w:rsidR="00395D6D" w14:paraId="6008C9F0"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17E38B9D" w14:textId="77777777" w:rsidR="00BF7B24" w:rsidRDefault="00000000">
            <w:pPr>
              <w:jc w:val="center"/>
            </w:pPr>
            <w:r>
              <w:rPr>
                <w:b/>
                <w:sz w:val="18"/>
              </w:rPr>
              <w:t>Ganadores de olimpiadas científicas</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0F6FC714" w14:textId="77777777" w:rsidR="00BF7B24" w:rsidRDefault="00000000">
            <w:pPr>
              <w:jc w:val="both"/>
            </w:pPr>
            <w:r>
              <w:rPr>
                <w:sz w:val="18"/>
              </w:rPr>
              <w:t>Medalla de oro, plata o bronce, o mención honorífica, en olimpiadas del Comité de Olimpiadas Científicas de la UMSA o en olimpiadas nacionales y departamentales del Ministerio de Educación</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E34F0DA" w14:textId="77777777" w:rsidR="00BF7B24" w:rsidRDefault="00000000">
            <w:pPr>
              <w:jc w:val="both"/>
            </w:pPr>
            <w:r>
              <w:rPr>
                <w:sz w:val="18"/>
              </w:rPr>
              <w:t>Resolución de Carrera o Facultativa</w:t>
            </w:r>
          </w:p>
        </w:tc>
      </w:tr>
      <w:tr w:rsidR="00395D6D" w14:paraId="3F3171FF"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C37E7DC" w14:textId="77777777" w:rsidR="00BF7B24" w:rsidRDefault="00000000">
            <w:pPr>
              <w:jc w:val="center"/>
            </w:pPr>
            <w:r>
              <w:rPr>
                <w:b/>
                <w:sz w:val="18"/>
              </w:rPr>
              <w:t>Mejores bachilleres de La Paz, El Alto y provincias del departamento</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17C6BD70" w14:textId="77777777" w:rsidR="00BF7B24" w:rsidRDefault="00000000">
            <w:pPr>
              <w:jc w:val="both"/>
            </w:pPr>
            <w:r>
              <w:rPr>
                <w:sz w:val="18"/>
              </w:rPr>
              <w:t>Mejor promedio de calificaciones en sexto de secundaria, conforme a la Resolución HCU N.º 505/2023; en provincias, previo proceso de admisión en el Instituto de Desarrollo Regional y Desconcentración Universitaria</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E5E3559" w14:textId="77777777" w:rsidR="00BF7B24" w:rsidRDefault="00000000">
            <w:pPr>
              <w:jc w:val="both"/>
            </w:pPr>
            <w:r>
              <w:rPr>
                <w:sz w:val="18"/>
              </w:rPr>
              <w:t>Resolución del Honorable Consejo Universitario</w:t>
            </w:r>
          </w:p>
        </w:tc>
      </w:tr>
      <w:tr w:rsidR="00395D6D" w14:paraId="40A3A8C1"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66EF153B" w14:textId="77777777" w:rsidR="00BF7B24" w:rsidRDefault="00000000">
            <w:pPr>
              <w:jc w:val="center"/>
            </w:pPr>
            <w:r>
              <w:rPr>
                <w:b/>
                <w:sz w:val="18"/>
              </w:rPr>
              <w:t>Personas con discapacidad moderada a grave</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7D0E7137" w14:textId="77777777" w:rsidR="00BF7B24" w:rsidRDefault="00000000">
            <w:pPr>
              <w:jc w:val="both"/>
            </w:pPr>
            <w:r>
              <w:rPr>
                <w:sz w:val="18"/>
              </w:rPr>
              <w:t>Ingreso a la carrera de su preferencia, con carnet de discapacidad del CONALDEPIS o del IBC y declaración jurada de libre elección de carrera, conforme a la Resolución HCU N.º 353/2022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E1A43B1" w14:textId="77777777" w:rsidR="00BF7B24" w:rsidRDefault="00000000">
            <w:pPr>
              <w:jc w:val="both"/>
            </w:pPr>
            <w:r>
              <w:rPr>
                <w:sz w:val="18"/>
              </w:rPr>
              <w:t>Resolución de Carrera y Facultativa</w:t>
            </w:r>
          </w:p>
        </w:tc>
      </w:tr>
      <w:tr w:rsidR="00395D6D" w14:paraId="228AC83E"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618DCA94" w14:textId="77777777" w:rsidR="00BF7B24" w:rsidRDefault="00000000">
            <w:pPr>
              <w:jc w:val="center"/>
            </w:pPr>
            <w:r>
              <w:rPr>
                <w:b/>
                <w:sz w:val="18"/>
              </w:rPr>
              <w:t>Destacados en disciplinas deportivas</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17A18123" w14:textId="77777777" w:rsidR="00BF7B24" w:rsidRDefault="00000000">
            <w:pPr>
              <w:jc w:val="both"/>
            </w:pPr>
            <w:r>
              <w:rPr>
                <w:sz w:val="18"/>
              </w:rPr>
              <w:t>Bachilleres destacados, según convocatoria pública anual y reglamentación específica</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9E3C860" w14:textId="77777777" w:rsidR="00BF7B24" w:rsidRDefault="00000000">
            <w:pPr>
              <w:jc w:val="both"/>
            </w:pPr>
            <w:r>
              <w:rPr>
                <w:sz w:val="18"/>
              </w:rPr>
              <w:t>Resolución del Honorable Consejo Universitario</w:t>
            </w:r>
          </w:p>
        </w:tc>
      </w:tr>
      <w:tr w:rsidR="00395D6D" w14:paraId="795EF8E1" w14:textId="77777777">
        <w:trPr>
          <w:jc w:val="center"/>
        </w:trPr>
        <w:tc>
          <w:tcPr>
            <w:tcW w:w="2116" w:type="dxa"/>
            <w:tcBorders>
              <w:top w:val="single" w:sz="4" w:space="0" w:color="8EAADB"/>
              <w:left w:val="single" w:sz="4" w:space="0" w:color="8EAADB"/>
              <w:bottom w:val="single" w:sz="4" w:space="0" w:color="8EAADB"/>
              <w:right w:val="single" w:sz="4" w:space="0" w:color="8EAADB"/>
            </w:tcBorders>
            <w:shd w:val="clear" w:color="auto" w:fill="D9E2F3"/>
          </w:tcPr>
          <w:p w14:paraId="4130C34C" w14:textId="77777777" w:rsidR="00BF7B24" w:rsidRDefault="00000000">
            <w:pPr>
              <w:jc w:val="center"/>
            </w:pPr>
            <w:r>
              <w:rPr>
                <w:b/>
                <w:sz w:val="18"/>
              </w:rPr>
              <w:t>Convenios internacionales</w:t>
            </w:r>
          </w:p>
        </w:tc>
        <w:tc>
          <w:tcPr>
            <w:tcW w:w="4937" w:type="dxa"/>
            <w:tcBorders>
              <w:top w:val="single" w:sz="4" w:space="0" w:color="8EAADB"/>
              <w:left w:val="single" w:sz="4" w:space="0" w:color="8EAADB"/>
              <w:bottom w:val="single" w:sz="4" w:space="0" w:color="8EAADB"/>
              <w:right w:val="single" w:sz="4" w:space="0" w:color="8EAADB"/>
            </w:tcBorders>
            <w:shd w:val="clear" w:color="auto" w:fill="D9E2F3"/>
          </w:tcPr>
          <w:p w14:paraId="06C10D1C" w14:textId="77777777" w:rsidR="00BF7B24" w:rsidRDefault="00000000">
            <w:pPr>
              <w:jc w:val="both"/>
            </w:pPr>
            <w:r>
              <w:rPr>
                <w:sz w:val="18"/>
              </w:rPr>
              <w:t>Convenios de aplicación obligatoria, como Bolivia-Brasil, Bolivia-Paraguay, Bolivia-Argentina y el Convenio de Viena, con criterios de selección previamente definidos</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7209E20" w14:textId="77777777" w:rsidR="00BF7B24" w:rsidRDefault="00000000">
            <w:pPr>
              <w:jc w:val="both"/>
            </w:pPr>
            <w:r>
              <w:rPr>
                <w:sz w:val="18"/>
              </w:rPr>
              <w:t>Trámite por la embajada, la Cancillería y el Comité Ejecutivo de la Universidad Boliviana</w:t>
            </w:r>
          </w:p>
        </w:tc>
      </w:tr>
    </w:tbl>
    <w:p w14:paraId="4B7EC5FA" w14:textId="77777777" w:rsidR="00BF7B24" w:rsidRDefault="00000000">
      <w:pPr>
        <w:spacing w:before="40" w:after="200"/>
      </w:pPr>
      <w:r>
        <w:rPr>
          <w:sz w:val="16"/>
        </w:rPr>
        <w:t>Fuente: Reglamento de Admisiones Especiales de la UMSA, Resolución HCU N.º 565/2024, Artículos 4 y 5.</w:t>
      </w:r>
    </w:p>
    <w:p w14:paraId="597DD392" w14:textId="77777777" w:rsidR="00A33D64" w:rsidRDefault="00000000">
      <w:pPr>
        <w:spacing w:after="200"/>
        <w:jc w:val="both"/>
      </w:pPr>
      <w:r>
        <w:t>Conforme al Artículo 7 del reglamento, cuando una modalidad de admisión directa tiene plazas limitadas y el postulante no accede a ellas, puede aprobar la PSA o el CPF y solicitar luego la regularización de su ingreso, con autorización escrita del Director de Carrera, en lo posible dentro del plazo del calendario académico.</w:t>
      </w:r>
    </w:p>
    <w:p w14:paraId="4B2A7A61" w14:textId="77777777" w:rsidR="00A33D64" w:rsidRDefault="00000000">
      <w:pPr>
        <w:keepNext/>
        <w:tabs>
          <w:tab w:val="left" w:pos="709"/>
        </w:tabs>
        <w:spacing w:before="80" w:after="200"/>
        <w:ind w:left="709" w:hanging="709"/>
        <w:outlineLvl w:val="2"/>
      </w:pPr>
      <w:bookmarkStart w:id="219" w:name="_Toc000000152"/>
      <w:r>
        <w:rPr>
          <w:b/>
          <w:sz w:val="22"/>
        </w:rPr>
        <w:t>5.2.1</w:t>
      </w:r>
      <w:r>
        <w:rPr>
          <w:b/>
          <w:sz w:val="22"/>
        </w:rPr>
        <w:tab/>
        <w:t>Problema identificado</w:t>
      </w:r>
      <w:bookmarkEnd w:id="219"/>
    </w:p>
    <w:p w14:paraId="37A5BC1F" w14:textId="77777777" w:rsidR="00A33D64" w:rsidRDefault="00000000">
      <w:pPr>
        <w:spacing w:after="200"/>
        <w:jc w:val="both"/>
      </w:pPr>
      <w:r>
        <w:t>La admisión mide principalmente conocimientos memorísticos del nivel secundario, sin evaluar las competencias digitales ni el pensamiento crítico y analítico.</w:t>
      </w:r>
    </w:p>
    <w:p w14:paraId="6C2EC5C7" w14:textId="77777777" w:rsidR="00A33D64" w:rsidRDefault="00000000">
      <w:pPr>
        <w:keepNext/>
        <w:tabs>
          <w:tab w:val="left" w:pos="709"/>
        </w:tabs>
        <w:spacing w:before="80" w:after="200"/>
        <w:ind w:left="709" w:hanging="709"/>
        <w:outlineLvl w:val="2"/>
      </w:pPr>
      <w:bookmarkStart w:id="220" w:name="_Toc000000153"/>
      <w:r>
        <w:rPr>
          <w:b/>
          <w:sz w:val="22"/>
        </w:rPr>
        <w:t>5.2.2</w:t>
      </w:r>
      <w:r>
        <w:rPr>
          <w:b/>
          <w:sz w:val="22"/>
        </w:rPr>
        <w:tab/>
        <w:t>Medidas del nuevo plan</w:t>
      </w:r>
      <w:bookmarkEnd w:id="220"/>
    </w:p>
    <w:p w14:paraId="59665F4C" w14:textId="77777777" w:rsidR="00A33D64" w:rsidRDefault="00000000">
      <w:pPr>
        <w:numPr>
          <w:ilvl w:val="0"/>
          <w:numId w:val="50"/>
        </w:numPr>
        <w:spacing w:after="160"/>
        <w:jc w:val="both"/>
      </w:pPr>
      <w:r>
        <w:rPr>
          <w:b/>
        </w:rPr>
        <w:t>Diversificación de la evaluación de ingreso:</w:t>
      </w:r>
      <w:r>
        <w:t xml:space="preserve"> incorporación progresiva, en la PSA y en el CPF, de reactivos de pensamiento crítico, lógica computacional, herramientas digitales y nociones de análisis de datos, en coordinación con la Facultad.</w:t>
      </w:r>
    </w:p>
    <w:p w14:paraId="4762D820" w14:textId="77777777" w:rsidR="00A33D64" w:rsidRDefault="00000000">
      <w:pPr>
        <w:numPr>
          <w:ilvl w:val="0"/>
          <w:numId w:val="50"/>
        </w:numPr>
        <w:spacing w:after="200"/>
        <w:jc w:val="both"/>
      </w:pPr>
      <w:r>
        <w:rPr>
          <w:b/>
        </w:rPr>
        <w:t>Nivelación temprana:</w:t>
      </w:r>
      <w:r>
        <w:t xml:space="preserve"> cada asignatura, en función de una evaluación diagnóstica, recomendará acciones de nivelación. Conforme al Artículo 28 del Reglamento del Régimen Académico Estudiantil, la evaluación diagnóstica no se pondera: orienta el proceso de enseñanza y aprendizaje.</w:t>
      </w:r>
    </w:p>
    <w:p w14:paraId="360A2495" w14:textId="77777777" w:rsidR="00A33D64" w:rsidRDefault="00000000">
      <w:pPr>
        <w:keepNext/>
        <w:tabs>
          <w:tab w:val="left" w:pos="709"/>
        </w:tabs>
        <w:spacing w:before="120" w:after="200"/>
        <w:ind w:left="709" w:hanging="709"/>
        <w:outlineLvl w:val="1"/>
      </w:pPr>
      <w:bookmarkStart w:id="221" w:name="_Toc000000154"/>
      <w:r>
        <w:rPr>
          <w:b/>
          <w:sz w:val="24"/>
        </w:rPr>
        <w:t>5.3</w:t>
      </w:r>
      <w:r>
        <w:rPr>
          <w:b/>
          <w:sz w:val="24"/>
        </w:rPr>
        <w:tab/>
        <w:t>Condiciones de permanencia, licencias, suspensiones, plazo máximo de reincorporación, abandono, etc.</w:t>
      </w:r>
      <w:bookmarkEnd w:id="221"/>
    </w:p>
    <w:p w14:paraId="3E2A439E" w14:textId="77777777" w:rsidR="00A33D64" w:rsidRDefault="00000000">
      <w:pPr>
        <w:keepNext/>
        <w:tabs>
          <w:tab w:val="left" w:pos="709"/>
        </w:tabs>
        <w:spacing w:before="80" w:after="200"/>
        <w:ind w:left="709" w:hanging="709"/>
        <w:outlineLvl w:val="2"/>
      </w:pPr>
      <w:bookmarkStart w:id="222" w:name="_Toc000000155"/>
      <w:r>
        <w:rPr>
          <w:b/>
          <w:sz w:val="22"/>
        </w:rPr>
        <w:t>5.3.1</w:t>
      </w:r>
      <w:r>
        <w:rPr>
          <w:b/>
          <w:sz w:val="22"/>
        </w:rPr>
        <w:tab/>
        <w:t>Régimen académico</w:t>
      </w:r>
      <w:bookmarkEnd w:id="222"/>
    </w:p>
    <w:p w14:paraId="7670D5EB" w14:textId="77777777" w:rsidR="00A33D64" w:rsidRDefault="00000000">
      <w:pPr>
        <w:spacing w:after="200"/>
        <w:jc w:val="both"/>
      </w:pPr>
      <w:r>
        <w:t>El presente rediseño propuesto se administra en la modalidad presencial y régimen anual de cinco gestiones académicas de 40 semanas lectivas, conforme al Estatuto Orgánico de la UMSA y al Reglamento del Régimen Académico Estudiantil del Sistema de la Universidad Boliviana. El avance se rige por los prerrequisitos de la malla curricular del punto 4.4.3. Las calificaciones se expresan en una escala de 1 a 100 puntos y la nota mínima de aprobación es de 51 puntos, conforme a los Artículos 54 y 55 del reglamento y al punto 4.7.</w:t>
      </w:r>
    </w:p>
    <w:p w14:paraId="61CB8A2F" w14:textId="77777777" w:rsidR="00A33D64" w:rsidRDefault="00000000">
      <w:pPr>
        <w:spacing w:after="200"/>
        <w:jc w:val="both"/>
      </w:pPr>
      <w:r>
        <w:t>Desde su inscripción, el estudiante asume el compromiso de conocer y cumplir el Estatuto Orgánico del Sistema de la Universidad Boliviana, el Estatuto Orgánico de la UMSA y el reglamento, según su Artículo 3. Entre los derechos que reconoce el Artículo 14, sustentan las medidas de este punto los siguientes:</w:t>
      </w:r>
    </w:p>
    <w:p w14:paraId="588129FA" w14:textId="77777777" w:rsidR="00A33D64" w:rsidRDefault="00000000">
      <w:pPr>
        <w:numPr>
          <w:ilvl w:val="0"/>
          <w:numId w:val="51"/>
        </w:numPr>
        <w:spacing w:after="160"/>
        <w:jc w:val="both"/>
      </w:pPr>
      <w:r>
        <w:rPr>
          <w:b/>
        </w:rPr>
        <w:t>Orientación y tutoría:</w:t>
      </w:r>
      <w:r>
        <w:t xml:space="preserve"> ser asistido y orientado individual o colectivamente mediante tutorías y otros servicios académicos, inciso b, base de la tutoría académica.</w:t>
      </w:r>
    </w:p>
    <w:p w14:paraId="6E345427" w14:textId="77777777" w:rsidR="00A33D64" w:rsidRDefault="00000000">
      <w:pPr>
        <w:numPr>
          <w:ilvl w:val="0"/>
          <w:numId w:val="51"/>
        </w:numPr>
        <w:spacing w:after="160"/>
        <w:jc w:val="both"/>
      </w:pPr>
      <w:r>
        <w:rPr>
          <w:b/>
        </w:rPr>
        <w:t>Evaluación transparente:</w:t>
      </w:r>
      <w:r>
        <w:t xml:space="preserve"> ser evaluado de forma objetiva y transparente y conocer oportunamente los resultados, inciso d.</w:t>
      </w:r>
    </w:p>
    <w:p w14:paraId="688D516E" w14:textId="77777777" w:rsidR="00A33D64" w:rsidRDefault="00000000">
      <w:pPr>
        <w:numPr>
          <w:ilvl w:val="0"/>
          <w:numId w:val="51"/>
        </w:numPr>
        <w:spacing w:after="160"/>
        <w:jc w:val="both"/>
      </w:pPr>
      <w:r>
        <w:rPr>
          <w:b/>
        </w:rPr>
        <w:t>Auxiliaturas:</w:t>
      </w:r>
      <w:r>
        <w:t xml:space="preserve"> postular a auxiliaturas de docencia conforme a reglamentación específica, inciso k.</w:t>
      </w:r>
    </w:p>
    <w:p w14:paraId="1079CD25" w14:textId="77777777" w:rsidR="00A33D64" w:rsidRDefault="00000000">
      <w:pPr>
        <w:numPr>
          <w:ilvl w:val="0"/>
          <w:numId w:val="51"/>
        </w:numPr>
        <w:spacing w:after="160"/>
        <w:jc w:val="both"/>
      </w:pPr>
      <w:r>
        <w:rPr>
          <w:b/>
        </w:rPr>
        <w:t>Prácticas:</w:t>
      </w:r>
      <w:r>
        <w:t xml:space="preserve"> acceder a las instituciones públicas para realizar prácticas sujetas a convenio, inciso m, base de las prácticas preprofesionales del punto 4.8.</w:t>
      </w:r>
    </w:p>
    <w:p w14:paraId="2BBFB24D" w14:textId="77777777" w:rsidR="00A33D64" w:rsidRDefault="00000000">
      <w:pPr>
        <w:numPr>
          <w:ilvl w:val="0"/>
          <w:numId w:val="51"/>
        </w:numPr>
        <w:spacing w:after="200"/>
        <w:jc w:val="both"/>
      </w:pPr>
      <w:r>
        <w:rPr>
          <w:b/>
        </w:rPr>
        <w:t>Plan global:</w:t>
      </w:r>
      <w:r>
        <w:t xml:space="preserve"> conocer el plan global de cada asignatura al inicio de la gestión académica, inciso o.</w:t>
      </w:r>
    </w:p>
    <w:p w14:paraId="7427EDBD" w14:textId="77777777" w:rsidR="00A33D64" w:rsidRDefault="00000000">
      <w:pPr>
        <w:spacing w:after="200"/>
        <w:jc w:val="both"/>
      </w:pPr>
      <w:r>
        <w:t>Entre sus obligaciones, el Artículo 15 establece cumplir las disposiciones académicas aprobadas en instancias de cogobierno, participar activamente en los procesos de enseñanza y aprendizaje, investigación e interacción social, conservar los bienes de la Carrera y de la Universidad y someterse a las disposiciones del reglamento.</w:t>
      </w:r>
    </w:p>
    <w:p w14:paraId="3AD86D96" w14:textId="77777777" w:rsidR="00A33D64" w:rsidRDefault="00000000">
      <w:pPr>
        <w:keepNext/>
        <w:tabs>
          <w:tab w:val="left" w:pos="709"/>
        </w:tabs>
        <w:spacing w:before="80" w:after="200"/>
        <w:ind w:left="709" w:hanging="709"/>
        <w:outlineLvl w:val="2"/>
      </w:pPr>
      <w:bookmarkStart w:id="223" w:name="_Toc000000156"/>
      <w:r>
        <w:rPr>
          <w:b/>
          <w:sz w:val="22"/>
        </w:rPr>
        <w:t>5.3.2</w:t>
      </w:r>
      <w:r>
        <w:rPr>
          <w:b/>
          <w:sz w:val="22"/>
        </w:rPr>
        <w:tab/>
        <w:t>Permanencia, licencias, suspensiones, reincorporación y abandono</w:t>
      </w:r>
      <w:bookmarkEnd w:id="223"/>
    </w:p>
    <w:p w14:paraId="1BF0EC23" w14:textId="77777777" w:rsidR="00A33D64" w:rsidRDefault="00000000">
      <w:pPr>
        <w:spacing w:after="200"/>
        <w:jc w:val="both"/>
      </w:pPr>
      <w:r>
        <w:t>El Artículo 16 del Reglamento del Régimen Académico Estudiantil denomina régimen académico estudiantil a las disposiciones referidas a los procesos académicos de admisión, seguimiento, traspaso, cambio de carrera, suspensión voluntaria de estudios, estudio simultáneo de dos carreras y readmisiones. Los Artículos 17 a 21 definen cada procedimiento:</w:t>
      </w:r>
    </w:p>
    <w:p w14:paraId="049FA9A0" w14:textId="77777777" w:rsidR="00A33D64" w:rsidRDefault="00000000">
      <w:pPr>
        <w:pStyle w:val="TituloCuadro"/>
        <w:keepNext/>
        <w:spacing w:before="40" w:after="80"/>
        <w:jc w:val="center"/>
      </w:pPr>
      <w:bookmarkStart w:id="224" w:name="_Toc000000351"/>
      <w:r>
        <w:rPr>
          <w:b/>
        </w:rPr>
        <w:t>Cuadro 3. Procedimientos del régimen académico estudiantil</w:t>
      </w:r>
      <w:bookmarkEnd w:id="224"/>
    </w:p>
    <w:tbl>
      <w:tblPr>
        <w:tblW w:w="9405" w:type="dxa"/>
        <w:jc w:val="center"/>
        <w:tblLayout w:type="fixed"/>
        <w:tblLook w:val="04A0" w:firstRow="1" w:lastRow="0" w:firstColumn="1" w:lastColumn="0" w:noHBand="0" w:noVBand="1"/>
      </w:tblPr>
      <w:tblGrid>
        <w:gridCol w:w="2469"/>
        <w:gridCol w:w="5761"/>
        <w:gridCol w:w="1175"/>
      </w:tblGrid>
      <w:tr w:rsidR="00395D6D" w14:paraId="0813EA46" w14:textId="77777777">
        <w:trPr>
          <w:tblHeader/>
          <w:jc w:val="center"/>
        </w:trPr>
        <w:tc>
          <w:tcPr>
            <w:tcW w:w="2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3B075C" w14:textId="77777777" w:rsidR="00A33D64" w:rsidRDefault="00000000">
            <w:pPr>
              <w:jc w:val="center"/>
            </w:pPr>
            <w:r>
              <w:rPr>
                <w:b/>
                <w:color w:val="FFFFFF"/>
              </w:rPr>
              <w:t>Procedimiento</w:t>
            </w:r>
          </w:p>
        </w:tc>
        <w:tc>
          <w:tcPr>
            <w:tcW w:w="57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964303" w14:textId="77777777" w:rsidR="00A33D64" w:rsidRDefault="00000000">
            <w:pPr>
              <w:jc w:val="center"/>
            </w:pPr>
            <w:r>
              <w:rPr>
                <w:b/>
                <w:color w:val="FFFFFF"/>
              </w:rPr>
              <w:t>Definición</w:t>
            </w:r>
          </w:p>
        </w:tc>
        <w:tc>
          <w:tcPr>
            <w:tcW w:w="117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95CE30" w14:textId="77777777" w:rsidR="00A33D64" w:rsidRDefault="00000000">
            <w:pPr>
              <w:jc w:val="center"/>
            </w:pPr>
            <w:r>
              <w:rPr>
                <w:b/>
                <w:color w:val="FFFFFF"/>
              </w:rPr>
              <w:t>Artículo</w:t>
            </w:r>
          </w:p>
        </w:tc>
      </w:tr>
      <w:tr w:rsidR="00395D6D" w14:paraId="47FA9ED1"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F0F22F1" w14:textId="77777777" w:rsidR="00A33D64" w:rsidRDefault="00000000">
            <w:pPr>
              <w:jc w:val="both"/>
            </w:pPr>
            <w:r>
              <w:t>Traspaso</w:t>
            </w:r>
          </w:p>
        </w:tc>
        <w:tc>
          <w:tcPr>
            <w:tcW w:w="5761" w:type="dxa"/>
            <w:tcBorders>
              <w:top w:val="single" w:sz="4" w:space="0" w:color="8EAADB"/>
              <w:left w:val="single" w:sz="4" w:space="0" w:color="8EAADB"/>
              <w:bottom w:val="single" w:sz="4" w:space="0" w:color="8EAADB"/>
              <w:right w:val="single" w:sz="4" w:space="0" w:color="8EAADB"/>
            </w:tcBorders>
            <w:shd w:val="clear" w:color="auto" w:fill="D9E2F3"/>
          </w:tcPr>
          <w:p w14:paraId="02BC7B81" w14:textId="77777777" w:rsidR="00A33D64" w:rsidRDefault="00000000">
            <w:pPr>
              <w:jc w:val="both"/>
            </w:pPr>
            <w:r>
              <w:t>Movilización voluntaria del estudiante de una universidad a otra, en la misma carrera o en una afín</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3DAB266" w14:textId="77777777" w:rsidR="00A33D64" w:rsidRDefault="00000000">
            <w:pPr>
              <w:jc w:val="center"/>
            </w:pPr>
            <w:r>
              <w:t>17</w:t>
            </w:r>
          </w:p>
        </w:tc>
      </w:tr>
      <w:tr w:rsidR="00395D6D" w14:paraId="5BC762EB"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4AB8566" w14:textId="77777777" w:rsidR="00A33D64" w:rsidRDefault="00000000">
            <w:pPr>
              <w:jc w:val="both"/>
            </w:pPr>
            <w:r>
              <w:t>Cambio de carrera</w:t>
            </w:r>
          </w:p>
        </w:tc>
        <w:tc>
          <w:tcPr>
            <w:tcW w:w="5761" w:type="dxa"/>
            <w:tcBorders>
              <w:top w:val="single" w:sz="4" w:space="0" w:color="8EAADB"/>
              <w:left w:val="single" w:sz="4" w:space="0" w:color="8EAADB"/>
              <w:bottom w:val="single" w:sz="4" w:space="0" w:color="8EAADB"/>
              <w:right w:val="single" w:sz="4" w:space="0" w:color="8EAADB"/>
            </w:tcBorders>
            <w:shd w:val="clear" w:color="auto" w:fill="D9E2F3"/>
          </w:tcPr>
          <w:p w14:paraId="73299336" w14:textId="77777777" w:rsidR="00A33D64" w:rsidRDefault="00000000">
            <w:pPr>
              <w:jc w:val="both"/>
            </w:pPr>
            <w:r>
              <w:t>Paso del estudiante de una carrera a otra</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D0173E2" w14:textId="77777777" w:rsidR="00A33D64" w:rsidRDefault="00000000">
            <w:pPr>
              <w:jc w:val="center"/>
            </w:pPr>
            <w:r>
              <w:t>18</w:t>
            </w:r>
          </w:p>
        </w:tc>
      </w:tr>
      <w:tr w:rsidR="00395D6D" w14:paraId="11EB449A"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0B2AA598" w14:textId="77777777" w:rsidR="00A33D64" w:rsidRDefault="00000000">
            <w:pPr>
              <w:jc w:val="both"/>
            </w:pPr>
            <w:r>
              <w:t>Suspensión voluntaria de estudios</w:t>
            </w:r>
          </w:p>
        </w:tc>
        <w:tc>
          <w:tcPr>
            <w:tcW w:w="5761" w:type="dxa"/>
            <w:tcBorders>
              <w:top w:val="single" w:sz="4" w:space="0" w:color="8EAADB"/>
              <w:left w:val="single" w:sz="4" w:space="0" w:color="8EAADB"/>
              <w:bottom w:val="single" w:sz="4" w:space="0" w:color="8EAADB"/>
              <w:right w:val="single" w:sz="4" w:space="0" w:color="8EAADB"/>
            </w:tcBorders>
            <w:shd w:val="clear" w:color="auto" w:fill="D9E2F3"/>
          </w:tcPr>
          <w:p w14:paraId="7E1F71FC" w14:textId="77777777" w:rsidR="00A33D64" w:rsidRDefault="00000000">
            <w:pPr>
              <w:jc w:val="both"/>
            </w:pPr>
            <w:r>
              <w:t>Interrupción temporal de los estudios por decisión del estudiante</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1764D27A" w14:textId="77777777" w:rsidR="00A33D64" w:rsidRDefault="00000000">
            <w:pPr>
              <w:jc w:val="center"/>
            </w:pPr>
            <w:r>
              <w:t>19</w:t>
            </w:r>
          </w:p>
        </w:tc>
      </w:tr>
      <w:tr w:rsidR="00395D6D" w14:paraId="3FEFE857"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09B376DB" w14:textId="77777777" w:rsidR="00A33D64" w:rsidRDefault="00000000">
            <w:pPr>
              <w:jc w:val="both"/>
            </w:pPr>
            <w:r>
              <w:t>Readmisión o reincorporación</w:t>
            </w:r>
          </w:p>
        </w:tc>
        <w:tc>
          <w:tcPr>
            <w:tcW w:w="5761" w:type="dxa"/>
            <w:tcBorders>
              <w:top w:val="single" w:sz="4" w:space="0" w:color="8EAADB"/>
              <w:left w:val="single" w:sz="4" w:space="0" w:color="8EAADB"/>
              <w:bottom w:val="single" w:sz="4" w:space="0" w:color="8EAADB"/>
              <w:right w:val="single" w:sz="4" w:space="0" w:color="8EAADB"/>
            </w:tcBorders>
            <w:shd w:val="clear" w:color="auto" w:fill="D9E2F3"/>
          </w:tcPr>
          <w:p w14:paraId="44E357CC" w14:textId="77777777" w:rsidR="00A33D64" w:rsidRDefault="00000000">
            <w:pPr>
              <w:jc w:val="both"/>
            </w:pPr>
            <w:r>
              <w:t>Trámite del estudiante que interrumpió temporalmente sus estudios para volver a la Universidad, conforme a reglamento específico</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60ABF557" w14:textId="77777777" w:rsidR="00A33D64" w:rsidRDefault="00000000">
            <w:pPr>
              <w:jc w:val="center"/>
            </w:pPr>
            <w:r>
              <w:t>20</w:t>
            </w:r>
          </w:p>
        </w:tc>
      </w:tr>
      <w:tr w:rsidR="00395D6D" w14:paraId="28064CD4" w14:textId="77777777">
        <w:trPr>
          <w:jc w:val="center"/>
        </w:trPr>
        <w:tc>
          <w:tcPr>
            <w:tcW w:w="2469" w:type="dxa"/>
            <w:tcBorders>
              <w:top w:val="single" w:sz="4" w:space="0" w:color="8EAADB"/>
              <w:left w:val="single" w:sz="4" w:space="0" w:color="8EAADB"/>
              <w:bottom w:val="single" w:sz="4" w:space="0" w:color="8EAADB"/>
              <w:right w:val="single" w:sz="4" w:space="0" w:color="8EAADB"/>
            </w:tcBorders>
            <w:shd w:val="clear" w:color="auto" w:fill="D9E2F3"/>
          </w:tcPr>
          <w:p w14:paraId="71B1345C" w14:textId="77777777" w:rsidR="00A33D64" w:rsidRDefault="00000000">
            <w:pPr>
              <w:jc w:val="both"/>
            </w:pPr>
            <w:r>
              <w:t>Estudio simultáneo de dos carreras</w:t>
            </w:r>
          </w:p>
        </w:tc>
        <w:tc>
          <w:tcPr>
            <w:tcW w:w="5761" w:type="dxa"/>
            <w:tcBorders>
              <w:top w:val="single" w:sz="4" w:space="0" w:color="8EAADB"/>
              <w:left w:val="single" w:sz="4" w:space="0" w:color="8EAADB"/>
              <w:bottom w:val="single" w:sz="4" w:space="0" w:color="8EAADB"/>
              <w:right w:val="single" w:sz="4" w:space="0" w:color="8EAADB"/>
            </w:tcBorders>
            <w:shd w:val="clear" w:color="auto" w:fill="D9E2F3"/>
          </w:tcPr>
          <w:p w14:paraId="363296B2" w14:textId="77777777" w:rsidR="00A33D64" w:rsidRDefault="00000000">
            <w:pPr>
              <w:jc w:val="both"/>
            </w:pPr>
            <w:r>
              <w:t>Inscripción simultánea del estudiante en dos carreras, conforme a reglamento específico</w:t>
            </w:r>
          </w:p>
        </w:tc>
        <w:tc>
          <w:tcPr>
            <w:tcW w:w="1175" w:type="dxa"/>
            <w:tcBorders>
              <w:top w:val="single" w:sz="4" w:space="0" w:color="8EAADB"/>
              <w:left w:val="single" w:sz="4" w:space="0" w:color="8EAADB"/>
              <w:bottom w:val="single" w:sz="4" w:space="0" w:color="8EAADB"/>
              <w:right w:val="single" w:sz="4" w:space="0" w:color="8EAADB"/>
            </w:tcBorders>
            <w:shd w:val="clear" w:color="auto" w:fill="D9E2F3"/>
          </w:tcPr>
          <w:p w14:paraId="4DCC0C72" w14:textId="77777777" w:rsidR="00A33D64" w:rsidRDefault="00000000">
            <w:pPr>
              <w:jc w:val="center"/>
            </w:pPr>
            <w:r>
              <w:t>21</w:t>
            </w:r>
          </w:p>
        </w:tc>
      </w:tr>
    </w:tbl>
    <w:p w14:paraId="14BE2B92" w14:textId="77777777" w:rsidR="00A33D64" w:rsidRDefault="00000000">
      <w:pPr>
        <w:spacing w:before="40" w:after="200"/>
      </w:pPr>
      <w:r>
        <w:rPr>
          <w:sz w:val="16"/>
        </w:rPr>
        <w:t>Fuente: Reglamento del Régimen Académico Estudiantil del Sistema de la Universidad Boliviana, Capítulo IV.</w:t>
      </w:r>
    </w:p>
    <w:p w14:paraId="5E9A4F9D" w14:textId="77777777" w:rsidR="00A33D64" w:rsidRDefault="00000000">
      <w:pPr>
        <w:spacing w:after="200"/>
        <w:jc w:val="both"/>
      </w:pPr>
      <w:r>
        <w:t>El Artículo 22 admite el cambio o el traspaso de la carrera de origen hasta dos veces, y el Artículo 23 encarga los casos no previstos a las instancias académicas de cada universidad.</w:t>
      </w:r>
    </w:p>
    <w:p w14:paraId="60ED1020" w14:textId="77777777" w:rsidR="00A33D64" w:rsidRDefault="00000000">
      <w:pPr>
        <w:spacing w:after="200"/>
        <w:jc w:val="both"/>
      </w:pPr>
      <w:r>
        <w:t>En ese marco, el rediseño propuesto establece las siguientes condiciones:</w:t>
      </w:r>
    </w:p>
    <w:p w14:paraId="01909084" w14:textId="77777777" w:rsidR="00A33D64" w:rsidRDefault="00000000">
      <w:pPr>
        <w:numPr>
          <w:ilvl w:val="0"/>
          <w:numId w:val="52"/>
        </w:numPr>
        <w:spacing w:after="160"/>
        <w:jc w:val="both"/>
      </w:pPr>
      <w:r>
        <w:rPr>
          <w:b/>
        </w:rPr>
        <w:t>Permanencia:</w:t>
      </w:r>
      <w:r>
        <w:t xml:space="preserve"> es estudiante regular quien se matricula en la gestión y se inscribe en asignaturas conforme a los prerrequisitos del plan. La matrícula anual acredita los derechos y obligaciones del estudiante durante la gestión.</w:t>
      </w:r>
    </w:p>
    <w:p w14:paraId="2204D938" w14:textId="77777777" w:rsidR="00A33D64" w:rsidRDefault="00000000">
      <w:pPr>
        <w:numPr>
          <w:ilvl w:val="0"/>
          <w:numId w:val="52"/>
        </w:numPr>
        <w:spacing w:after="160"/>
        <w:jc w:val="both"/>
      </w:pPr>
      <w:r>
        <w:rPr>
          <w:b/>
        </w:rPr>
        <w:t>Suspensión voluntaria o licencia:</w:t>
      </w:r>
      <w:r>
        <w:t xml:space="preserve"> conforme al Artículo 19, el estudiante puede interrumpir temporalmente sus estudios por causas justificadas, con solicitud escrita a la Dirección de Carrera, sin que ello se registre como reprobación ni abandono.</w:t>
      </w:r>
    </w:p>
    <w:p w14:paraId="2F0DF4D7" w14:textId="77777777" w:rsidR="00A33D64" w:rsidRDefault="00000000">
      <w:pPr>
        <w:numPr>
          <w:ilvl w:val="0"/>
          <w:numId w:val="52"/>
        </w:numPr>
        <w:spacing w:after="160"/>
        <w:jc w:val="both"/>
      </w:pPr>
      <w:r>
        <w:rPr>
          <w:b/>
        </w:rPr>
        <w:t>Abandono:</w:t>
      </w:r>
      <w:r>
        <w:t xml:space="preserve"> se considera abandono de una asignatura la interrupción de su cursado sin cumplir las evaluaciones previstas, y abandono de la Carrera la falta de matrícula sin haber solicitado suspensión. El abandono se registra en el historial académico y se considera en los requisitos de la graduación por excelencia.</w:t>
      </w:r>
    </w:p>
    <w:p w14:paraId="4576A3A0" w14:textId="77777777" w:rsidR="00A33D64" w:rsidRDefault="00000000">
      <w:pPr>
        <w:numPr>
          <w:ilvl w:val="0"/>
          <w:numId w:val="52"/>
        </w:numPr>
        <w:spacing w:after="160"/>
        <w:jc w:val="both"/>
      </w:pPr>
      <w:r>
        <w:rPr>
          <w:b/>
        </w:rPr>
        <w:t>Readmisión y reincorporación:</w:t>
      </w:r>
      <w:r>
        <w:t xml:space="preserve"> conforme al Artículo 20 y al reglamento específico de la UMSA, el estudiante que interrumpió sus estudios se reincorpora al plan vigente al momento de su retorno, con convalidación de las asignaturas aprobadas conforme a las tablas del punto 16.1.</w:t>
      </w:r>
    </w:p>
    <w:p w14:paraId="73700634" w14:textId="77777777" w:rsidR="00A33D64" w:rsidRDefault="00000000">
      <w:pPr>
        <w:numPr>
          <w:ilvl w:val="0"/>
          <w:numId w:val="52"/>
        </w:numPr>
        <w:spacing w:after="160"/>
        <w:jc w:val="both"/>
      </w:pPr>
      <w:r>
        <w:rPr>
          <w:b/>
        </w:rPr>
        <w:t>Suspensiones disciplinarias:</w:t>
      </w:r>
      <w:r>
        <w:t xml:space="preserve"> se aplican conforme al régimen disciplinario de la UMSA y del Sistema de la Universidad Boliviana.</w:t>
      </w:r>
    </w:p>
    <w:p w14:paraId="2BAAEF94" w14:textId="77777777" w:rsidR="00A33D64" w:rsidRDefault="00000000">
      <w:pPr>
        <w:numPr>
          <w:ilvl w:val="0"/>
          <w:numId w:val="52"/>
        </w:numPr>
        <w:spacing w:after="200"/>
        <w:jc w:val="both"/>
      </w:pPr>
      <w:r>
        <w:rPr>
          <w:b/>
        </w:rPr>
        <w:t>Traspaso, cambio de carrera y estudio simultáneo:</w:t>
      </w:r>
      <w:r>
        <w:t xml:space="preserve"> se tramitan conforme a los Artículos 17, 18, 21 y 22 del reglamento, al Reglamento de Traspaso Estudiantil del Sistema y a la normativa de la UMSA, con convalidación de asignaturas cuando la similitud de carga horaria y contenidos sea de al menos el 70 %. El cambio o el traspaso de la carrera de origen se admite hasta dos veces.</w:t>
      </w:r>
    </w:p>
    <w:p w14:paraId="57B5CFD0" w14:textId="77777777" w:rsidR="00A33D64" w:rsidRDefault="00000000">
      <w:pPr>
        <w:spacing w:after="200"/>
        <w:jc w:val="both"/>
      </w:pPr>
      <w:r>
        <w:t>Plazos máximos: la suspensión voluntaria de estudios se concede por una o dos gestiones académicas consecutivas y puede renovarse una sola vez. El estudiante que no se matricula durante más de dos gestiones sin haber solicitado suspensión tramita su readmisión conforme al reglamento específico de la UMSA. En todos los casos, el estudiante se reincorpora al plan vigente al momento de su retorno, con el reconocimiento de las asignaturas aprobadas conforme a las tablas del punto 16.1. Estos plazos se incorporan al Reglamento Interno de la Carrera señalado en el punto 13.1.</w:t>
      </w:r>
    </w:p>
    <w:p w14:paraId="74F2509A" w14:textId="77777777" w:rsidR="00A33D64" w:rsidRPr="00CB17EB" w:rsidRDefault="00000000">
      <w:pPr>
        <w:keepNext/>
        <w:tabs>
          <w:tab w:val="left" w:pos="709"/>
        </w:tabs>
        <w:spacing w:before="80" w:after="200"/>
        <w:ind w:left="709" w:hanging="709"/>
        <w:outlineLvl w:val="2"/>
      </w:pPr>
      <w:bookmarkStart w:id="225" w:name="_Toc000000157"/>
      <w:r w:rsidRPr="00CB17EB">
        <w:rPr>
          <w:b/>
          <w:sz w:val="22"/>
        </w:rPr>
        <w:t>5.3.3</w:t>
      </w:r>
      <w:r w:rsidRPr="00CB17EB">
        <w:rPr>
          <w:b/>
          <w:sz w:val="22"/>
        </w:rPr>
        <w:tab/>
        <w:t>Cursos intensivos de temporada</w:t>
      </w:r>
      <w:r w:rsidR="00A4588A">
        <w:rPr>
          <w:b/>
          <w:sz w:val="22"/>
        </w:rPr>
        <w:t xml:space="preserve"> aplicables al Rediseño Curricular</w:t>
      </w:r>
      <w:bookmarkEnd w:id="225"/>
    </w:p>
    <w:p w14:paraId="0F0B0F52" w14:textId="77777777" w:rsidR="00A33D64" w:rsidRPr="00CB17EB" w:rsidRDefault="00000000">
      <w:pPr>
        <w:spacing w:after="200"/>
        <w:jc w:val="both"/>
      </w:pPr>
      <w:r w:rsidRPr="00CB17EB">
        <w:t>Normados por la Resolución HCU N.º 093/2006, Reglamento de Cursos de Temporada de la UMSA, de 15 de marzo de 2006, que en su Artículo 13 establece: “Las Carreras tienen la tuición de elegir las materias a ser dictadas en el periodo que dure los Cursos de Temporada en función de aspectos que cada unidad académica considere importante, debiendo sus contenidos ser cubiertos en un 100% en teoría y en práctica”.</w:t>
      </w:r>
    </w:p>
    <w:p w14:paraId="36577B81" w14:textId="77777777" w:rsidR="00A33D64" w:rsidRPr="00CB17EB" w:rsidRDefault="00000000">
      <w:pPr>
        <w:spacing w:after="200"/>
        <w:jc w:val="both"/>
      </w:pPr>
      <w:r w:rsidRPr="00CB17EB">
        <w:t>Asimismo, el Artículo 6 de dicha norma establece: “Cada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p>
    <w:p w14:paraId="5529DEFA" w14:textId="77777777" w:rsidR="00A4588A" w:rsidRPr="00A4588A" w:rsidRDefault="00A4588A">
      <w:pPr>
        <w:numPr>
          <w:ilvl w:val="0"/>
          <w:numId w:val="53"/>
        </w:numPr>
        <w:spacing w:after="160"/>
        <w:jc w:val="both"/>
        <w:rPr>
          <w:b/>
          <w:bCs/>
        </w:rPr>
      </w:pPr>
      <w:r w:rsidRPr="00A4588A">
        <w:rPr>
          <w:b/>
          <w:bCs/>
        </w:rPr>
        <w:t xml:space="preserve">Aplicación: </w:t>
      </w:r>
      <w:r>
        <w:t>La presente disposición del curso intensivo de temporada se aplica para los estudiantes que inicien y/o migren sus estudios al Rediseño Curricular.</w:t>
      </w:r>
    </w:p>
    <w:p w14:paraId="425BF1DD" w14:textId="77777777" w:rsidR="00A33D64" w:rsidRPr="00CB17EB" w:rsidRDefault="00000000">
      <w:pPr>
        <w:numPr>
          <w:ilvl w:val="0"/>
          <w:numId w:val="53"/>
        </w:numPr>
        <w:spacing w:after="160"/>
        <w:jc w:val="both"/>
      </w:pPr>
      <w:r w:rsidRPr="00CB17EB">
        <w:rPr>
          <w:b/>
        </w:rPr>
        <w:t>Propósito:</w:t>
      </w:r>
      <w:r w:rsidRPr="00CB17EB">
        <w:t xml:space="preserve"> Ofrecer a los estudiantes regulares de la Carrera la opción de cursar en un periodo intensivo en cada temporada, para nivelar o adelantar hasta dos asignaturas, cumpliendo los requisitos y prerrequisitos establecidos en los planes de estudio y reglamentos facultativos.</w:t>
      </w:r>
    </w:p>
    <w:p w14:paraId="5C5A8B58" w14:textId="77777777" w:rsidR="00A33D64" w:rsidRDefault="00000000">
      <w:pPr>
        <w:numPr>
          <w:ilvl w:val="0"/>
          <w:numId w:val="53"/>
        </w:numPr>
        <w:spacing w:after="160"/>
        <w:jc w:val="both"/>
      </w:pPr>
      <w:r w:rsidRPr="00CB17EB">
        <w:rPr>
          <w:b/>
        </w:rPr>
        <w:t>Alcance por áreas:</w:t>
      </w:r>
      <w:r w:rsidRPr="00CB17EB">
        <w:t xml:space="preserve"> Aplicable sin restricciones para </w:t>
      </w:r>
      <w:r w:rsidR="003D5041">
        <w:t>las asignaturas de</w:t>
      </w:r>
      <w:r w:rsidRPr="00CB17EB">
        <w:t xml:space="preserve"> Administración, Derecho, Economía y Matemáticas</w:t>
      </w:r>
      <w:r w:rsidR="003D5041">
        <w:t xml:space="preserve"> (14 asignaturas)</w:t>
      </w:r>
      <w:r w:rsidRPr="00CB17EB">
        <w:t xml:space="preserve"> y para las asignaturas de Información Financiera</w:t>
      </w:r>
      <w:r w:rsidR="00E509A9">
        <w:t>,</w:t>
      </w:r>
      <w:r w:rsidR="003D5041">
        <w:t xml:space="preserve"> Aseguramiento y No Aseguramiento</w:t>
      </w:r>
      <w:r w:rsidR="00E509A9">
        <w:t xml:space="preserve"> </w:t>
      </w:r>
      <w:r w:rsidRPr="00CB17EB">
        <w:t>con una carga horaria igual o menor a 80 horas anuales, según el siguiente listado:</w:t>
      </w:r>
    </w:p>
    <w:p w14:paraId="18A08391" w14:textId="77777777" w:rsidR="00E96939" w:rsidRDefault="00E96939" w:rsidP="00E96939">
      <w:pPr>
        <w:pStyle w:val="TituloCuadro"/>
        <w:keepNext/>
        <w:spacing w:before="40" w:after="80"/>
        <w:jc w:val="center"/>
        <w:rPr>
          <w:b/>
        </w:rPr>
      </w:pPr>
      <w:bookmarkStart w:id="226" w:name="_Toc000000352"/>
      <w:r>
        <w:rPr>
          <w:b/>
        </w:rPr>
        <w:t>Cuadro 4. Asignaturas que se permiten recuperar</w:t>
      </w:r>
      <w:r w:rsidR="00B127AD">
        <w:rPr>
          <w:b/>
        </w:rPr>
        <w:t xml:space="preserve"> y adelantar</w:t>
      </w:r>
      <w:bookmarkEnd w:id="226"/>
    </w:p>
    <w:tbl>
      <w:tblPr>
        <w:tblW w:w="9405" w:type="dxa"/>
        <w:jc w:val="center"/>
        <w:tblLook w:val="04A0" w:firstRow="1" w:lastRow="0" w:firstColumn="1" w:lastColumn="0" w:noHBand="0" w:noVBand="1"/>
      </w:tblPr>
      <w:tblGrid>
        <w:gridCol w:w="545"/>
        <w:gridCol w:w="1190"/>
        <w:gridCol w:w="7670"/>
      </w:tblGrid>
      <w:tr w:rsidR="00E0156D" w:rsidRPr="00B70CD4" w14:paraId="6BD464DD" w14:textId="77777777" w:rsidTr="00B70CD4">
        <w:trPr>
          <w:tblHeader/>
          <w:jc w:val="center"/>
        </w:trPr>
        <w:tc>
          <w:tcPr>
            <w:tcW w:w="5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0E407EC" w14:textId="77777777" w:rsidR="00E0156D" w:rsidRPr="00B70CD4" w:rsidRDefault="00B70CD4" w:rsidP="001E1F04">
            <w:pPr>
              <w:jc w:val="center"/>
              <w:rPr>
                <w:sz w:val="18"/>
                <w:szCs w:val="18"/>
              </w:rPr>
            </w:pPr>
            <w:r w:rsidRPr="00B70CD4">
              <w:rPr>
                <w:b/>
                <w:color w:val="FFFFFF"/>
                <w:sz w:val="18"/>
                <w:szCs w:val="18"/>
              </w:rPr>
              <w:t>N.º</w:t>
            </w:r>
          </w:p>
        </w:tc>
        <w:tc>
          <w:tcPr>
            <w:tcW w:w="11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10D60E" w14:textId="77777777" w:rsidR="00E0156D" w:rsidRPr="00B70CD4" w:rsidRDefault="00B70CD4" w:rsidP="001E1F04">
            <w:pPr>
              <w:jc w:val="center"/>
              <w:rPr>
                <w:sz w:val="18"/>
                <w:szCs w:val="18"/>
              </w:rPr>
            </w:pPr>
            <w:r w:rsidRPr="00B70CD4">
              <w:rPr>
                <w:b/>
                <w:color w:val="FFFFFF"/>
                <w:sz w:val="18"/>
                <w:szCs w:val="18"/>
              </w:rPr>
              <w:t>Código</w:t>
            </w:r>
          </w:p>
        </w:tc>
        <w:tc>
          <w:tcPr>
            <w:tcW w:w="767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F0B173" w14:textId="77777777" w:rsidR="00E0156D" w:rsidRPr="00B70CD4" w:rsidRDefault="00B70CD4" w:rsidP="001E1F04">
            <w:pPr>
              <w:jc w:val="center"/>
              <w:rPr>
                <w:sz w:val="18"/>
                <w:szCs w:val="18"/>
              </w:rPr>
            </w:pPr>
            <w:r w:rsidRPr="00B70CD4">
              <w:rPr>
                <w:b/>
                <w:color w:val="FFFFFF"/>
                <w:sz w:val="18"/>
                <w:szCs w:val="18"/>
              </w:rPr>
              <w:t>Asignatura</w:t>
            </w:r>
          </w:p>
        </w:tc>
      </w:tr>
      <w:tr w:rsidR="00B70CD4" w:rsidRPr="00B70CD4" w14:paraId="55FFA0C2"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E2E5531" w14:textId="77777777" w:rsidR="00B70CD4" w:rsidRPr="00B70CD4" w:rsidRDefault="00B70CD4" w:rsidP="00B70CD4">
            <w:pPr>
              <w:jc w:val="center"/>
              <w:rPr>
                <w:sz w:val="18"/>
                <w:szCs w:val="18"/>
              </w:rPr>
            </w:pPr>
            <w:r w:rsidRPr="00B70CD4">
              <w:rPr>
                <w:rFonts w:eastAsia="Arial" w:cs="Arial"/>
                <w:sz w:val="18"/>
                <w:szCs w:val="18"/>
              </w:rPr>
              <w:t>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28709A6" w14:textId="77777777" w:rsidR="00B70CD4" w:rsidRPr="00B70CD4" w:rsidRDefault="00B70CD4" w:rsidP="00B70CD4">
            <w:pPr>
              <w:jc w:val="center"/>
              <w:rPr>
                <w:sz w:val="18"/>
                <w:szCs w:val="18"/>
              </w:rPr>
            </w:pPr>
            <w:r w:rsidRPr="00B70CD4">
              <w:rPr>
                <w:rFonts w:eastAsia="Arial" w:cs="Arial"/>
                <w:sz w:val="18"/>
                <w:szCs w:val="18"/>
              </w:rPr>
              <w:t>CPA-102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89FEC4" w14:textId="77777777" w:rsidR="00B70CD4" w:rsidRPr="00B70CD4" w:rsidRDefault="00B70CD4" w:rsidP="00B70CD4">
            <w:pPr>
              <w:jc w:val="both"/>
              <w:rPr>
                <w:sz w:val="18"/>
                <w:szCs w:val="18"/>
              </w:rPr>
            </w:pPr>
            <w:r w:rsidRPr="00B70CD4">
              <w:rPr>
                <w:rFonts w:eastAsia="Arial" w:cs="Arial"/>
                <w:sz w:val="18"/>
                <w:szCs w:val="18"/>
              </w:rPr>
              <w:t>Tecnologías de Información y Herramientas Digitales</w:t>
            </w:r>
          </w:p>
        </w:tc>
      </w:tr>
      <w:tr w:rsidR="00B70CD4" w:rsidRPr="00B70CD4" w14:paraId="3AEF57EE"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AC7208C" w14:textId="77777777" w:rsidR="00B70CD4" w:rsidRPr="00B70CD4" w:rsidRDefault="00B70CD4" w:rsidP="00B70CD4">
            <w:pPr>
              <w:jc w:val="center"/>
              <w:rPr>
                <w:sz w:val="18"/>
                <w:szCs w:val="18"/>
              </w:rPr>
            </w:pPr>
            <w:r w:rsidRPr="00B70CD4">
              <w:rPr>
                <w:rFonts w:eastAsia="Arial" w:cs="Arial"/>
                <w:sz w:val="18"/>
                <w:szCs w:val="18"/>
              </w:rPr>
              <w:t>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4386E2E" w14:textId="77777777" w:rsidR="00B70CD4" w:rsidRPr="00B70CD4" w:rsidRDefault="00B70CD4" w:rsidP="00B70CD4">
            <w:pPr>
              <w:jc w:val="center"/>
              <w:rPr>
                <w:sz w:val="18"/>
                <w:szCs w:val="18"/>
              </w:rPr>
            </w:pPr>
            <w:r w:rsidRPr="00B70CD4">
              <w:rPr>
                <w:rFonts w:eastAsia="Arial" w:cs="Arial"/>
                <w:sz w:val="18"/>
                <w:szCs w:val="18"/>
              </w:rPr>
              <w:t>ADM-101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3E7B3F4" w14:textId="77777777" w:rsidR="00B70CD4" w:rsidRPr="00B70CD4" w:rsidRDefault="00B70CD4" w:rsidP="00B70CD4">
            <w:pPr>
              <w:jc w:val="both"/>
              <w:rPr>
                <w:sz w:val="18"/>
                <w:szCs w:val="18"/>
              </w:rPr>
            </w:pPr>
            <w:r w:rsidRPr="00B70CD4">
              <w:rPr>
                <w:rFonts w:eastAsia="Arial" w:cs="Arial"/>
                <w:sz w:val="18"/>
                <w:szCs w:val="18"/>
              </w:rPr>
              <w:t>Administración General</w:t>
            </w:r>
          </w:p>
        </w:tc>
      </w:tr>
      <w:tr w:rsidR="00B70CD4" w:rsidRPr="00B70CD4" w14:paraId="3519904A"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B0D1976" w14:textId="77777777" w:rsidR="00B70CD4" w:rsidRPr="00B70CD4" w:rsidRDefault="00B70CD4" w:rsidP="00B70CD4">
            <w:pPr>
              <w:jc w:val="center"/>
              <w:rPr>
                <w:sz w:val="18"/>
                <w:szCs w:val="18"/>
              </w:rPr>
            </w:pPr>
            <w:r w:rsidRPr="00B70CD4">
              <w:rPr>
                <w:rFonts w:eastAsia="Arial" w:cs="Arial"/>
                <w:sz w:val="18"/>
                <w:szCs w:val="18"/>
              </w:rPr>
              <w:t>3</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09668BC" w14:textId="77777777" w:rsidR="00B70CD4" w:rsidRPr="00B70CD4" w:rsidRDefault="00B70CD4" w:rsidP="00B70CD4">
            <w:pPr>
              <w:jc w:val="center"/>
              <w:rPr>
                <w:sz w:val="18"/>
                <w:szCs w:val="18"/>
              </w:rPr>
            </w:pPr>
            <w:r w:rsidRPr="00B70CD4">
              <w:rPr>
                <w:rFonts w:eastAsia="Arial" w:cs="Arial"/>
                <w:sz w:val="18"/>
                <w:szCs w:val="18"/>
              </w:rPr>
              <w:t>DER-101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53CB5DB" w14:textId="77777777" w:rsidR="00B70CD4" w:rsidRPr="00B70CD4" w:rsidRDefault="00B70CD4" w:rsidP="00B70CD4">
            <w:pPr>
              <w:jc w:val="both"/>
              <w:rPr>
                <w:sz w:val="18"/>
                <w:szCs w:val="18"/>
              </w:rPr>
            </w:pPr>
            <w:r w:rsidRPr="00B70CD4">
              <w:rPr>
                <w:rFonts w:eastAsia="Arial" w:cs="Arial"/>
                <w:sz w:val="18"/>
                <w:szCs w:val="18"/>
              </w:rPr>
              <w:t>Derecho Comercial y Corporativo</w:t>
            </w:r>
          </w:p>
        </w:tc>
      </w:tr>
      <w:tr w:rsidR="00B70CD4" w:rsidRPr="00B70CD4" w14:paraId="71FE7233"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0C138EE" w14:textId="77777777" w:rsidR="00B70CD4" w:rsidRPr="00B70CD4" w:rsidRDefault="00B70CD4" w:rsidP="00B70CD4">
            <w:pPr>
              <w:jc w:val="center"/>
              <w:rPr>
                <w:sz w:val="18"/>
                <w:szCs w:val="18"/>
              </w:rPr>
            </w:pPr>
            <w:r w:rsidRPr="00B70CD4">
              <w:rPr>
                <w:rFonts w:eastAsia="Arial" w:cs="Arial"/>
                <w:sz w:val="18"/>
                <w:szCs w:val="18"/>
              </w:rPr>
              <w:t>4</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FB1D853" w14:textId="77777777" w:rsidR="00B70CD4" w:rsidRPr="00B70CD4" w:rsidRDefault="00B70CD4" w:rsidP="00B70CD4">
            <w:pPr>
              <w:jc w:val="center"/>
              <w:rPr>
                <w:sz w:val="18"/>
                <w:szCs w:val="18"/>
              </w:rPr>
            </w:pPr>
            <w:r w:rsidRPr="00B70CD4">
              <w:rPr>
                <w:rFonts w:eastAsia="Arial" w:cs="Arial"/>
                <w:sz w:val="18"/>
                <w:szCs w:val="18"/>
              </w:rPr>
              <w:t>DER-102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4C4EE7F" w14:textId="77777777" w:rsidR="00B70CD4" w:rsidRPr="00B70CD4" w:rsidRDefault="00B70CD4" w:rsidP="00B70CD4">
            <w:pPr>
              <w:jc w:val="both"/>
              <w:rPr>
                <w:sz w:val="18"/>
                <w:szCs w:val="18"/>
              </w:rPr>
            </w:pPr>
            <w:r w:rsidRPr="00B70CD4">
              <w:rPr>
                <w:rFonts w:eastAsia="Arial" w:cs="Arial"/>
                <w:sz w:val="18"/>
                <w:szCs w:val="18"/>
              </w:rPr>
              <w:t>Derecho Laboral y Seguridad Social</w:t>
            </w:r>
          </w:p>
        </w:tc>
      </w:tr>
      <w:tr w:rsidR="00B70CD4" w:rsidRPr="00B70CD4" w14:paraId="02862AF4"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96FF63A" w14:textId="77777777" w:rsidR="00B70CD4" w:rsidRPr="00B70CD4" w:rsidRDefault="00B70CD4" w:rsidP="00B70CD4">
            <w:pPr>
              <w:jc w:val="center"/>
              <w:rPr>
                <w:sz w:val="18"/>
                <w:szCs w:val="18"/>
              </w:rPr>
            </w:pPr>
            <w:r w:rsidRPr="00B70CD4">
              <w:rPr>
                <w:rFonts w:eastAsia="Arial" w:cs="Arial"/>
                <w:sz w:val="18"/>
                <w:szCs w:val="18"/>
              </w:rPr>
              <w:t>5</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45F7E5" w14:textId="77777777" w:rsidR="00B70CD4" w:rsidRPr="00B70CD4" w:rsidRDefault="00B70CD4" w:rsidP="00B70CD4">
            <w:pPr>
              <w:jc w:val="center"/>
              <w:rPr>
                <w:sz w:val="18"/>
                <w:szCs w:val="18"/>
              </w:rPr>
            </w:pPr>
            <w:r w:rsidRPr="00B70CD4">
              <w:rPr>
                <w:rFonts w:eastAsia="Arial" w:cs="Arial"/>
                <w:sz w:val="18"/>
                <w:szCs w:val="18"/>
              </w:rPr>
              <w:t>ECO-101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43EA75" w14:textId="77777777" w:rsidR="00B70CD4" w:rsidRPr="00B70CD4" w:rsidRDefault="00B70CD4" w:rsidP="00B70CD4">
            <w:pPr>
              <w:jc w:val="both"/>
              <w:rPr>
                <w:sz w:val="18"/>
                <w:szCs w:val="18"/>
              </w:rPr>
            </w:pPr>
            <w:r w:rsidRPr="00B70CD4">
              <w:rPr>
                <w:rFonts w:eastAsia="Arial" w:cs="Arial"/>
                <w:sz w:val="18"/>
                <w:szCs w:val="18"/>
              </w:rPr>
              <w:t>Microeconomía</w:t>
            </w:r>
          </w:p>
        </w:tc>
      </w:tr>
      <w:tr w:rsidR="00B70CD4" w:rsidRPr="00B70CD4" w14:paraId="1BB90179"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02A78B4" w14:textId="77777777" w:rsidR="00B70CD4" w:rsidRPr="00B70CD4" w:rsidRDefault="00B70CD4" w:rsidP="00B70CD4">
            <w:pPr>
              <w:jc w:val="center"/>
              <w:rPr>
                <w:sz w:val="18"/>
                <w:szCs w:val="18"/>
              </w:rPr>
            </w:pPr>
            <w:r w:rsidRPr="00B70CD4">
              <w:rPr>
                <w:rFonts w:eastAsia="Arial" w:cs="Arial"/>
                <w:sz w:val="18"/>
                <w:szCs w:val="18"/>
              </w:rPr>
              <w:t>6</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658CB8" w14:textId="77777777" w:rsidR="00B70CD4" w:rsidRPr="00B70CD4" w:rsidRDefault="00B70CD4" w:rsidP="00B70CD4">
            <w:pPr>
              <w:jc w:val="center"/>
              <w:rPr>
                <w:sz w:val="18"/>
                <w:szCs w:val="18"/>
              </w:rPr>
            </w:pPr>
            <w:r w:rsidRPr="00B70CD4">
              <w:rPr>
                <w:rFonts w:eastAsia="Arial" w:cs="Arial"/>
                <w:sz w:val="18"/>
                <w:szCs w:val="18"/>
              </w:rPr>
              <w:t>MAT-101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D44070" w14:textId="77777777" w:rsidR="00B70CD4" w:rsidRPr="00B70CD4" w:rsidRDefault="00B70CD4" w:rsidP="00B70CD4">
            <w:pPr>
              <w:jc w:val="both"/>
              <w:rPr>
                <w:sz w:val="18"/>
                <w:szCs w:val="18"/>
              </w:rPr>
            </w:pPr>
            <w:r w:rsidRPr="00B70CD4">
              <w:rPr>
                <w:rFonts w:eastAsia="Arial" w:cs="Arial"/>
                <w:sz w:val="18"/>
                <w:szCs w:val="18"/>
              </w:rPr>
              <w:t>Cálculo</w:t>
            </w:r>
          </w:p>
        </w:tc>
      </w:tr>
      <w:tr w:rsidR="00B70CD4" w:rsidRPr="00B70CD4" w14:paraId="13450350"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37A514E" w14:textId="77777777" w:rsidR="00B70CD4" w:rsidRPr="00B70CD4" w:rsidRDefault="00B70CD4" w:rsidP="00B70CD4">
            <w:pPr>
              <w:jc w:val="center"/>
              <w:rPr>
                <w:sz w:val="18"/>
                <w:szCs w:val="18"/>
              </w:rPr>
            </w:pPr>
            <w:r w:rsidRPr="00B70CD4">
              <w:rPr>
                <w:rFonts w:eastAsia="Arial" w:cs="Arial"/>
                <w:sz w:val="18"/>
                <w:szCs w:val="18"/>
              </w:rPr>
              <w:t>7</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68DE8B7" w14:textId="77777777" w:rsidR="00B70CD4" w:rsidRPr="00B70CD4" w:rsidRDefault="00B70CD4" w:rsidP="00B70CD4">
            <w:pPr>
              <w:jc w:val="center"/>
              <w:rPr>
                <w:sz w:val="18"/>
                <w:szCs w:val="18"/>
              </w:rPr>
            </w:pPr>
            <w:r w:rsidRPr="00B70CD4">
              <w:rPr>
                <w:rFonts w:eastAsia="Arial" w:cs="Arial"/>
                <w:sz w:val="18"/>
                <w:szCs w:val="18"/>
              </w:rPr>
              <w:t>MAT-102</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D2583FB" w14:textId="77777777" w:rsidR="00B70CD4" w:rsidRPr="00B70CD4" w:rsidRDefault="00B70CD4" w:rsidP="00B70CD4">
            <w:pPr>
              <w:jc w:val="both"/>
              <w:rPr>
                <w:sz w:val="18"/>
                <w:szCs w:val="18"/>
              </w:rPr>
            </w:pPr>
            <w:r w:rsidRPr="00B70CD4">
              <w:rPr>
                <w:rFonts w:eastAsia="Arial" w:cs="Arial"/>
                <w:sz w:val="18"/>
                <w:szCs w:val="18"/>
              </w:rPr>
              <w:t>Matemáticas Financieras</w:t>
            </w:r>
          </w:p>
        </w:tc>
      </w:tr>
      <w:tr w:rsidR="00B70CD4" w:rsidRPr="00B70CD4" w14:paraId="4440DDE8"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99CC058" w14:textId="77777777" w:rsidR="00B70CD4" w:rsidRPr="00B70CD4" w:rsidRDefault="00B70CD4" w:rsidP="00B70CD4">
            <w:pPr>
              <w:jc w:val="center"/>
              <w:rPr>
                <w:sz w:val="18"/>
                <w:szCs w:val="18"/>
              </w:rPr>
            </w:pPr>
            <w:r w:rsidRPr="00B70CD4">
              <w:rPr>
                <w:rFonts w:eastAsia="Arial" w:cs="Arial"/>
                <w:sz w:val="18"/>
                <w:szCs w:val="18"/>
              </w:rPr>
              <w:t>8</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8BD738" w14:textId="77777777" w:rsidR="00B70CD4" w:rsidRPr="00B70CD4" w:rsidRDefault="00B70CD4" w:rsidP="00B70CD4">
            <w:pPr>
              <w:jc w:val="center"/>
              <w:rPr>
                <w:sz w:val="18"/>
                <w:szCs w:val="18"/>
              </w:rPr>
            </w:pPr>
            <w:r w:rsidRPr="00B70CD4">
              <w:rPr>
                <w:rFonts w:eastAsia="Arial" w:cs="Arial"/>
                <w:sz w:val="18"/>
                <w:szCs w:val="18"/>
              </w:rPr>
              <w:t>CPA-204</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CC64B9" w14:textId="77777777" w:rsidR="00B70CD4" w:rsidRPr="00B70CD4" w:rsidRDefault="00B70CD4" w:rsidP="00B70CD4">
            <w:pPr>
              <w:jc w:val="both"/>
              <w:rPr>
                <w:sz w:val="18"/>
                <w:szCs w:val="18"/>
              </w:rPr>
            </w:pPr>
            <w:r w:rsidRPr="00B70CD4">
              <w:rPr>
                <w:rFonts w:eastAsia="Arial" w:cs="Arial"/>
                <w:sz w:val="18"/>
                <w:szCs w:val="18"/>
              </w:rPr>
              <w:t>Métodos y Técnicas de Investigación</w:t>
            </w:r>
          </w:p>
        </w:tc>
      </w:tr>
      <w:tr w:rsidR="00B70CD4" w:rsidRPr="00B70CD4" w14:paraId="5520207A"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78DD8D0" w14:textId="77777777" w:rsidR="00B70CD4" w:rsidRPr="00B70CD4" w:rsidRDefault="00B70CD4" w:rsidP="00B70CD4">
            <w:pPr>
              <w:jc w:val="center"/>
              <w:rPr>
                <w:sz w:val="18"/>
                <w:szCs w:val="18"/>
              </w:rPr>
            </w:pPr>
            <w:r w:rsidRPr="00B70CD4">
              <w:rPr>
                <w:rFonts w:eastAsia="Arial" w:cs="Arial"/>
                <w:sz w:val="18"/>
                <w:szCs w:val="18"/>
              </w:rPr>
              <w:t>9</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C35AA2" w14:textId="77777777" w:rsidR="00B70CD4" w:rsidRPr="00B70CD4" w:rsidRDefault="00B70CD4" w:rsidP="00B70CD4">
            <w:pPr>
              <w:jc w:val="center"/>
              <w:rPr>
                <w:sz w:val="18"/>
                <w:szCs w:val="18"/>
              </w:rPr>
            </w:pPr>
            <w:r w:rsidRPr="00B70CD4">
              <w:rPr>
                <w:rFonts w:eastAsia="Arial" w:cs="Arial"/>
                <w:sz w:val="18"/>
                <w:szCs w:val="18"/>
              </w:rPr>
              <w:t>ADM-201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C78E619" w14:textId="77777777" w:rsidR="00B70CD4" w:rsidRPr="00B70CD4" w:rsidRDefault="00B70CD4" w:rsidP="00B70CD4">
            <w:pPr>
              <w:jc w:val="both"/>
              <w:rPr>
                <w:sz w:val="18"/>
                <w:szCs w:val="18"/>
              </w:rPr>
            </w:pPr>
            <w:r w:rsidRPr="00B70CD4">
              <w:rPr>
                <w:rFonts w:eastAsia="Arial" w:cs="Arial"/>
                <w:sz w:val="18"/>
                <w:szCs w:val="18"/>
              </w:rPr>
              <w:t>Administración de Sistemas Gerenciales</w:t>
            </w:r>
          </w:p>
        </w:tc>
      </w:tr>
      <w:tr w:rsidR="00B70CD4" w:rsidRPr="00B70CD4" w14:paraId="48B4AFA3"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C8AC887" w14:textId="77777777" w:rsidR="00B70CD4" w:rsidRPr="00B70CD4" w:rsidRDefault="00B70CD4" w:rsidP="00B70CD4">
            <w:pPr>
              <w:jc w:val="center"/>
              <w:rPr>
                <w:sz w:val="18"/>
                <w:szCs w:val="18"/>
              </w:rPr>
            </w:pPr>
            <w:r w:rsidRPr="00B70CD4">
              <w:rPr>
                <w:rFonts w:eastAsia="Arial" w:cs="Arial"/>
                <w:sz w:val="18"/>
                <w:szCs w:val="18"/>
              </w:rPr>
              <w:t>10</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33BC594" w14:textId="77777777" w:rsidR="00B70CD4" w:rsidRPr="00B70CD4" w:rsidRDefault="00B70CD4" w:rsidP="00B70CD4">
            <w:pPr>
              <w:jc w:val="center"/>
              <w:rPr>
                <w:sz w:val="18"/>
                <w:szCs w:val="18"/>
              </w:rPr>
            </w:pPr>
            <w:r w:rsidRPr="00B70CD4">
              <w:rPr>
                <w:rFonts w:eastAsia="Arial" w:cs="Arial"/>
                <w:sz w:val="18"/>
                <w:szCs w:val="18"/>
              </w:rPr>
              <w:t>DER-201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176CC6" w14:textId="77777777" w:rsidR="00B70CD4" w:rsidRPr="00B70CD4" w:rsidRDefault="00B70CD4" w:rsidP="00B70CD4">
            <w:pPr>
              <w:jc w:val="both"/>
              <w:rPr>
                <w:sz w:val="18"/>
                <w:szCs w:val="18"/>
              </w:rPr>
            </w:pPr>
            <w:r w:rsidRPr="00B70CD4">
              <w:rPr>
                <w:rFonts w:eastAsia="Arial" w:cs="Arial"/>
                <w:sz w:val="18"/>
                <w:szCs w:val="18"/>
              </w:rPr>
              <w:t>Derecho Tributario y Legislación Aduanera</w:t>
            </w:r>
          </w:p>
        </w:tc>
      </w:tr>
      <w:tr w:rsidR="00B70CD4" w:rsidRPr="00B70CD4" w14:paraId="79755A7B"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6C2EA89" w14:textId="77777777" w:rsidR="00B70CD4" w:rsidRPr="00B70CD4" w:rsidRDefault="00B70CD4" w:rsidP="00B70CD4">
            <w:pPr>
              <w:jc w:val="center"/>
              <w:rPr>
                <w:sz w:val="18"/>
                <w:szCs w:val="18"/>
              </w:rPr>
            </w:pPr>
            <w:r w:rsidRPr="00B70CD4">
              <w:rPr>
                <w:rFonts w:eastAsia="Arial" w:cs="Arial"/>
                <w:sz w:val="18"/>
                <w:szCs w:val="18"/>
              </w:rPr>
              <w:t>11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EAC804F" w14:textId="77777777" w:rsidR="00B70CD4" w:rsidRPr="00B70CD4" w:rsidRDefault="00B70CD4" w:rsidP="00B70CD4">
            <w:pPr>
              <w:jc w:val="center"/>
              <w:rPr>
                <w:sz w:val="18"/>
                <w:szCs w:val="18"/>
              </w:rPr>
            </w:pPr>
            <w:r w:rsidRPr="00B70CD4">
              <w:rPr>
                <w:rFonts w:eastAsia="Arial" w:cs="Arial"/>
                <w:sz w:val="18"/>
                <w:szCs w:val="18"/>
              </w:rPr>
              <w:t>ECO-201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C317D1" w14:textId="77777777" w:rsidR="00B70CD4" w:rsidRPr="00B70CD4" w:rsidRDefault="00B70CD4" w:rsidP="00B70CD4">
            <w:pPr>
              <w:jc w:val="both"/>
              <w:rPr>
                <w:sz w:val="18"/>
                <w:szCs w:val="18"/>
              </w:rPr>
            </w:pPr>
            <w:r w:rsidRPr="00B70CD4">
              <w:rPr>
                <w:rFonts w:eastAsia="Arial" w:cs="Arial"/>
                <w:sz w:val="18"/>
                <w:szCs w:val="18"/>
              </w:rPr>
              <w:t>Macroeconomía</w:t>
            </w:r>
          </w:p>
        </w:tc>
      </w:tr>
      <w:tr w:rsidR="00B70CD4" w:rsidRPr="00B70CD4" w14:paraId="4DF56787"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61D0B4F" w14:textId="77777777" w:rsidR="00B70CD4" w:rsidRPr="00B70CD4" w:rsidRDefault="00B70CD4" w:rsidP="00B70CD4">
            <w:pPr>
              <w:jc w:val="center"/>
              <w:rPr>
                <w:sz w:val="18"/>
                <w:szCs w:val="18"/>
              </w:rPr>
            </w:pPr>
            <w:r w:rsidRPr="00B70CD4">
              <w:rPr>
                <w:rFonts w:eastAsia="Arial" w:cs="Arial"/>
                <w:sz w:val="18"/>
                <w:szCs w:val="18"/>
              </w:rPr>
              <w:t>12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3479B75" w14:textId="77777777" w:rsidR="00B70CD4" w:rsidRPr="00B70CD4" w:rsidRDefault="00B70CD4" w:rsidP="00B70CD4">
            <w:pPr>
              <w:jc w:val="center"/>
              <w:rPr>
                <w:sz w:val="18"/>
                <w:szCs w:val="18"/>
              </w:rPr>
            </w:pPr>
            <w:r w:rsidRPr="00B70CD4">
              <w:rPr>
                <w:rFonts w:eastAsia="Arial" w:cs="Arial"/>
                <w:sz w:val="18"/>
                <w:szCs w:val="18"/>
              </w:rPr>
              <w:t>MAT-201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D23B577" w14:textId="77777777" w:rsidR="00B70CD4" w:rsidRPr="00B70CD4" w:rsidRDefault="00B70CD4" w:rsidP="00B70CD4">
            <w:pPr>
              <w:jc w:val="both"/>
              <w:rPr>
                <w:sz w:val="18"/>
                <w:szCs w:val="18"/>
              </w:rPr>
            </w:pPr>
            <w:r w:rsidRPr="00B70CD4">
              <w:rPr>
                <w:rFonts w:eastAsia="Arial" w:cs="Arial"/>
                <w:sz w:val="18"/>
                <w:szCs w:val="18"/>
              </w:rPr>
              <w:t>Álgebra Lineal y Modelación para Negocios</w:t>
            </w:r>
          </w:p>
        </w:tc>
      </w:tr>
      <w:tr w:rsidR="00B70CD4" w:rsidRPr="00B70CD4" w14:paraId="4D6C2354"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A9182F4" w14:textId="77777777" w:rsidR="00B70CD4" w:rsidRPr="00B70CD4" w:rsidRDefault="00B70CD4" w:rsidP="00B70CD4">
            <w:pPr>
              <w:jc w:val="center"/>
              <w:rPr>
                <w:sz w:val="18"/>
                <w:szCs w:val="18"/>
              </w:rPr>
            </w:pPr>
            <w:r w:rsidRPr="00B70CD4">
              <w:rPr>
                <w:rFonts w:eastAsia="Arial" w:cs="Arial"/>
                <w:sz w:val="18"/>
                <w:szCs w:val="18"/>
              </w:rPr>
              <w:t>13</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B59AD79" w14:textId="77777777" w:rsidR="00B70CD4" w:rsidRPr="00B70CD4" w:rsidRDefault="00B70CD4" w:rsidP="00B70CD4">
            <w:pPr>
              <w:jc w:val="center"/>
              <w:rPr>
                <w:sz w:val="18"/>
                <w:szCs w:val="18"/>
              </w:rPr>
            </w:pPr>
            <w:r w:rsidRPr="00B70CD4">
              <w:rPr>
                <w:rFonts w:eastAsia="Arial" w:cs="Arial"/>
                <w:sz w:val="18"/>
                <w:szCs w:val="18"/>
              </w:rPr>
              <w:t>ADM-301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60C4D6" w14:textId="77777777" w:rsidR="00B70CD4" w:rsidRPr="00B70CD4" w:rsidRDefault="00B70CD4" w:rsidP="00B70CD4">
            <w:pPr>
              <w:jc w:val="both"/>
              <w:rPr>
                <w:sz w:val="18"/>
                <w:szCs w:val="18"/>
              </w:rPr>
            </w:pPr>
            <w:r w:rsidRPr="00B70CD4">
              <w:rPr>
                <w:rFonts w:eastAsia="Arial" w:cs="Arial"/>
                <w:sz w:val="18"/>
                <w:szCs w:val="18"/>
              </w:rPr>
              <w:t>Desarrollo Organizacional y Comportamiento Organizacional</w:t>
            </w:r>
          </w:p>
        </w:tc>
      </w:tr>
      <w:tr w:rsidR="00B70CD4" w:rsidRPr="00B70CD4" w14:paraId="56D91AF1"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8942256" w14:textId="77777777" w:rsidR="00B70CD4" w:rsidRPr="00B70CD4" w:rsidRDefault="00B70CD4" w:rsidP="00B70CD4">
            <w:pPr>
              <w:jc w:val="center"/>
              <w:rPr>
                <w:sz w:val="18"/>
                <w:szCs w:val="18"/>
              </w:rPr>
            </w:pPr>
            <w:r w:rsidRPr="00B70CD4">
              <w:rPr>
                <w:rFonts w:eastAsia="Arial" w:cs="Arial"/>
                <w:sz w:val="18"/>
                <w:szCs w:val="18"/>
              </w:rPr>
              <w:t>14</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5F60864" w14:textId="77777777" w:rsidR="00B70CD4" w:rsidRPr="00B70CD4" w:rsidRDefault="00B70CD4" w:rsidP="00B70CD4">
            <w:pPr>
              <w:jc w:val="center"/>
              <w:rPr>
                <w:sz w:val="18"/>
                <w:szCs w:val="18"/>
              </w:rPr>
            </w:pPr>
            <w:r w:rsidRPr="00B70CD4">
              <w:rPr>
                <w:rFonts w:eastAsia="Arial" w:cs="Arial"/>
                <w:sz w:val="18"/>
                <w:szCs w:val="18"/>
              </w:rPr>
              <w:t>ECO-301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ACEBA5" w14:textId="77777777" w:rsidR="00B70CD4" w:rsidRPr="00B70CD4" w:rsidRDefault="00B70CD4" w:rsidP="00B70CD4">
            <w:pPr>
              <w:jc w:val="both"/>
              <w:rPr>
                <w:sz w:val="18"/>
                <w:szCs w:val="18"/>
              </w:rPr>
            </w:pPr>
            <w:r w:rsidRPr="00B70CD4">
              <w:rPr>
                <w:rFonts w:eastAsia="Arial" w:cs="Arial"/>
                <w:sz w:val="18"/>
                <w:szCs w:val="18"/>
              </w:rPr>
              <w:t>Preparación y Evaluación de Proyectos</w:t>
            </w:r>
          </w:p>
        </w:tc>
      </w:tr>
      <w:tr w:rsidR="00B70CD4" w:rsidRPr="00B70CD4" w14:paraId="323039F7"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1EB6F15" w14:textId="77777777" w:rsidR="00B70CD4" w:rsidRPr="00B70CD4" w:rsidRDefault="00B70CD4" w:rsidP="00B70CD4">
            <w:pPr>
              <w:jc w:val="center"/>
              <w:rPr>
                <w:sz w:val="18"/>
                <w:szCs w:val="18"/>
              </w:rPr>
            </w:pPr>
            <w:r w:rsidRPr="00B70CD4">
              <w:rPr>
                <w:rFonts w:eastAsia="Arial" w:cs="Arial"/>
                <w:sz w:val="18"/>
                <w:szCs w:val="18"/>
              </w:rPr>
              <w:t>15</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011692C" w14:textId="77777777" w:rsidR="00B70CD4" w:rsidRPr="00B70CD4" w:rsidRDefault="00B70CD4" w:rsidP="00B70CD4">
            <w:pPr>
              <w:jc w:val="center"/>
              <w:rPr>
                <w:sz w:val="18"/>
                <w:szCs w:val="18"/>
              </w:rPr>
            </w:pPr>
            <w:r w:rsidRPr="00B70CD4">
              <w:rPr>
                <w:rFonts w:eastAsia="Arial" w:cs="Arial"/>
                <w:sz w:val="18"/>
                <w:szCs w:val="18"/>
              </w:rPr>
              <w:t>MAT-301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FC9014" w14:textId="77777777" w:rsidR="00B70CD4" w:rsidRPr="00B70CD4" w:rsidRDefault="00B70CD4" w:rsidP="00B70CD4">
            <w:pPr>
              <w:jc w:val="both"/>
              <w:rPr>
                <w:sz w:val="18"/>
                <w:szCs w:val="18"/>
              </w:rPr>
            </w:pPr>
            <w:r w:rsidRPr="00B70CD4">
              <w:rPr>
                <w:rFonts w:eastAsia="Arial" w:cs="Arial"/>
                <w:sz w:val="18"/>
                <w:szCs w:val="18"/>
              </w:rPr>
              <w:t>Estadística</w:t>
            </w:r>
          </w:p>
        </w:tc>
      </w:tr>
      <w:tr w:rsidR="00B70CD4" w:rsidRPr="00B70CD4" w14:paraId="0672C483"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F2C8561" w14:textId="77777777" w:rsidR="00B70CD4" w:rsidRPr="00B70CD4" w:rsidRDefault="00B70CD4" w:rsidP="00B70CD4">
            <w:pPr>
              <w:jc w:val="center"/>
              <w:rPr>
                <w:sz w:val="18"/>
                <w:szCs w:val="18"/>
              </w:rPr>
            </w:pPr>
            <w:r w:rsidRPr="00B70CD4">
              <w:rPr>
                <w:rFonts w:eastAsia="Arial" w:cs="Arial"/>
                <w:sz w:val="18"/>
                <w:szCs w:val="18"/>
              </w:rPr>
              <w:t>16</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A05D378" w14:textId="77777777" w:rsidR="00B70CD4" w:rsidRPr="00B70CD4" w:rsidRDefault="00B70CD4" w:rsidP="00B70CD4">
            <w:pPr>
              <w:jc w:val="center"/>
              <w:rPr>
                <w:sz w:val="18"/>
                <w:szCs w:val="18"/>
              </w:rPr>
            </w:pPr>
            <w:r w:rsidRPr="00B70CD4">
              <w:rPr>
                <w:rFonts w:eastAsia="Arial" w:cs="Arial"/>
                <w:sz w:val="18"/>
                <w:szCs w:val="18"/>
              </w:rPr>
              <w:t>CPA-406</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8E9EE5" w14:textId="77777777" w:rsidR="00B70CD4" w:rsidRPr="00B70CD4" w:rsidRDefault="00B70CD4" w:rsidP="00B70CD4">
            <w:pPr>
              <w:jc w:val="both"/>
              <w:rPr>
                <w:sz w:val="18"/>
                <w:szCs w:val="18"/>
              </w:rPr>
            </w:pPr>
            <w:r w:rsidRPr="00B70CD4">
              <w:rPr>
                <w:rFonts w:eastAsia="Arial" w:cs="Arial"/>
                <w:sz w:val="18"/>
                <w:szCs w:val="18"/>
              </w:rPr>
              <w:t>Ética e Independencia Profesional</w:t>
            </w:r>
          </w:p>
        </w:tc>
      </w:tr>
      <w:tr w:rsidR="00B70CD4" w:rsidRPr="00B70CD4" w14:paraId="317744E1"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BE978E1" w14:textId="77777777" w:rsidR="00B70CD4" w:rsidRPr="00B70CD4" w:rsidRDefault="00B70CD4" w:rsidP="00B70CD4">
            <w:pPr>
              <w:jc w:val="center"/>
              <w:rPr>
                <w:sz w:val="18"/>
                <w:szCs w:val="18"/>
              </w:rPr>
            </w:pPr>
            <w:r w:rsidRPr="00B70CD4">
              <w:rPr>
                <w:rFonts w:eastAsia="Arial" w:cs="Arial"/>
                <w:sz w:val="18"/>
                <w:szCs w:val="18"/>
              </w:rPr>
              <w:t>17</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CF3EC8" w14:textId="77777777" w:rsidR="00B70CD4" w:rsidRPr="00B70CD4" w:rsidRDefault="00B70CD4" w:rsidP="00B70CD4">
            <w:pPr>
              <w:jc w:val="center"/>
              <w:rPr>
                <w:sz w:val="18"/>
                <w:szCs w:val="18"/>
              </w:rPr>
            </w:pPr>
            <w:r w:rsidRPr="00B70CD4">
              <w:rPr>
                <w:rFonts w:eastAsia="Arial" w:cs="Arial"/>
                <w:sz w:val="18"/>
                <w:szCs w:val="18"/>
              </w:rPr>
              <w:t>MAT-401</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7A85FFE" w14:textId="77777777" w:rsidR="00B70CD4" w:rsidRPr="00B70CD4" w:rsidRDefault="00B70CD4" w:rsidP="00B70CD4">
            <w:pPr>
              <w:jc w:val="both"/>
              <w:rPr>
                <w:sz w:val="18"/>
                <w:szCs w:val="18"/>
              </w:rPr>
            </w:pPr>
            <w:r w:rsidRPr="00B70CD4">
              <w:rPr>
                <w:rFonts w:eastAsia="Arial" w:cs="Arial"/>
                <w:sz w:val="18"/>
                <w:szCs w:val="18"/>
              </w:rPr>
              <w:t>Matemáticas Actuariales y Técnicas Financieras</w:t>
            </w:r>
          </w:p>
        </w:tc>
      </w:tr>
      <w:tr w:rsidR="00B70CD4" w:rsidRPr="00B70CD4" w14:paraId="1277493A"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79A28A8" w14:textId="77777777" w:rsidR="00B70CD4" w:rsidRPr="00B70CD4" w:rsidRDefault="00B70CD4" w:rsidP="00B70CD4">
            <w:pPr>
              <w:jc w:val="center"/>
              <w:rPr>
                <w:sz w:val="18"/>
                <w:szCs w:val="18"/>
              </w:rPr>
            </w:pPr>
            <w:r w:rsidRPr="00B70CD4">
              <w:rPr>
                <w:rFonts w:eastAsia="Arial" w:cs="Arial"/>
                <w:sz w:val="18"/>
                <w:szCs w:val="18"/>
              </w:rPr>
              <w:t>18</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016825D" w14:textId="77777777" w:rsidR="00B70CD4" w:rsidRPr="00B70CD4" w:rsidRDefault="00B70CD4" w:rsidP="00B70CD4">
            <w:pPr>
              <w:jc w:val="center"/>
              <w:rPr>
                <w:sz w:val="18"/>
                <w:szCs w:val="18"/>
              </w:rPr>
            </w:pPr>
            <w:r w:rsidRPr="00B70CD4">
              <w:rPr>
                <w:rFonts w:eastAsia="Arial" w:cs="Arial"/>
                <w:sz w:val="18"/>
                <w:szCs w:val="18"/>
              </w:rPr>
              <w:t>CPA-506</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A93C847" w14:textId="77777777" w:rsidR="00B70CD4" w:rsidRPr="00B70CD4" w:rsidRDefault="00B70CD4" w:rsidP="00B70CD4">
            <w:pPr>
              <w:jc w:val="both"/>
              <w:rPr>
                <w:sz w:val="18"/>
                <w:szCs w:val="18"/>
              </w:rPr>
            </w:pPr>
            <w:r w:rsidRPr="00B70CD4">
              <w:rPr>
                <w:rFonts w:eastAsia="Arial" w:cs="Arial"/>
                <w:sz w:val="18"/>
                <w:szCs w:val="18"/>
              </w:rPr>
              <w:t>Reportes y Aseguramiento de Sostenibilidad y Auditoría Ambiental</w:t>
            </w:r>
          </w:p>
        </w:tc>
      </w:tr>
      <w:tr w:rsidR="00B70CD4" w:rsidRPr="00B70CD4" w14:paraId="0447778B"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540F9E2" w14:textId="77777777" w:rsidR="00B70CD4" w:rsidRPr="00B70CD4" w:rsidRDefault="00B70CD4" w:rsidP="00B70CD4">
            <w:pPr>
              <w:jc w:val="center"/>
              <w:rPr>
                <w:sz w:val="18"/>
                <w:szCs w:val="18"/>
              </w:rPr>
            </w:pPr>
            <w:r w:rsidRPr="00B70CD4">
              <w:rPr>
                <w:rFonts w:eastAsia="Arial" w:cs="Arial"/>
                <w:sz w:val="18"/>
                <w:szCs w:val="18"/>
              </w:rPr>
              <w:t>19</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BF1557" w14:textId="77777777" w:rsidR="00B70CD4" w:rsidRPr="00B70CD4" w:rsidRDefault="00B70CD4" w:rsidP="00B70CD4">
            <w:pPr>
              <w:jc w:val="center"/>
              <w:rPr>
                <w:sz w:val="18"/>
                <w:szCs w:val="18"/>
              </w:rPr>
            </w:pPr>
            <w:r w:rsidRPr="00B70CD4">
              <w:rPr>
                <w:rFonts w:eastAsia="Arial" w:cs="Arial"/>
                <w:sz w:val="18"/>
                <w:szCs w:val="18"/>
              </w:rPr>
              <w:t>CPA-507</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5A273F6" w14:textId="77777777" w:rsidR="00B70CD4" w:rsidRPr="00B70CD4" w:rsidRDefault="00B70CD4" w:rsidP="00B70CD4">
            <w:pPr>
              <w:jc w:val="both"/>
              <w:rPr>
                <w:sz w:val="18"/>
                <w:szCs w:val="18"/>
              </w:rPr>
            </w:pPr>
            <w:r w:rsidRPr="00B70CD4">
              <w:rPr>
                <w:rFonts w:eastAsia="Arial" w:cs="Arial"/>
                <w:sz w:val="18"/>
                <w:szCs w:val="18"/>
              </w:rPr>
              <w:t>Auditoría de Entidades Sin Fines de Lucro – Proyectos Privados y Públicos</w:t>
            </w:r>
          </w:p>
        </w:tc>
      </w:tr>
      <w:tr w:rsidR="00B70CD4" w:rsidRPr="00B70CD4" w14:paraId="6DAECB20"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4C1B470" w14:textId="77777777" w:rsidR="00B70CD4" w:rsidRPr="00B70CD4" w:rsidRDefault="00B70CD4" w:rsidP="00B70CD4">
            <w:pPr>
              <w:jc w:val="center"/>
              <w:rPr>
                <w:sz w:val="18"/>
                <w:szCs w:val="18"/>
              </w:rPr>
            </w:pPr>
            <w:r w:rsidRPr="00B70CD4">
              <w:rPr>
                <w:rFonts w:eastAsia="Arial" w:cs="Arial"/>
                <w:sz w:val="18"/>
                <w:szCs w:val="18"/>
              </w:rPr>
              <w:t>20</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633F538" w14:textId="77777777" w:rsidR="00B70CD4" w:rsidRPr="00B70CD4" w:rsidRDefault="00B70CD4" w:rsidP="00B70CD4">
            <w:pPr>
              <w:jc w:val="center"/>
              <w:rPr>
                <w:sz w:val="18"/>
                <w:szCs w:val="18"/>
              </w:rPr>
            </w:pPr>
            <w:r w:rsidRPr="00B70CD4">
              <w:rPr>
                <w:rFonts w:eastAsia="Arial" w:cs="Arial"/>
                <w:sz w:val="18"/>
                <w:szCs w:val="18"/>
              </w:rPr>
              <w:t>CPA-508</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533897" w14:textId="77777777" w:rsidR="00B70CD4" w:rsidRPr="00B70CD4" w:rsidRDefault="00B70CD4" w:rsidP="00B70CD4">
            <w:pPr>
              <w:jc w:val="both"/>
              <w:rPr>
                <w:sz w:val="18"/>
                <w:szCs w:val="18"/>
              </w:rPr>
            </w:pPr>
            <w:r w:rsidRPr="00B70CD4">
              <w:rPr>
                <w:rFonts w:eastAsia="Arial" w:cs="Arial"/>
                <w:sz w:val="18"/>
                <w:szCs w:val="18"/>
              </w:rPr>
              <w:t>Auditoría Forense y Prevención de Delitos Económicos</w:t>
            </w:r>
          </w:p>
        </w:tc>
      </w:tr>
      <w:tr w:rsidR="00B70CD4" w:rsidRPr="00B70CD4" w14:paraId="32E561A4"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65B37565" w14:textId="77777777" w:rsidR="00B70CD4" w:rsidRPr="00B70CD4" w:rsidRDefault="00B70CD4" w:rsidP="00B70CD4">
            <w:pPr>
              <w:jc w:val="center"/>
              <w:rPr>
                <w:sz w:val="18"/>
                <w:szCs w:val="18"/>
              </w:rPr>
            </w:pPr>
            <w:r w:rsidRPr="00B70CD4">
              <w:rPr>
                <w:rFonts w:eastAsia="Arial" w:cs="Arial"/>
                <w:sz w:val="18"/>
                <w:szCs w:val="18"/>
              </w:rPr>
              <w:t>21</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0AB9DC0" w14:textId="77777777" w:rsidR="00B70CD4" w:rsidRPr="00B70CD4" w:rsidRDefault="00B70CD4" w:rsidP="00B70CD4">
            <w:pPr>
              <w:jc w:val="center"/>
              <w:rPr>
                <w:sz w:val="18"/>
                <w:szCs w:val="18"/>
              </w:rPr>
            </w:pPr>
            <w:r w:rsidRPr="00B70CD4">
              <w:rPr>
                <w:rFonts w:eastAsia="Arial" w:cs="Arial"/>
                <w:sz w:val="18"/>
                <w:szCs w:val="18"/>
              </w:rPr>
              <w:t>CPA-509</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CFA478" w14:textId="77777777" w:rsidR="00B70CD4" w:rsidRPr="00B70CD4" w:rsidRDefault="00B70CD4" w:rsidP="00B70CD4">
            <w:pPr>
              <w:jc w:val="both"/>
              <w:rPr>
                <w:sz w:val="18"/>
                <w:szCs w:val="18"/>
              </w:rPr>
            </w:pPr>
            <w:r w:rsidRPr="00B70CD4">
              <w:rPr>
                <w:rFonts w:eastAsia="Arial" w:cs="Arial"/>
                <w:sz w:val="18"/>
                <w:szCs w:val="18"/>
              </w:rPr>
              <w:t>Auditoría de Entidades Financieras y Servicios Relacionados</w:t>
            </w:r>
          </w:p>
        </w:tc>
      </w:tr>
      <w:tr w:rsidR="00B70CD4" w:rsidRPr="00B70CD4" w14:paraId="17138CF2" w14:textId="77777777" w:rsidTr="00B70CD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4DFA673" w14:textId="77777777" w:rsidR="00B70CD4" w:rsidRPr="00B70CD4" w:rsidRDefault="00B70CD4" w:rsidP="00B70CD4">
            <w:pPr>
              <w:jc w:val="center"/>
              <w:rPr>
                <w:sz w:val="18"/>
                <w:szCs w:val="18"/>
              </w:rPr>
            </w:pPr>
            <w:r w:rsidRPr="00B70CD4">
              <w:rPr>
                <w:rFonts w:eastAsia="Arial" w:cs="Arial"/>
                <w:sz w:val="18"/>
                <w:szCs w:val="18"/>
              </w:rPr>
              <w:t>22</w:t>
            </w:r>
          </w:p>
        </w:tc>
        <w:tc>
          <w:tcPr>
            <w:tcW w:w="119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3014366" w14:textId="77777777" w:rsidR="00B70CD4" w:rsidRPr="00B70CD4" w:rsidRDefault="00B70CD4" w:rsidP="00B70CD4">
            <w:pPr>
              <w:jc w:val="center"/>
              <w:rPr>
                <w:sz w:val="18"/>
                <w:szCs w:val="18"/>
              </w:rPr>
            </w:pPr>
            <w:r w:rsidRPr="00B70CD4">
              <w:rPr>
                <w:rFonts w:eastAsia="Arial" w:cs="Arial"/>
                <w:sz w:val="18"/>
                <w:szCs w:val="18"/>
              </w:rPr>
              <w:t>CPA-510</w:t>
            </w:r>
          </w:p>
        </w:tc>
        <w:tc>
          <w:tcPr>
            <w:tcW w:w="7670"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2836DAE" w14:textId="77777777" w:rsidR="00B70CD4" w:rsidRPr="00B70CD4" w:rsidRDefault="00B70CD4" w:rsidP="00B70CD4">
            <w:pPr>
              <w:jc w:val="both"/>
              <w:rPr>
                <w:sz w:val="18"/>
                <w:szCs w:val="18"/>
              </w:rPr>
            </w:pPr>
            <w:r w:rsidRPr="00B70CD4">
              <w:rPr>
                <w:rFonts w:eastAsia="Arial" w:cs="Arial"/>
                <w:sz w:val="18"/>
                <w:szCs w:val="18"/>
              </w:rPr>
              <w:t>Taller de Grado</w:t>
            </w:r>
          </w:p>
        </w:tc>
      </w:tr>
    </w:tbl>
    <w:p w14:paraId="6412E67F" w14:textId="77777777" w:rsidR="00BF7B24" w:rsidRPr="008B5CEE" w:rsidRDefault="00000000">
      <w:pPr>
        <w:spacing w:before="40" w:after="200"/>
      </w:pPr>
      <w:r w:rsidRPr="008B5CEE">
        <w:rPr>
          <w:sz w:val="16"/>
        </w:rPr>
        <w:t>Fuente: Resolución HCU N.º 093/2006 y malla curricular del punto 4.4.3.</w:t>
      </w:r>
    </w:p>
    <w:p w14:paraId="44217406" w14:textId="77777777" w:rsidR="00A33D64" w:rsidRDefault="00000000">
      <w:pPr>
        <w:numPr>
          <w:ilvl w:val="0"/>
          <w:numId w:val="53"/>
        </w:numPr>
        <w:spacing w:after="160"/>
        <w:jc w:val="both"/>
      </w:pPr>
      <w:r w:rsidRPr="00CB17EB">
        <w:rPr>
          <w:b/>
        </w:rPr>
        <w:t>Condición de recuperación:</w:t>
      </w:r>
      <w:r w:rsidRPr="00CB17EB">
        <w:t xml:space="preserve"> Para asignaturas </w:t>
      </w:r>
      <w:r w:rsidR="003D5041">
        <w:t xml:space="preserve">de información financiera y aseguramiento </w:t>
      </w:r>
      <w:r w:rsidRPr="00CB17EB">
        <w:t>con carga horaria superior a 80 horas, el estudiante podrá acceder al curso de temporada únicamente en calidad de recuperación de materia reprobada, habiendo obtenido una nota previa igual o mayor a treinta (30) sobre cien (100) puntos en la gestión ordinaria previa.</w:t>
      </w:r>
      <w:r w:rsidR="0060232E">
        <w:t xml:space="preserve"> El curso requiere, además, un mínimo de 40 estudiantes.</w:t>
      </w:r>
    </w:p>
    <w:p w14:paraId="526CD482" w14:textId="77777777" w:rsidR="00B70CD4" w:rsidRDefault="00E96939" w:rsidP="00E96939">
      <w:pPr>
        <w:pStyle w:val="TituloCuadro"/>
        <w:keepNext/>
        <w:spacing w:before="40" w:after="80"/>
        <w:jc w:val="center"/>
        <w:rPr>
          <w:b/>
        </w:rPr>
      </w:pPr>
      <w:bookmarkStart w:id="227" w:name="_Toc000000353"/>
      <w:bookmarkStart w:id="228" w:name="_Hlk243331597"/>
      <w:r>
        <w:rPr>
          <w:b/>
        </w:rPr>
        <w:t>Cuadro 5. Asignaturas que se permiten recuperar y no adelantar</w:t>
      </w:r>
      <w:bookmarkEnd w:id="227"/>
    </w:p>
    <w:tbl>
      <w:tblPr>
        <w:tblW w:w="9405" w:type="dxa"/>
        <w:jc w:val="center"/>
        <w:tblLook w:val="04A0" w:firstRow="1" w:lastRow="0" w:firstColumn="1" w:lastColumn="0" w:noHBand="0" w:noVBand="1"/>
      </w:tblPr>
      <w:tblGrid>
        <w:gridCol w:w="545"/>
        <w:gridCol w:w="1108"/>
        <w:gridCol w:w="7752"/>
      </w:tblGrid>
      <w:tr w:rsidR="00B70CD4" w:rsidRPr="00B70CD4" w14:paraId="5A0A5479" w14:textId="77777777" w:rsidTr="001E1F04">
        <w:trPr>
          <w:tblHeader/>
          <w:jc w:val="center"/>
        </w:trPr>
        <w:tc>
          <w:tcPr>
            <w:tcW w:w="5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216042" w14:textId="77777777" w:rsidR="00B70CD4" w:rsidRPr="00B70CD4" w:rsidRDefault="00B70CD4" w:rsidP="001E1F04">
            <w:pPr>
              <w:jc w:val="center"/>
              <w:rPr>
                <w:sz w:val="18"/>
                <w:szCs w:val="18"/>
              </w:rPr>
            </w:pPr>
            <w:r w:rsidRPr="00B70CD4">
              <w:rPr>
                <w:b/>
                <w:color w:val="FFFFFF"/>
                <w:sz w:val="18"/>
                <w:szCs w:val="18"/>
              </w:rPr>
              <w:t>N.º</w:t>
            </w:r>
          </w:p>
        </w:tc>
        <w:tc>
          <w:tcPr>
            <w:tcW w:w="110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76A66E" w14:textId="77777777" w:rsidR="00B70CD4" w:rsidRPr="00B70CD4" w:rsidRDefault="00B70CD4" w:rsidP="001E1F04">
            <w:pPr>
              <w:jc w:val="center"/>
              <w:rPr>
                <w:sz w:val="18"/>
                <w:szCs w:val="18"/>
              </w:rPr>
            </w:pPr>
            <w:r w:rsidRPr="00B70CD4">
              <w:rPr>
                <w:b/>
                <w:color w:val="FFFFFF"/>
                <w:sz w:val="18"/>
                <w:szCs w:val="18"/>
              </w:rPr>
              <w:t>Código</w:t>
            </w:r>
          </w:p>
        </w:tc>
        <w:tc>
          <w:tcPr>
            <w:tcW w:w="77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DBBDBB" w14:textId="77777777" w:rsidR="00B70CD4" w:rsidRPr="00B70CD4" w:rsidRDefault="00B70CD4" w:rsidP="001E1F04">
            <w:pPr>
              <w:jc w:val="center"/>
              <w:rPr>
                <w:sz w:val="18"/>
                <w:szCs w:val="18"/>
              </w:rPr>
            </w:pPr>
            <w:r w:rsidRPr="00B70CD4">
              <w:rPr>
                <w:b/>
                <w:color w:val="FFFFFF"/>
                <w:sz w:val="18"/>
                <w:szCs w:val="18"/>
              </w:rPr>
              <w:t>Asignatura</w:t>
            </w:r>
          </w:p>
        </w:tc>
      </w:tr>
      <w:tr w:rsidR="00B70CD4" w:rsidRPr="00B70CD4" w14:paraId="592A6AC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9577FDF" w14:textId="77777777" w:rsidR="00B70CD4" w:rsidRPr="00B70CD4" w:rsidRDefault="00B70CD4" w:rsidP="00B70CD4">
            <w:pPr>
              <w:jc w:val="center"/>
              <w:rPr>
                <w:sz w:val="18"/>
                <w:szCs w:val="18"/>
              </w:rPr>
            </w:pPr>
            <w:r w:rsidRPr="00B70CD4">
              <w:rPr>
                <w:rFonts w:eastAsia="Arial" w:cs="Arial"/>
                <w:sz w:val="18"/>
                <w:szCs w:val="18"/>
              </w:rPr>
              <w:t>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CD166A8" w14:textId="77777777" w:rsidR="00B70CD4" w:rsidRPr="00B70CD4" w:rsidRDefault="00B70CD4" w:rsidP="00B70CD4">
            <w:pPr>
              <w:jc w:val="center"/>
              <w:rPr>
                <w:sz w:val="18"/>
                <w:szCs w:val="18"/>
              </w:rPr>
            </w:pPr>
            <w:r w:rsidRPr="00B70CD4">
              <w:rPr>
                <w:rFonts w:eastAsia="Arial" w:cs="Arial"/>
                <w:sz w:val="18"/>
                <w:szCs w:val="18"/>
              </w:rPr>
              <w:t>CPA-101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85BE9EF" w14:textId="77777777" w:rsidR="00B70CD4" w:rsidRPr="00B70CD4" w:rsidRDefault="00B70CD4" w:rsidP="00B70CD4">
            <w:pPr>
              <w:jc w:val="both"/>
              <w:rPr>
                <w:sz w:val="18"/>
                <w:szCs w:val="18"/>
              </w:rPr>
            </w:pPr>
            <w:r w:rsidRPr="00B70CD4">
              <w:rPr>
                <w:rFonts w:eastAsia="Arial" w:cs="Arial"/>
                <w:sz w:val="18"/>
                <w:szCs w:val="18"/>
              </w:rPr>
              <w:t>Contabilidad Básica</w:t>
            </w:r>
          </w:p>
        </w:tc>
      </w:tr>
      <w:tr w:rsidR="00B70CD4" w:rsidRPr="00B70CD4" w14:paraId="0B9D4A11"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B4F8F9D" w14:textId="77777777" w:rsidR="00B70CD4" w:rsidRPr="00B70CD4" w:rsidRDefault="00B70CD4" w:rsidP="00B70CD4">
            <w:pPr>
              <w:jc w:val="center"/>
              <w:rPr>
                <w:sz w:val="18"/>
                <w:szCs w:val="18"/>
              </w:rPr>
            </w:pPr>
            <w:r w:rsidRPr="00B70CD4">
              <w:rPr>
                <w:rFonts w:eastAsia="Arial" w:cs="Arial"/>
                <w:sz w:val="18"/>
                <w:szCs w:val="18"/>
              </w:rPr>
              <w:t>2</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4557C5" w14:textId="77777777" w:rsidR="00B70CD4" w:rsidRPr="00B70CD4" w:rsidRDefault="00B70CD4" w:rsidP="00B70CD4">
            <w:pPr>
              <w:jc w:val="center"/>
              <w:rPr>
                <w:sz w:val="18"/>
                <w:szCs w:val="18"/>
              </w:rPr>
            </w:pPr>
            <w:r w:rsidRPr="00B70CD4">
              <w:rPr>
                <w:rFonts w:eastAsia="Arial" w:cs="Arial"/>
                <w:sz w:val="18"/>
                <w:szCs w:val="18"/>
              </w:rPr>
              <w:t>CPA-201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D450352" w14:textId="77777777" w:rsidR="00B70CD4" w:rsidRPr="00B70CD4" w:rsidRDefault="00B70CD4" w:rsidP="00B70CD4">
            <w:pPr>
              <w:jc w:val="both"/>
              <w:rPr>
                <w:sz w:val="18"/>
                <w:szCs w:val="18"/>
              </w:rPr>
            </w:pPr>
            <w:r w:rsidRPr="00B70CD4">
              <w:rPr>
                <w:rFonts w:eastAsia="Arial" w:cs="Arial"/>
                <w:sz w:val="18"/>
                <w:szCs w:val="18"/>
              </w:rPr>
              <w:t>Contabilidad Intermedia</w:t>
            </w:r>
          </w:p>
        </w:tc>
      </w:tr>
      <w:tr w:rsidR="00B70CD4" w:rsidRPr="00B70CD4" w14:paraId="73A1915A"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C2F2998" w14:textId="77777777" w:rsidR="00B70CD4" w:rsidRPr="00B70CD4" w:rsidRDefault="00B70CD4" w:rsidP="00B70CD4">
            <w:pPr>
              <w:jc w:val="center"/>
              <w:rPr>
                <w:sz w:val="18"/>
                <w:szCs w:val="18"/>
              </w:rPr>
            </w:pPr>
            <w:r w:rsidRPr="00B70CD4">
              <w:rPr>
                <w:rFonts w:eastAsia="Arial" w:cs="Arial"/>
                <w:sz w:val="18"/>
                <w:szCs w:val="18"/>
              </w:rPr>
              <w:t>3</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85B87A2" w14:textId="77777777" w:rsidR="00B70CD4" w:rsidRPr="00B70CD4" w:rsidRDefault="00B70CD4" w:rsidP="00B70CD4">
            <w:pPr>
              <w:jc w:val="center"/>
              <w:rPr>
                <w:sz w:val="18"/>
                <w:szCs w:val="18"/>
              </w:rPr>
            </w:pPr>
            <w:r w:rsidRPr="00B70CD4">
              <w:rPr>
                <w:rFonts w:eastAsia="Arial" w:cs="Arial"/>
                <w:sz w:val="18"/>
                <w:szCs w:val="18"/>
              </w:rPr>
              <w:t>CPA-202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6F1C67" w14:textId="77777777" w:rsidR="00B70CD4" w:rsidRPr="00B70CD4" w:rsidRDefault="00B70CD4" w:rsidP="00B70CD4">
            <w:pPr>
              <w:jc w:val="both"/>
              <w:rPr>
                <w:sz w:val="18"/>
                <w:szCs w:val="18"/>
              </w:rPr>
            </w:pPr>
            <w:r w:rsidRPr="00B70CD4">
              <w:rPr>
                <w:rFonts w:eastAsia="Arial" w:cs="Arial"/>
                <w:sz w:val="18"/>
                <w:szCs w:val="18"/>
              </w:rPr>
              <w:t>Contabilidad de Sociedades</w:t>
            </w:r>
          </w:p>
        </w:tc>
      </w:tr>
      <w:tr w:rsidR="00B70CD4" w:rsidRPr="00B70CD4" w14:paraId="1A747CD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8522627" w14:textId="77777777" w:rsidR="00B70CD4" w:rsidRPr="00B70CD4" w:rsidRDefault="00B70CD4" w:rsidP="00B70CD4">
            <w:pPr>
              <w:jc w:val="center"/>
              <w:rPr>
                <w:sz w:val="18"/>
                <w:szCs w:val="18"/>
              </w:rPr>
            </w:pPr>
            <w:r w:rsidRPr="00B70CD4">
              <w:rPr>
                <w:rFonts w:eastAsia="Arial" w:cs="Arial"/>
                <w:sz w:val="18"/>
                <w:szCs w:val="18"/>
              </w:rPr>
              <w:t>4</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8E74C5" w14:textId="77777777" w:rsidR="00B70CD4" w:rsidRPr="00B70CD4" w:rsidRDefault="00B70CD4" w:rsidP="00B70CD4">
            <w:pPr>
              <w:jc w:val="center"/>
              <w:rPr>
                <w:sz w:val="18"/>
                <w:szCs w:val="18"/>
              </w:rPr>
            </w:pPr>
            <w:r w:rsidRPr="00B70CD4">
              <w:rPr>
                <w:rFonts w:eastAsia="Arial" w:cs="Arial"/>
                <w:sz w:val="18"/>
                <w:szCs w:val="18"/>
              </w:rPr>
              <w:t>CPA-203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E2271CC" w14:textId="77777777" w:rsidR="00B70CD4" w:rsidRPr="00B70CD4" w:rsidRDefault="00B70CD4" w:rsidP="00B70CD4">
            <w:pPr>
              <w:jc w:val="both"/>
              <w:rPr>
                <w:sz w:val="18"/>
                <w:szCs w:val="18"/>
              </w:rPr>
            </w:pPr>
            <w:r w:rsidRPr="00B70CD4">
              <w:rPr>
                <w:rFonts w:eastAsia="Arial" w:cs="Arial"/>
                <w:sz w:val="18"/>
                <w:szCs w:val="18"/>
              </w:rPr>
              <w:t>Contabilidad de Tributos</w:t>
            </w:r>
          </w:p>
        </w:tc>
      </w:tr>
      <w:tr w:rsidR="00B70CD4" w:rsidRPr="00B70CD4" w14:paraId="4EA0A85A"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1E64D3A" w14:textId="77777777" w:rsidR="00B70CD4" w:rsidRPr="00B70CD4" w:rsidRDefault="00B70CD4" w:rsidP="00B70CD4">
            <w:pPr>
              <w:jc w:val="center"/>
              <w:rPr>
                <w:sz w:val="18"/>
                <w:szCs w:val="18"/>
              </w:rPr>
            </w:pPr>
            <w:r w:rsidRPr="00B70CD4">
              <w:rPr>
                <w:rFonts w:eastAsia="Arial" w:cs="Arial"/>
                <w:sz w:val="18"/>
                <w:szCs w:val="18"/>
              </w:rPr>
              <w:t>5</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B2D6CFA" w14:textId="77777777" w:rsidR="00B70CD4" w:rsidRPr="00B70CD4" w:rsidRDefault="00B70CD4" w:rsidP="00B70CD4">
            <w:pPr>
              <w:jc w:val="center"/>
              <w:rPr>
                <w:sz w:val="18"/>
                <w:szCs w:val="18"/>
              </w:rPr>
            </w:pPr>
            <w:r w:rsidRPr="00B70CD4">
              <w:rPr>
                <w:rFonts w:eastAsia="Arial" w:cs="Arial"/>
                <w:sz w:val="18"/>
                <w:szCs w:val="18"/>
              </w:rPr>
              <w:t>CPA-301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8BABAE5" w14:textId="77777777" w:rsidR="00B70CD4" w:rsidRPr="00B70CD4" w:rsidRDefault="00B70CD4" w:rsidP="00B70CD4">
            <w:pPr>
              <w:jc w:val="both"/>
              <w:rPr>
                <w:sz w:val="18"/>
                <w:szCs w:val="18"/>
              </w:rPr>
            </w:pPr>
            <w:r w:rsidRPr="00B70CD4">
              <w:rPr>
                <w:rFonts w:eastAsia="Arial" w:cs="Arial"/>
                <w:sz w:val="18"/>
                <w:szCs w:val="18"/>
              </w:rPr>
              <w:t>Contabilidad Internacional</w:t>
            </w:r>
          </w:p>
        </w:tc>
      </w:tr>
      <w:tr w:rsidR="00B70CD4" w:rsidRPr="00B70CD4" w14:paraId="3D34A86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4675147" w14:textId="77777777" w:rsidR="00B70CD4" w:rsidRPr="00B70CD4" w:rsidRDefault="00B70CD4" w:rsidP="00B70CD4">
            <w:pPr>
              <w:jc w:val="center"/>
              <w:rPr>
                <w:sz w:val="18"/>
                <w:szCs w:val="18"/>
              </w:rPr>
            </w:pPr>
            <w:r w:rsidRPr="00B70CD4">
              <w:rPr>
                <w:rFonts w:eastAsia="Arial" w:cs="Arial"/>
                <w:sz w:val="18"/>
                <w:szCs w:val="18"/>
              </w:rPr>
              <w:t>6</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AA5B656" w14:textId="77777777" w:rsidR="00B70CD4" w:rsidRPr="00B70CD4" w:rsidRDefault="00B70CD4" w:rsidP="00B70CD4">
            <w:pPr>
              <w:jc w:val="center"/>
              <w:rPr>
                <w:sz w:val="18"/>
                <w:szCs w:val="18"/>
              </w:rPr>
            </w:pPr>
            <w:r w:rsidRPr="00B70CD4">
              <w:rPr>
                <w:rFonts w:eastAsia="Arial" w:cs="Arial"/>
                <w:sz w:val="18"/>
                <w:szCs w:val="18"/>
              </w:rPr>
              <w:t>CPA-302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250B4CC" w14:textId="77777777" w:rsidR="00B70CD4" w:rsidRPr="00B70CD4" w:rsidRDefault="00B70CD4" w:rsidP="00B70CD4">
            <w:pPr>
              <w:jc w:val="both"/>
              <w:rPr>
                <w:sz w:val="18"/>
                <w:szCs w:val="18"/>
              </w:rPr>
            </w:pPr>
            <w:r w:rsidRPr="00B70CD4">
              <w:rPr>
                <w:rFonts w:eastAsia="Arial" w:cs="Arial"/>
                <w:sz w:val="18"/>
                <w:szCs w:val="18"/>
              </w:rPr>
              <w:t>Contabilidad de Costos y Gestión</w:t>
            </w:r>
          </w:p>
        </w:tc>
      </w:tr>
      <w:tr w:rsidR="00B70CD4" w:rsidRPr="00B70CD4" w14:paraId="6C40A641"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282CB33C" w14:textId="77777777" w:rsidR="00B70CD4" w:rsidRPr="00B70CD4" w:rsidRDefault="00B70CD4" w:rsidP="00B70CD4">
            <w:pPr>
              <w:jc w:val="center"/>
              <w:rPr>
                <w:sz w:val="18"/>
                <w:szCs w:val="18"/>
              </w:rPr>
            </w:pPr>
            <w:r w:rsidRPr="00B70CD4">
              <w:rPr>
                <w:rFonts w:eastAsia="Arial" w:cs="Arial"/>
                <w:sz w:val="18"/>
                <w:szCs w:val="18"/>
              </w:rPr>
              <w:t>7</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5E4D365" w14:textId="77777777" w:rsidR="00B70CD4" w:rsidRPr="00B70CD4" w:rsidRDefault="00B70CD4" w:rsidP="00B70CD4">
            <w:pPr>
              <w:jc w:val="center"/>
              <w:rPr>
                <w:sz w:val="18"/>
                <w:szCs w:val="18"/>
              </w:rPr>
            </w:pPr>
            <w:r w:rsidRPr="00B70CD4">
              <w:rPr>
                <w:rFonts w:eastAsia="Arial" w:cs="Arial"/>
                <w:sz w:val="18"/>
                <w:szCs w:val="18"/>
              </w:rPr>
              <w:t>CPA-303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68EB849" w14:textId="77777777" w:rsidR="00B70CD4" w:rsidRPr="00B70CD4" w:rsidRDefault="00B70CD4" w:rsidP="00B70CD4">
            <w:pPr>
              <w:jc w:val="both"/>
              <w:rPr>
                <w:sz w:val="18"/>
                <w:szCs w:val="18"/>
              </w:rPr>
            </w:pPr>
            <w:r w:rsidRPr="00B70CD4">
              <w:rPr>
                <w:rFonts w:eastAsia="Arial" w:cs="Arial"/>
                <w:sz w:val="18"/>
                <w:szCs w:val="18"/>
              </w:rPr>
              <w:t>Contabilidad de Bancos y Entidades Financieras</w:t>
            </w:r>
          </w:p>
        </w:tc>
      </w:tr>
      <w:tr w:rsidR="00B70CD4" w:rsidRPr="00B70CD4" w14:paraId="512472C7"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736EE5F" w14:textId="77777777" w:rsidR="00B70CD4" w:rsidRPr="00B70CD4" w:rsidRDefault="00B70CD4" w:rsidP="00B70CD4">
            <w:pPr>
              <w:jc w:val="center"/>
              <w:rPr>
                <w:sz w:val="18"/>
                <w:szCs w:val="18"/>
              </w:rPr>
            </w:pPr>
            <w:r w:rsidRPr="00B70CD4">
              <w:rPr>
                <w:rFonts w:eastAsia="Arial" w:cs="Arial"/>
                <w:sz w:val="18"/>
                <w:szCs w:val="18"/>
              </w:rPr>
              <w:t>8</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637592" w14:textId="77777777" w:rsidR="00B70CD4" w:rsidRPr="00B70CD4" w:rsidRDefault="00B70CD4" w:rsidP="00B70CD4">
            <w:pPr>
              <w:jc w:val="center"/>
              <w:rPr>
                <w:sz w:val="18"/>
                <w:szCs w:val="18"/>
              </w:rPr>
            </w:pPr>
            <w:r w:rsidRPr="00B70CD4">
              <w:rPr>
                <w:rFonts w:eastAsia="Arial" w:cs="Arial"/>
                <w:sz w:val="18"/>
                <w:szCs w:val="18"/>
              </w:rPr>
              <w:t>CPA-304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FA251AF" w14:textId="77777777" w:rsidR="00B70CD4" w:rsidRPr="00B70CD4" w:rsidRDefault="00B70CD4" w:rsidP="00B70CD4">
            <w:pPr>
              <w:jc w:val="both"/>
              <w:rPr>
                <w:sz w:val="18"/>
                <w:szCs w:val="18"/>
              </w:rPr>
            </w:pPr>
            <w:r w:rsidRPr="00B70CD4">
              <w:rPr>
                <w:rFonts w:eastAsia="Arial" w:cs="Arial"/>
                <w:sz w:val="18"/>
                <w:szCs w:val="18"/>
              </w:rPr>
              <w:t>Presupuesto y Contabilidad Gubernamental</w:t>
            </w:r>
          </w:p>
        </w:tc>
      </w:tr>
      <w:tr w:rsidR="00B70CD4" w:rsidRPr="00B70CD4" w14:paraId="0AB58E07"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E540BB7" w14:textId="77777777" w:rsidR="00B70CD4" w:rsidRPr="00B70CD4" w:rsidRDefault="00B70CD4" w:rsidP="00B70CD4">
            <w:pPr>
              <w:jc w:val="center"/>
              <w:rPr>
                <w:sz w:val="18"/>
                <w:szCs w:val="18"/>
              </w:rPr>
            </w:pPr>
            <w:r w:rsidRPr="00B70CD4">
              <w:rPr>
                <w:rFonts w:eastAsia="Arial" w:cs="Arial"/>
                <w:sz w:val="18"/>
                <w:szCs w:val="18"/>
              </w:rPr>
              <w:t>9</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95259FF" w14:textId="77777777" w:rsidR="00B70CD4" w:rsidRPr="00B70CD4" w:rsidRDefault="00B70CD4" w:rsidP="00B70CD4">
            <w:pPr>
              <w:jc w:val="center"/>
              <w:rPr>
                <w:sz w:val="18"/>
                <w:szCs w:val="18"/>
              </w:rPr>
            </w:pPr>
            <w:r w:rsidRPr="00B70CD4">
              <w:rPr>
                <w:rFonts w:eastAsia="Arial" w:cs="Arial"/>
                <w:sz w:val="18"/>
                <w:szCs w:val="18"/>
              </w:rPr>
              <w:t>CPA-305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75388D7" w14:textId="77777777" w:rsidR="00B70CD4" w:rsidRPr="00B70CD4" w:rsidRDefault="00B70CD4" w:rsidP="00B70CD4">
            <w:pPr>
              <w:jc w:val="both"/>
              <w:rPr>
                <w:sz w:val="18"/>
                <w:szCs w:val="18"/>
              </w:rPr>
            </w:pPr>
            <w:r w:rsidRPr="00B70CD4">
              <w:rPr>
                <w:rFonts w:eastAsia="Arial" w:cs="Arial"/>
                <w:sz w:val="18"/>
                <w:szCs w:val="18"/>
              </w:rPr>
              <w:t>Sistemas Contables ERP y Análisis de Datos</w:t>
            </w:r>
          </w:p>
        </w:tc>
      </w:tr>
      <w:tr w:rsidR="00B70CD4" w:rsidRPr="00B70CD4" w14:paraId="3A319208"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21667ED" w14:textId="77777777" w:rsidR="00B70CD4" w:rsidRPr="00B70CD4" w:rsidRDefault="00B70CD4" w:rsidP="00B70CD4">
            <w:pPr>
              <w:jc w:val="center"/>
              <w:rPr>
                <w:sz w:val="18"/>
                <w:szCs w:val="18"/>
              </w:rPr>
            </w:pPr>
            <w:r w:rsidRPr="00B70CD4">
              <w:rPr>
                <w:rFonts w:eastAsia="Arial" w:cs="Arial"/>
                <w:sz w:val="18"/>
                <w:szCs w:val="18"/>
              </w:rPr>
              <w:t>10</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09DD094" w14:textId="77777777" w:rsidR="00B70CD4" w:rsidRPr="00B70CD4" w:rsidRDefault="00B70CD4" w:rsidP="00B70CD4">
            <w:pPr>
              <w:jc w:val="center"/>
              <w:rPr>
                <w:sz w:val="18"/>
                <w:szCs w:val="18"/>
              </w:rPr>
            </w:pPr>
            <w:r w:rsidRPr="00B70CD4">
              <w:rPr>
                <w:rFonts w:eastAsia="Arial" w:cs="Arial"/>
                <w:sz w:val="18"/>
                <w:szCs w:val="18"/>
              </w:rPr>
              <w:t>CPA-401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157A3BF" w14:textId="77777777" w:rsidR="00B70CD4" w:rsidRPr="00B70CD4" w:rsidRDefault="00B70CD4" w:rsidP="00B70CD4">
            <w:pPr>
              <w:jc w:val="both"/>
              <w:rPr>
                <w:sz w:val="18"/>
                <w:szCs w:val="18"/>
              </w:rPr>
            </w:pPr>
            <w:r w:rsidRPr="00B70CD4">
              <w:rPr>
                <w:rFonts w:eastAsia="Arial" w:cs="Arial"/>
                <w:sz w:val="18"/>
                <w:szCs w:val="18"/>
              </w:rPr>
              <w:t>Contabilidad Minera y Petrolera</w:t>
            </w:r>
          </w:p>
        </w:tc>
      </w:tr>
      <w:tr w:rsidR="00B70CD4" w:rsidRPr="00B70CD4" w14:paraId="45D97A58"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ABC06DD" w14:textId="77777777" w:rsidR="00B70CD4" w:rsidRPr="00B70CD4" w:rsidRDefault="00B70CD4" w:rsidP="00B70CD4">
            <w:pPr>
              <w:jc w:val="center"/>
              <w:rPr>
                <w:sz w:val="18"/>
                <w:szCs w:val="18"/>
              </w:rPr>
            </w:pPr>
            <w:r w:rsidRPr="00B70CD4">
              <w:rPr>
                <w:rFonts w:eastAsia="Arial" w:cs="Arial"/>
                <w:sz w:val="18"/>
                <w:szCs w:val="18"/>
              </w:rPr>
              <w:t>11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A600A7A" w14:textId="77777777" w:rsidR="00B70CD4" w:rsidRPr="00B70CD4" w:rsidRDefault="00B70CD4" w:rsidP="00B70CD4">
            <w:pPr>
              <w:jc w:val="center"/>
              <w:rPr>
                <w:sz w:val="18"/>
                <w:szCs w:val="18"/>
              </w:rPr>
            </w:pPr>
            <w:r w:rsidRPr="00B70CD4">
              <w:rPr>
                <w:rFonts w:eastAsia="Arial" w:cs="Arial"/>
                <w:sz w:val="18"/>
                <w:szCs w:val="18"/>
              </w:rPr>
              <w:t>CPA-402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17EBB05" w14:textId="77777777" w:rsidR="00B70CD4" w:rsidRPr="00B70CD4" w:rsidRDefault="00B70CD4" w:rsidP="00B70CD4">
            <w:pPr>
              <w:jc w:val="both"/>
              <w:rPr>
                <w:sz w:val="18"/>
                <w:szCs w:val="18"/>
              </w:rPr>
            </w:pPr>
            <w:r w:rsidRPr="00B70CD4">
              <w:rPr>
                <w:rFonts w:eastAsia="Arial" w:cs="Arial"/>
                <w:sz w:val="18"/>
                <w:szCs w:val="18"/>
              </w:rPr>
              <w:t>Contabilidad Agrícola y Ganadera</w:t>
            </w:r>
          </w:p>
        </w:tc>
      </w:tr>
      <w:tr w:rsidR="00B70CD4" w:rsidRPr="00B70CD4" w14:paraId="63E7C860"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3375F68" w14:textId="77777777" w:rsidR="00B70CD4" w:rsidRPr="00B70CD4" w:rsidRDefault="00B70CD4" w:rsidP="00B70CD4">
            <w:pPr>
              <w:jc w:val="center"/>
              <w:rPr>
                <w:sz w:val="18"/>
                <w:szCs w:val="18"/>
              </w:rPr>
            </w:pPr>
            <w:r w:rsidRPr="00B70CD4">
              <w:rPr>
                <w:rFonts w:eastAsia="Arial" w:cs="Arial"/>
                <w:sz w:val="18"/>
                <w:szCs w:val="18"/>
              </w:rPr>
              <w:t>12</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53DFAA" w14:textId="77777777" w:rsidR="00B70CD4" w:rsidRPr="00B70CD4" w:rsidRDefault="00B70CD4" w:rsidP="00B70CD4">
            <w:pPr>
              <w:jc w:val="center"/>
              <w:rPr>
                <w:sz w:val="18"/>
                <w:szCs w:val="18"/>
              </w:rPr>
            </w:pPr>
            <w:r w:rsidRPr="00B70CD4">
              <w:rPr>
                <w:rFonts w:eastAsia="Arial" w:cs="Arial"/>
                <w:sz w:val="18"/>
                <w:szCs w:val="18"/>
              </w:rPr>
              <w:t>CPA-403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2B85027" w14:textId="77777777" w:rsidR="00B70CD4" w:rsidRPr="00B70CD4" w:rsidRDefault="00B70CD4" w:rsidP="00B70CD4">
            <w:pPr>
              <w:jc w:val="both"/>
              <w:rPr>
                <w:sz w:val="18"/>
                <w:szCs w:val="18"/>
              </w:rPr>
            </w:pPr>
            <w:r w:rsidRPr="00B70CD4">
              <w:rPr>
                <w:rFonts w:eastAsia="Arial" w:cs="Arial"/>
                <w:sz w:val="18"/>
                <w:szCs w:val="18"/>
              </w:rPr>
              <w:t>Contabilidad de Seguros: Privado y Público</w:t>
            </w:r>
          </w:p>
        </w:tc>
      </w:tr>
      <w:tr w:rsidR="00B70CD4" w:rsidRPr="00B70CD4" w14:paraId="144002B3"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4DFEED68" w14:textId="77777777" w:rsidR="00B70CD4" w:rsidRPr="00B70CD4" w:rsidRDefault="00B70CD4" w:rsidP="00B70CD4">
            <w:pPr>
              <w:jc w:val="center"/>
              <w:rPr>
                <w:sz w:val="18"/>
                <w:szCs w:val="18"/>
              </w:rPr>
            </w:pPr>
            <w:r w:rsidRPr="00B70CD4">
              <w:rPr>
                <w:rFonts w:eastAsia="Arial" w:cs="Arial"/>
                <w:sz w:val="18"/>
                <w:szCs w:val="18"/>
              </w:rPr>
              <w:t>13</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7E68326" w14:textId="77777777" w:rsidR="00B70CD4" w:rsidRPr="00B70CD4" w:rsidRDefault="00B70CD4" w:rsidP="00B70CD4">
            <w:pPr>
              <w:jc w:val="center"/>
              <w:rPr>
                <w:sz w:val="18"/>
                <w:szCs w:val="18"/>
              </w:rPr>
            </w:pPr>
            <w:r w:rsidRPr="00B70CD4">
              <w:rPr>
                <w:rFonts w:eastAsia="Arial" w:cs="Arial"/>
                <w:sz w:val="18"/>
                <w:szCs w:val="18"/>
              </w:rPr>
              <w:t>CPA-404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14236DF" w14:textId="77777777" w:rsidR="00B70CD4" w:rsidRPr="00B70CD4" w:rsidRDefault="00B70CD4" w:rsidP="00B70CD4">
            <w:pPr>
              <w:jc w:val="both"/>
              <w:rPr>
                <w:sz w:val="18"/>
                <w:szCs w:val="18"/>
              </w:rPr>
            </w:pPr>
            <w:r w:rsidRPr="00B70CD4">
              <w:rPr>
                <w:rFonts w:eastAsia="Arial" w:cs="Arial"/>
                <w:sz w:val="18"/>
                <w:szCs w:val="18"/>
              </w:rPr>
              <w:t>Diseño e Implantación de Sistemas de Contabilidad</w:t>
            </w:r>
          </w:p>
        </w:tc>
      </w:tr>
      <w:tr w:rsidR="00B70CD4" w:rsidRPr="00B70CD4" w14:paraId="160D8451"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76B43FE7" w14:textId="77777777" w:rsidR="00B70CD4" w:rsidRPr="00B70CD4" w:rsidRDefault="00B70CD4" w:rsidP="00B70CD4">
            <w:pPr>
              <w:jc w:val="center"/>
              <w:rPr>
                <w:sz w:val="18"/>
                <w:szCs w:val="18"/>
              </w:rPr>
            </w:pPr>
            <w:r w:rsidRPr="00B70CD4">
              <w:rPr>
                <w:rFonts w:eastAsia="Arial" w:cs="Arial"/>
                <w:sz w:val="18"/>
                <w:szCs w:val="18"/>
              </w:rPr>
              <w:t>14</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046791" w14:textId="77777777" w:rsidR="00B70CD4" w:rsidRPr="00B70CD4" w:rsidRDefault="00B70CD4" w:rsidP="00B70CD4">
            <w:pPr>
              <w:jc w:val="center"/>
              <w:rPr>
                <w:sz w:val="18"/>
                <w:szCs w:val="18"/>
              </w:rPr>
            </w:pPr>
            <w:r w:rsidRPr="00B70CD4">
              <w:rPr>
                <w:rFonts w:eastAsia="Arial" w:cs="Arial"/>
                <w:sz w:val="18"/>
                <w:szCs w:val="18"/>
              </w:rPr>
              <w:t>CPA-405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006202F" w14:textId="77777777" w:rsidR="00B70CD4" w:rsidRPr="00B70CD4" w:rsidRDefault="00B70CD4" w:rsidP="00B70CD4">
            <w:pPr>
              <w:jc w:val="both"/>
              <w:rPr>
                <w:sz w:val="18"/>
                <w:szCs w:val="18"/>
              </w:rPr>
            </w:pPr>
            <w:r w:rsidRPr="00B70CD4">
              <w:rPr>
                <w:rFonts w:eastAsia="Arial" w:cs="Arial"/>
                <w:sz w:val="18"/>
                <w:szCs w:val="18"/>
              </w:rPr>
              <w:t>Finanzas Corporativas</w:t>
            </w:r>
          </w:p>
        </w:tc>
      </w:tr>
      <w:tr w:rsidR="00B70CD4" w:rsidRPr="00B70CD4" w14:paraId="5F113CC9"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1F99D7B7" w14:textId="77777777" w:rsidR="00B70CD4" w:rsidRPr="00B70CD4" w:rsidRDefault="00B70CD4" w:rsidP="00B70CD4">
            <w:pPr>
              <w:jc w:val="center"/>
              <w:rPr>
                <w:sz w:val="18"/>
                <w:szCs w:val="18"/>
              </w:rPr>
            </w:pPr>
            <w:r w:rsidRPr="00B70CD4">
              <w:rPr>
                <w:rFonts w:eastAsia="Arial" w:cs="Arial"/>
                <w:sz w:val="18"/>
                <w:szCs w:val="18"/>
              </w:rPr>
              <w:t>15</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F55B79" w14:textId="77777777" w:rsidR="00B70CD4" w:rsidRPr="00B70CD4" w:rsidRDefault="00B70CD4" w:rsidP="00B70CD4">
            <w:pPr>
              <w:jc w:val="center"/>
              <w:rPr>
                <w:sz w:val="18"/>
                <w:szCs w:val="18"/>
              </w:rPr>
            </w:pPr>
            <w:r w:rsidRPr="00B70CD4">
              <w:rPr>
                <w:rFonts w:eastAsia="Arial" w:cs="Arial"/>
                <w:sz w:val="18"/>
                <w:szCs w:val="18"/>
              </w:rPr>
              <w:t>CPA-407</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EC3228C" w14:textId="77777777" w:rsidR="00B70CD4" w:rsidRPr="00B70CD4" w:rsidRDefault="00B70CD4" w:rsidP="00B70CD4">
            <w:pPr>
              <w:jc w:val="both"/>
              <w:rPr>
                <w:sz w:val="18"/>
                <w:szCs w:val="18"/>
              </w:rPr>
            </w:pPr>
            <w:r w:rsidRPr="00B70CD4">
              <w:rPr>
                <w:rFonts w:eastAsia="Arial" w:cs="Arial"/>
                <w:sz w:val="18"/>
                <w:szCs w:val="18"/>
              </w:rPr>
              <w:t>Auditoría Financiera</w:t>
            </w:r>
          </w:p>
        </w:tc>
      </w:tr>
      <w:tr w:rsidR="00B70CD4" w:rsidRPr="00B70CD4" w14:paraId="7D239D34"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355C263" w14:textId="77777777" w:rsidR="00B70CD4" w:rsidRPr="00B70CD4" w:rsidRDefault="00B70CD4" w:rsidP="00B70CD4">
            <w:pPr>
              <w:jc w:val="center"/>
              <w:rPr>
                <w:sz w:val="18"/>
                <w:szCs w:val="18"/>
              </w:rPr>
            </w:pPr>
            <w:r w:rsidRPr="00B70CD4">
              <w:rPr>
                <w:rFonts w:eastAsia="Arial" w:cs="Arial"/>
                <w:sz w:val="18"/>
                <w:szCs w:val="18"/>
              </w:rPr>
              <w:t>16</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0F21DC" w14:textId="77777777" w:rsidR="00B70CD4" w:rsidRPr="00B70CD4" w:rsidRDefault="00B70CD4" w:rsidP="00B70CD4">
            <w:pPr>
              <w:jc w:val="center"/>
              <w:rPr>
                <w:sz w:val="18"/>
                <w:szCs w:val="18"/>
              </w:rPr>
            </w:pPr>
            <w:r w:rsidRPr="00B70CD4">
              <w:rPr>
                <w:rFonts w:eastAsia="Arial" w:cs="Arial"/>
                <w:sz w:val="18"/>
                <w:szCs w:val="18"/>
              </w:rPr>
              <w:t>CPA-408</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B92E337" w14:textId="77777777" w:rsidR="00B70CD4" w:rsidRPr="00B70CD4" w:rsidRDefault="00B70CD4" w:rsidP="00B70CD4">
            <w:pPr>
              <w:jc w:val="both"/>
              <w:rPr>
                <w:sz w:val="18"/>
                <w:szCs w:val="18"/>
              </w:rPr>
            </w:pPr>
            <w:r w:rsidRPr="00B70CD4">
              <w:rPr>
                <w:rFonts w:eastAsia="Arial" w:cs="Arial"/>
                <w:sz w:val="18"/>
                <w:szCs w:val="18"/>
              </w:rPr>
              <w:t>Auditoría Interna, Control Interno, Gestión de Riesgos y Gobierno Corporativo</w:t>
            </w:r>
          </w:p>
        </w:tc>
      </w:tr>
      <w:tr w:rsidR="00B70CD4" w:rsidRPr="00B70CD4" w14:paraId="7646A715"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5A52C734" w14:textId="77777777" w:rsidR="00B70CD4" w:rsidRPr="00B70CD4" w:rsidRDefault="00B70CD4" w:rsidP="00B70CD4">
            <w:pPr>
              <w:jc w:val="center"/>
              <w:rPr>
                <w:sz w:val="18"/>
                <w:szCs w:val="18"/>
              </w:rPr>
            </w:pPr>
            <w:r w:rsidRPr="00B70CD4">
              <w:rPr>
                <w:rFonts w:eastAsia="Arial" w:cs="Arial"/>
                <w:sz w:val="18"/>
                <w:szCs w:val="18"/>
              </w:rPr>
              <w:t>17</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4B104B6" w14:textId="77777777" w:rsidR="00B70CD4" w:rsidRPr="00B70CD4" w:rsidRDefault="00B70CD4" w:rsidP="00B70CD4">
            <w:pPr>
              <w:jc w:val="center"/>
              <w:rPr>
                <w:sz w:val="18"/>
                <w:szCs w:val="18"/>
              </w:rPr>
            </w:pPr>
            <w:r w:rsidRPr="00B70CD4">
              <w:rPr>
                <w:rFonts w:eastAsia="Arial" w:cs="Arial"/>
                <w:sz w:val="18"/>
                <w:szCs w:val="18"/>
              </w:rPr>
              <w:t>CPA-501</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60E8666" w14:textId="77777777" w:rsidR="00B70CD4" w:rsidRPr="00B70CD4" w:rsidRDefault="00B70CD4" w:rsidP="00B70CD4">
            <w:pPr>
              <w:jc w:val="both"/>
              <w:rPr>
                <w:sz w:val="18"/>
                <w:szCs w:val="18"/>
              </w:rPr>
            </w:pPr>
            <w:r w:rsidRPr="00B70CD4">
              <w:rPr>
                <w:rFonts w:eastAsia="Arial" w:cs="Arial"/>
                <w:sz w:val="18"/>
                <w:szCs w:val="18"/>
              </w:rPr>
              <w:t>Auditoría Operativa</w:t>
            </w:r>
          </w:p>
        </w:tc>
      </w:tr>
      <w:tr w:rsidR="00B70CD4" w:rsidRPr="00B70CD4" w14:paraId="42BB8CE8"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F84BB08" w14:textId="77777777" w:rsidR="00B70CD4" w:rsidRPr="00B70CD4" w:rsidRDefault="00B70CD4" w:rsidP="00B70CD4">
            <w:pPr>
              <w:jc w:val="center"/>
              <w:rPr>
                <w:sz w:val="18"/>
                <w:szCs w:val="18"/>
              </w:rPr>
            </w:pPr>
            <w:r w:rsidRPr="00B70CD4">
              <w:rPr>
                <w:rFonts w:eastAsia="Arial" w:cs="Arial"/>
                <w:sz w:val="18"/>
                <w:szCs w:val="18"/>
              </w:rPr>
              <w:t>18</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07D2AF" w14:textId="77777777" w:rsidR="00B70CD4" w:rsidRPr="00B70CD4" w:rsidRDefault="00B70CD4" w:rsidP="00B70CD4">
            <w:pPr>
              <w:jc w:val="center"/>
              <w:rPr>
                <w:sz w:val="18"/>
                <w:szCs w:val="18"/>
              </w:rPr>
            </w:pPr>
            <w:r w:rsidRPr="00B70CD4">
              <w:rPr>
                <w:rFonts w:eastAsia="Arial" w:cs="Arial"/>
                <w:sz w:val="18"/>
                <w:szCs w:val="18"/>
              </w:rPr>
              <w:t>CPA-502</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2A66EE" w14:textId="77777777" w:rsidR="00B70CD4" w:rsidRPr="00B70CD4" w:rsidRDefault="00B70CD4" w:rsidP="00B70CD4">
            <w:pPr>
              <w:jc w:val="both"/>
              <w:rPr>
                <w:sz w:val="18"/>
                <w:szCs w:val="18"/>
              </w:rPr>
            </w:pPr>
            <w:r w:rsidRPr="00B70CD4">
              <w:rPr>
                <w:rFonts w:eastAsia="Arial" w:cs="Arial"/>
                <w:sz w:val="18"/>
                <w:szCs w:val="18"/>
              </w:rPr>
              <w:t>Gabinete de Auditoría Financiera</w:t>
            </w:r>
          </w:p>
        </w:tc>
      </w:tr>
      <w:tr w:rsidR="00B70CD4" w:rsidRPr="00B70CD4" w14:paraId="5E3727FE"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0196EF5" w14:textId="77777777" w:rsidR="00B70CD4" w:rsidRPr="00B70CD4" w:rsidRDefault="00B70CD4" w:rsidP="00B70CD4">
            <w:pPr>
              <w:jc w:val="center"/>
              <w:rPr>
                <w:sz w:val="18"/>
                <w:szCs w:val="18"/>
              </w:rPr>
            </w:pPr>
            <w:r w:rsidRPr="00B70CD4">
              <w:rPr>
                <w:rFonts w:eastAsia="Arial" w:cs="Arial"/>
                <w:sz w:val="18"/>
                <w:szCs w:val="18"/>
              </w:rPr>
              <w:t>19</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AC27C34" w14:textId="77777777" w:rsidR="00B70CD4" w:rsidRPr="00B70CD4" w:rsidRDefault="00B70CD4" w:rsidP="00B70CD4">
            <w:pPr>
              <w:jc w:val="center"/>
              <w:rPr>
                <w:sz w:val="18"/>
                <w:szCs w:val="18"/>
              </w:rPr>
            </w:pPr>
            <w:r w:rsidRPr="00B70CD4">
              <w:rPr>
                <w:rFonts w:eastAsia="Arial" w:cs="Arial"/>
                <w:sz w:val="18"/>
                <w:szCs w:val="18"/>
              </w:rPr>
              <w:t>CPA-503</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23B081" w14:textId="77777777" w:rsidR="00B70CD4" w:rsidRPr="00B70CD4" w:rsidRDefault="00B70CD4" w:rsidP="00B70CD4">
            <w:pPr>
              <w:jc w:val="both"/>
              <w:rPr>
                <w:sz w:val="18"/>
                <w:szCs w:val="18"/>
              </w:rPr>
            </w:pPr>
            <w:r w:rsidRPr="00B70CD4">
              <w:rPr>
                <w:rFonts w:eastAsia="Arial" w:cs="Arial"/>
                <w:sz w:val="18"/>
                <w:szCs w:val="18"/>
              </w:rPr>
              <w:t>Auditoría Tributaria</w:t>
            </w:r>
          </w:p>
        </w:tc>
      </w:tr>
      <w:tr w:rsidR="00B70CD4" w:rsidRPr="00B70CD4" w14:paraId="02636D9D"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0506211B" w14:textId="77777777" w:rsidR="00B70CD4" w:rsidRPr="00B70CD4" w:rsidRDefault="00B70CD4" w:rsidP="00B70CD4">
            <w:pPr>
              <w:jc w:val="center"/>
              <w:rPr>
                <w:sz w:val="18"/>
                <w:szCs w:val="18"/>
              </w:rPr>
            </w:pPr>
            <w:r w:rsidRPr="00B70CD4">
              <w:rPr>
                <w:rFonts w:eastAsia="Arial" w:cs="Arial"/>
                <w:sz w:val="18"/>
                <w:szCs w:val="18"/>
              </w:rPr>
              <w:t>20</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730B684" w14:textId="77777777" w:rsidR="00B70CD4" w:rsidRPr="00B70CD4" w:rsidRDefault="00B70CD4" w:rsidP="00B70CD4">
            <w:pPr>
              <w:jc w:val="center"/>
              <w:rPr>
                <w:sz w:val="18"/>
                <w:szCs w:val="18"/>
              </w:rPr>
            </w:pPr>
            <w:r w:rsidRPr="00B70CD4">
              <w:rPr>
                <w:rFonts w:eastAsia="Arial" w:cs="Arial"/>
                <w:sz w:val="18"/>
                <w:szCs w:val="18"/>
              </w:rPr>
              <w:t>CPA-504</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D6B827" w14:textId="77777777" w:rsidR="00B70CD4" w:rsidRPr="00B70CD4" w:rsidRDefault="00B70CD4" w:rsidP="00B70CD4">
            <w:pPr>
              <w:jc w:val="both"/>
              <w:rPr>
                <w:sz w:val="18"/>
                <w:szCs w:val="18"/>
              </w:rPr>
            </w:pPr>
            <w:r w:rsidRPr="00B70CD4">
              <w:rPr>
                <w:rFonts w:eastAsia="Arial" w:cs="Arial"/>
                <w:sz w:val="18"/>
                <w:szCs w:val="18"/>
              </w:rPr>
              <w:t>Auditoría Gubernamental</w:t>
            </w:r>
          </w:p>
        </w:tc>
      </w:tr>
      <w:tr w:rsidR="00B70CD4" w:rsidRPr="00B70CD4" w14:paraId="78CBFB78" w14:textId="77777777" w:rsidTr="001E1F04">
        <w:trPr>
          <w:jc w:val="center"/>
        </w:trPr>
        <w:tc>
          <w:tcPr>
            <w:tcW w:w="545" w:type="dxa"/>
            <w:tcBorders>
              <w:top w:val="single" w:sz="4" w:space="0" w:color="8EAADB"/>
              <w:left w:val="single" w:sz="4" w:space="0" w:color="8EAADB"/>
              <w:bottom w:val="single" w:sz="4" w:space="0" w:color="8EAADB"/>
              <w:right w:val="single" w:sz="4" w:space="0" w:color="8EAADB"/>
            </w:tcBorders>
            <w:shd w:val="clear" w:color="auto" w:fill="D9E2F3"/>
          </w:tcPr>
          <w:p w14:paraId="3B70D16A" w14:textId="77777777" w:rsidR="00B70CD4" w:rsidRPr="00B70CD4" w:rsidRDefault="00B70CD4" w:rsidP="00B70CD4">
            <w:pPr>
              <w:jc w:val="center"/>
              <w:rPr>
                <w:sz w:val="18"/>
                <w:szCs w:val="18"/>
              </w:rPr>
            </w:pPr>
            <w:r w:rsidRPr="00B70CD4">
              <w:rPr>
                <w:rFonts w:eastAsia="Arial" w:cs="Arial"/>
                <w:sz w:val="18"/>
                <w:szCs w:val="18"/>
              </w:rPr>
              <w:t>21</w:t>
            </w:r>
          </w:p>
        </w:tc>
        <w:tc>
          <w:tcPr>
            <w:tcW w:w="1108"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21EB4E1" w14:textId="77777777" w:rsidR="00B70CD4" w:rsidRPr="00B70CD4" w:rsidRDefault="00B70CD4" w:rsidP="00B70CD4">
            <w:pPr>
              <w:jc w:val="center"/>
              <w:rPr>
                <w:sz w:val="18"/>
                <w:szCs w:val="18"/>
              </w:rPr>
            </w:pPr>
            <w:r w:rsidRPr="00B70CD4">
              <w:rPr>
                <w:rFonts w:eastAsia="Arial" w:cs="Arial"/>
                <w:sz w:val="18"/>
                <w:szCs w:val="18"/>
              </w:rPr>
              <w:t>CPA-505</w:t>
            </w:r>
          </w:p>
        </w:tc>
        <w:tc>
          <w:tcPr>
            <w:tcW w:w="7752"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0E0B16" w14:textId="77777777" w:rsidR="00B70CD4" w:rsidRPr="00B70CD4" w:rsidRDefault="00B70CD4" w:rsidP="00B70CD4">
            <w:pPr>
              <w:jc w:val="both"/>
              <w:rPr>
                <w:sz w:val="18"/>
                <w:szCs w:val="18"/>
              </w:rPr>
            </w:pPr>
            <w:r w:rsidRPr="00B70CD4">
              <w:rPr>
                <w:rFonts w:eastAsia="Arial" w:cs="Arial"/>
                <w:sz w:val="18"/>
                <w:szCs w:val="18"/>
              </w:rPr>
              <w:t>Auditoría Digital, Ciberseguridad y Tecnologías Emergentes</w:t>
            </w:r>
          </w:p>
        </w:tc>
      </w:tr>
    </w:tbl>
    <w:p w14:paraId="447B1870" w14:textId="77777777" w:rsidR="00BF7B24" w:rsidRPr="008B5CEE" w:rsidRDefault="00000000">
      <w:pPr>
        <w:spacing w:before="40" w:after="200"/>
      </w:pPr>
      <w:r w:rsidRPr="008B5CEE">
        <w:rPr>
          <w:sz w:val="16"/>
        </w:rPr>
        <w:t>Fuente: Resolución HCU N.º 093/2006 y malla curricular del punto 4.4.3.</w:t>
      </w:r>
    </w:p>
    <w:p w14:paraId="4165659E" w14:textId="77777777" w:rsidR="00E96939" w:rsidRDefault="00B70CD4" w:rsidP="00E96939">
      <w:pPr>
        <w:pStyle w:val="TituloCuadro"/>
        <w:keepNext/>
        <w:spacing w:before="40" w:after="80"/>
        <w:jc w:val="center"/>
      </w:pPr>
      <w:r>
        <w:rPr>
          <w:b/>
        </w:rPr>
        <w:br/>
      </w:r>
    </w:p>
    <w:p w14:paraId="69F82B93" w14:textId="77777777" w:rsidR="00A33D64" w:rsidRPr="00CB17EB" w:rsidRDefault="00000000" w:rsidP="00B70CD4">
      <w:pPr>
        <w:keepNext/>
        <w:tabs>
          <w:tab w:val="left" w:pos="709"/>
        </w:tabs>
        <w:spacing w:before="80" w:after="200"/>
        <w:outlineLvl w:val="2"/>
      </w:pPr>
      <w:bookmarkStart w:id="229" w:name="_Toc000000158"/>
      <w:bookmarkEnd w:id="228"/>
      <w:r w:rsidRPr="00CB17EB">
        <w:rPr>
          <w:b/>
          <w:sz w:val="22"/>
        </w:rPr>
        <w:t>5.3.4</w:t>
      </w:r>
      <w:r w:rsidRPr="00CB17EB">
        <w:rPr>
          <w:b/>
          <w:sz w:val="22"/>
        </w:rPr>
        <w:tab/>
        <w:t>Mesas de examen</w:t>
      </w:r>
      <w:bookmarkEnd w:id="229"/>
    </w:p>
    <w:p w14:paraId="70AC83AF" w14:textId="77777777" w:rsidR="00A33D64" w:rsidRDefault="00000000">
      <w:pPr>
        <w:spacing w:after="200"/>
        <w:jc w:val="both"/>
      </w:pPr>
      <w:r>
        <w:t>Se rigen por la Resolución HCU N.º 352/2021, Reglamento de Mesa de Examen de la UMSA, de 21 de julio de 2021, cuyo Artículo 8 establece que «la mesa de examen se aplica tan solo a las materias teóricas del plan de estudios. El Consejo de Carrera definirá la lista de materias habilitadas, debiendo dar a conocer públicamente la nómina de las mismas».</w:t>
      </w:r>
    </w:p>
    <w:p w14:paraId="2544D640" w14:textId="77777777" w:rsidR="00A33D64" w:rsidRPr="00CB17EB" w:rsidRDefault="00000000">
      <w:pPr>
        <w:numPr>
          <w:ilvl w:val="0"/>
          <w:numId w:val="53"/>
        </w:numPr>
        <w:spacing w:after="160"/>
        <w:jc w:val="both"/>
      </w:pPr>
      <w:r w:rsidRPr="00CB17EB">
        <w:rPr>
          <w:b/>
        </w:rPr>
        <w:t>Definición:</w:t>
      </w:r>
      <w:r w:rsidRPr="00CB17EB">
        <w:t xml:space="preserve"> modalidad de evaluación extraordinaria que exime al estudiante de cursar la asignatura durante toda la gestión, rindiendo un examen integral, escrito y oral, sobre el 100 % del programa analítico.</w:t>
      </w:r>
    </w:p>
    <w:p w14:paraId="5CDC0A86" w14:textId="77777777" w:rsidR="00A33D64" w:rsidRPr="00CB17EB" w:rsidRDefault="00000000">
      <w:pPr>
        <w:numPr>
          <w:ilvl w:val="0"/>
          <w:numId w:val="53"/>
        </w:numPr>
        <w:spacing w:after="160"/>
        <w:jc w:val="both"/>
      </w:pPr>
      <w:r w:rsidRPr="00CB17EB">
        <w:rPr>
          <w:b/>
        </w:rPr>
        <w:t>Condiciones de habilitación:</w:t>
      </w:r>
      <w:r w:rsidRPr="00CB17EB">
        <w:t xml:space="preserve"> el estudiante puede inscribirse en un máximo de dos asignaturas por gestión, previo cumplimiento estricto del régimen de prerrequisitos. La nómina de asignaturas teóricas habilitadas para esta modalidad es aprobada anualmente por el Honorable Consejo de Carrera.</w:t>
      </w:r>
    </w:p>
    <w:p w14:paraId="008C9624" w14:textId="77777777" w:rsidR="00A33D64" w:rsidRPr="008B5CEE" w:rsidRDefault="00000000">
      <w:pPr>
        <w:spacing w:after="200"/>
        <w:jc w:val="both"/>
      </w:pPr>
      <w:r w:rsidRPr="008B5CEE">
        <w:t>Con base en los criterios justificados de la definición de «materia teórica», se habilitan las siguientes asignaturas:</w:t>
      </w:r>
    </w:p>
    <w:p w14:paraId="2C68A64A" w14:textId="77777777" w:rsidR="00BF7B24" w:rsidRPr="008B5CEE" w:rsidRDefault="00000000">
      <w:pPr>
        <w:pStyle w:val="TituloCuadro"/>
        <w:keepNext/>
        <w:spacing w:before="40" w:after="80"/>
        <w:jc w:val="center"/>
      </w:pPr>
      <w:bookmarkStart w:id="230" w:name="_Toc000000354"/>
      <w:r w:rsidRPr="008B5CEE">
        <w:rPr>
          <w:b/>
        </w:rPr>
        <w:t xml:space="preserve">Cuadro </w:t>
      </w:r>
      <w:r w:rsidR="008C2F33">
        <w:rPr>
          <w:b/>
        </w:rPr>
        <w:t>6</w:t>
      </w:r>
      <w:r w:rsidRPr="008B5CEE">
        <w:rPr>
          <w:b/>
        </w:rPr>
        <w:t>. Asignaturas habilitadas para mesa de examen</w:t>
      </w:r>
      <w:bookmarkEnd w:id="230"/>
    </w:p>
    <w:tbl>
      <w:tblPr>
        <w:tblW w:w="9405" w:type="dxa"/>
        <w:jc w:val="center"/>
        <w:tblLayout w:type="fixed"/>
        <w:tblLook w:val="04A0" w:firstRow="1" w:lastRow="0" w:firstColumn="1" w:lastColumn="0" w:noHBand="0" w:noVBand="1"/>
      </w:tblPr>
      <w:tblGrid>
        <w:gridCol w:w="1764"/>
        <w:gridCol w:w="1528"/>
        <w:gridCol w:w="6113"/>
      </w:tblGrid>
      <w:tr w:rsidR="00395D6D" w14:paraId="6E34F46B" w14:textId="77777777">
        <w:trPr>
          <w:tblHeader/>
          <w:jc w:val="center"/>
        </w:trPr>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C03C1A" w14:textId="77777777" w:rsidR="00BF7B24" w:rsidRPr="00A4588A" w:rsidRDefault="00000000">
            <w:pPr>
              <w:jc w:val="center"/>
              <w:rPr>
                <w:color w:val="FFFFFF" w:themeColor="background1"/>
              </w:rPr>
            </w:pPr>
            <w:r w:rsidRPr="00A4588A">
              <w:rPr>
                <w:b/>
                <w:color w:val="FFFFFF" w:themeColor="background1"/>
                <w:sz w:val="18"/>
              </w:rPr>
              <w:t>Año</w:t>
            </w:r>
          </w:p>
        </w:tc>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CE80E7" w14:textId="77777777" w:rsidR="00BF7B24" w:rsidRPr="00A4588A" w:rsidRDefault="00000000">
            <w:pPr>
              <w:jc w:val="center"/>
              <w:rPr>
                <w:color w:val="FFFFFF" w:themeColor="background1"/>
              </w:rPr>
            </w:pPr>
            <w:r w:rsidRPr="00A4588A">
              <w:rPr>
                <w:b/>
                <w:color w:val="FFFFFF" w:themeColor="background1"/>
                <w:sz w:val="18"/>
              </w:rPr>
              <w:t>Código</w:t>
            </w:r>
          </w:p>
        </w:tc>
        <w:tc>
          <w:tcPr>
            <w:tcW w:w="611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342324" w14:textId="77777777" w:rsidR="00BF7B24" w:rsidRPr="00A4588A" w:rsidRDefault="00000000">
            <w:pPr>
              <w:jc w:val="center"/>
              <w:rPr>
                <w:color w:val="FFFFFF" w:themeColor="background1"/>
              </w:rPr>
            </w:pPr>
            <w:r w:rsidRPr="00A4588A">
              <w:rPr>
                <w:b/>
                <w:color w:val="FFFFFF" w:themeColor="background1"/>
                <w:sz w:val="18"/>
              </w:rPr>
              <w:t>Asignatura</w:t>
            </w:r>
          </w:p>
        </w:tc>
      </w:tr>
      <w:tr w:rsidR="00395D6D" w14:paraId="7B5EAC7E"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0918CA2"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6ACCDBB8" w14:textId="77777777" w:rsidR="00BF7B24" w:rsidRPr="008B5CEE" w:rsidRDefault="00000000">
            <w:pPr>
              <w:jc w:val="center"/>
            </w:pPr>
            <w:r w:rsidRPr="008B5CEE">
              <w:rPr>
                <w:sz w:val="18"/>
              </w:rPr>
              <w:t>ADM-101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50161CE0" w14:textId="77777777" w:rsidR="00BF7B24" w:rsidRPr="008B5CEE" w:rsidRDefault="00000000">
            <w:pPr>
              <w:jc w:val="both"/>
            </w:pPr>
            <w:r w:rsidRPr="008B5CEE">
              <w:rPr>
                <w:sz w:val="18"/>
              </w:rPr>
              <w:t>Administración General</w:t>
            </w:r>
          </w:p>
        </w:tc>
      </w:tr>
      <w:tr w:rsidR="00395D6D" w14:paraId="48C3840C"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A0C45EC"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43E35B28" w14:textId="77777777" w:rsidR="00BF7B24" w:rsidRPr="008B5CEE" w:rsidRDefault="00000000">
            <w:pPr>
              <w:jc w:val="center"/>
            </w:pPr>
            <w:r w:rsidRPr="008B5CEE">
              <w:rPr>
                <w:sz w:val="18"/>
              </w:rPr>
              <w:t>DER-101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042CE115" w14:textId="77777777" w:rsidR="00BF7B24" w:rsidRPr="008B5CEE" w:rsidRDefault="00000000">
            <w:pPr>
              <w:jc w:val="both"/>
            </w:pPr>
            <w:r w:rsidRPr="008B5CEE">
              <w:rPr>
                <w:sz w:val="18"/>
              </w:rPr>
              <w:t>Derecho Comercial y Corporativo</w:t>
            </w:r>
          </w:p>
        </w:tc>
      </w:tr>
      <w:tr w:rsidR="00395D6D" w14:paraId="54DBF7D0"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FAD9AA7" w14:textId="77777777" w:rsidR="00BF7B24" w:rsidRPr="008B5CEE" w:rsidRDefault="00000000">
            <w:pPr>
              <w:jc w:val="center"/>
            </w:pPr>
            <w:r w:rsidRPr="008B5CEE">
              <w:rPr>
                <w:b/>
                <w:sz w:val="18"/>
              </w:rPr>
              <w:t>Primer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212A76D" w14:textId="77777777" w:rsidR="00BF7B24" w:rsidRPr="008B5CEE" w:rsidRDefault="00000000">
            <w:pPr>
              <w:jc w:val="center"/>
            </w:pPr>
            <w:r w:rsidRPr="008B5CEE">
              <w:rPr>
                <w:sz w:val="18"/>
              </w:rPr>
              <w:t>DER-102</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0ADC142" w14:textId="77777777" w:rsidR="00BF7B24" w:rsidRPr="008B5CEE" w:rsidRDefault="00000000">
            <w:pPr>
              <w:jc w:val="both"/>
            </w:pPr>
            <w:r w:rsidRPr="008B5CEE">
              <w:rPr>
                <w:sz w:val="18"/>
              </w:rPr>
              <w:t>Derecho Laboral y Seguridad Social</w:t>
            </w:r>
          </w:p>
        </w:tc>
      </w:tr>
      <w:tr w:rsidR="00395D6D" w14:paraId="433A3E89"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5BEC3B4"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52667B66" w14:textId="77777777" w:rsidR="00BF7B24" w:rsidRPr="008B5CEE" w:rsidRDefault="00000000">
            <w:pPr>
              <w:jc w:val="center"/>
            </w:pPr>
            <w:r w:rsidRPr="008B5CEE">
              <w:rPr>
                <w:sz w:val="18"/>
              </w:rPr>
              <w:t>ADM-201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4098DBEF" w14:textId="77777777" w:rsidR="00BF7B24" w:rsidRPr="008B5CEE" w:rsidRDefault="00000000">
            <w:pPr>
              <w:jc w:val="both"/>
            </w:pPr>
            <w:r w:rsidRPr="008B5CEE">
              <w:rPr>
                <w:sz w:val="18"/>
              </w:rPr>
              <w:t>Administración de Sistemas Gerenciales</w:t>
            </w:r>
          </w:p>
        </w:tc>
      </w:tr>
      <w:tr w:rsidR="00395D6D" w14:paraId="1927778D"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C7DD806"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2D5383E" w14:textId="77777777" w:rsidR="00BF7B24" w:rsidRPr="008B5CEE" w:rsidRDefault="00000000">
            <w:pPr>
              <w:jc w:val="center"/>
            </w:pPr>
            <w:r w:rsidRPr="008B5CEE">
              <w:rPr>
                <w:sz w:val="18"/>
              </w:rPr>
              <w:t>DER-201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78DB8919" w14:textId="77777777" w:rsidR="00BF7B24" w:rsidRPr="008B5CEE" w:rsidRDefault="00000000">
            <w:pPr>
              <w:jc w:val="both"/>
            </w:pPr>
            <w:r w:rsidRPr="008B5CEE">
              <w:rPr>
                <w:sz w:val="18"/>
              </w:rPr>
              <w:t>Derecho Tributario y Legislación Aduanera</w:t>
            </w:r>
          </w:p>
        </w:tc>
      </w:tr>
      <w:tr w:rsidR="00395D6D" w14:paraId="31EDF8C5"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A220C41" w14:textId="77777777" w:rsidR="00BF7B24" w:rsidRPr="008B5CEE" w:rsidRDefault="00000000">
            <w:pPr>
              <w:jc w:val="center"/>
            </w:pPr>
            <w:r w:rsidRPr="008B5CEE">
              <w:rPr>
                <w:b/>
                <w:sz w:val="18"/>
              </w:rPr>
              <w:t>Segundo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73CDDA6" w14:textId="77777777" w:rsidR="00BF7B24" w:rsidRPr="008B5CEE" w:rsidRDefault="00000000">
            <w:pPr>
              <w:jc w:val="center"/>
            </w:pPr>
            <w:r w:rsidRPr="008B5CEE">
              <w:rPr>
                <w:sz w:val="18"/>
              </w:rPr>
              <w:t>CPA-204</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65100072" w14:textId="77777777" w:rsidR="00BF7B24" w:rsidRPr="008B5CEE" w:rsidRDefault="00000000">
            <w:pPr>
              <w:jc w:val="both"/>
            </w:pPr>
            <w:r w:rsidRPr="008B5CEE">
              <w:rPr>
                <w:sz w:val="18"/>
              </w:rPr>
              <w:t>Métodos y Técnicas de Investigación</w:t>
            </w:r>
          </w:p>
        </w:tc>
      </w:tr>
      <w:tr w:rsidR="00395D6D" w14:paraId="0942A1A1"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16D71DD" w14:textId="77777777" w:rsidR="00BF7B24" w:rsidRPr="008B5CEE" w:rsidRDefault="00000000">
            <w:pPr>
              <w:jc w:val="center"/>
            </w:pPr>
            <w:r w:rsidRPr="008B5CEE">
              <w:rPr>
                <w:b/>
                <w:sz w:val="18"/>
              </w:rPr>
              <w:t>Tercer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2EB5EC06" w14:textId="77777777" w:rsidR="00BF7B24" w:rsidRPr="008B5CEE" w:rsidRDefault="00000000">
            <w:pPr>
              <w:jc w:val="center"/>
            </w:pPr>
            <w:r w:rsidRPr="008B5CEE">
              <w:rPr>
                <w:sz w:val="18"/>
              </w:rPr>
              <w:t>ADM-301</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142C79A0" w14:textId="77777777" w:rsidR="00BF7B24" w:rsidRPr="008B5CEE" w:rsidRDefault="00000000">
            <w:pPr>
              <w:jc w:val="both"/>
            </w:pPr>
            <w:r w:rsidRPr="008B5CEE">
              <w:rPr>
                <w:sz w:val="18"/>
              </w:rPr>
              <w:t>Desarrollo Organizacional y Comportamiento Organizacional</w:t>
            </w:r>
          </w:p>
        </w:tc>
      </w:tr>
      <w:tr w:rsidR="00395D6D" w14:paraId="393C14A1"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C3F614C" w14:textId="77777777" w:rsidR="00BF7B24" w:rsidRPr="008B5CEE" w:rsidRDefault="00000000">
            <w:pPr>
              <w:jc w:val="center"/>
            </w:pPr>
            <w:r w:rsidRPr="008B5CEE">
              <w:rPr>
                <w:b/>
                <w:sz w:val="18"/>
              </w:rPr>
              <w:t>Cuarto año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6848937" w14:textId="77777777" w:rsidR="00BF7B24" w:rsidRPr="008B5CEE" w:rsidRDefault="00000000">
            <w:pPr>
              <w:jc w:val="center"/>
            </w:pPr>
            <w:r w:rsidRPr="008B5CEE">
              <w:rPr>
                <w:sz w:val="18"/>
              </w:rPr>
              <w:t>CPA-406</w:t>
            </w:r>
          </w:p>
        </w:tc>
        <w:tc>
          <w:tcPr>
            <w:tcW w:w="6113" w:type="dxa"/>
            <w:tcBorders>
              <w:top w:val="single" w:sz="4" w:space="0" w:color="8EAADB"/>
              <w:left w:val="single" w:sz="4" w:space="0" w:color="8EAADB"/>
              <w:bottom w:val="single" w:sz="4" w:space="0" w:color="8EAADB"/>
              <w:right w:val="single" w:sz="4" w:space="0" w:color="8EAADB"/>
            </w:tcBorders>
            <w:shd w:val="clear" w:color="auto" w:fill="D9E2F3"/>
          </w:tcPr>
          <w:p w14:paraId="2590A5F9" w14:textId="77777777" w:rsidR="00BF7B24" w:rsidRPr="008B5CEE" w:rsidRDefault="00000000">
            <w:pPr>
              <w:jc w:val="both"/>
            </w:pPr>
            <w:r w:rsidRPr="008B5CEE">
              <w:rPr>
                <w:sz w:val="18"/>
              </w:rPr>
              <w:t>Ética e Independencia Profesional</w:t>
            </w:r>
          </w:p>
        </w:tc>
      </w:tr>
    </w:tbl>
    <w:p w14:paraId="50F02FCA" w14:textId="77777777" w:rsidR="00BF7B24" w:rsidRPr="008B5CEE" w:rsidRDefault="00000000">
      <w:pPr>
        <w:spacing w:before="40" w:after="200"/>
      </w:pPr>
      <w:r w:rsidRPr="008B5CEE">
        <w:rPr>
          <w:sz w:val="16"/>
        </w:rPr>
        <w:t>Fuente: Resolución HCU N.º 352/2021 y malla curricular del punto 4.4.3.</w:t>
      </w:r>
    </w:p>
    <w:p w14:paraId="29664747" w14:textId="77777777" w:rsidR="00A33D64" w:rsidRDefault="00000000">
      <w:pPr>
        <w:keepNext/>
        <w:tabs>
          <w:tab w:val="left" w:pos="709"/>
        </w:tabs>
        <w:spacing w:before="120" w:after="200"/>
        <w:ind w:left="709" w:hanging="709"/>
        <w:outlineLvl w:val="1"/>
      </w:pPr>
      <w:bookmarkStart w:id="231" w:name="_Toc000000159"/>
      <w:r>
        <w:rPr>
          <w:b/>
          <w:sz w:val="24"/>
        </w:rPr>
        <w:t>5.4</w:t>
      </w:r>
      <w:r>
        <w:rPr>
          <w:b/>
          <w:sz w:val="24"/>
        </w:rPr>
        <w:tab/>
        <w:t>Modalidades de graduación</w:t>
      </w:r>
      <w:bookmarkEnd w:id="231"/>
    </w:p>
    <w:p w14:paraId="53C9420A" w14:textId="77777777" w:rsidR="00A33D64" w:rsidRDefault="00000000">
      <w:pPr>
        <w:keepNext/>
        <w:tabs>
          <w:tab w:val="left" w:pos="709"/>
        </w:tabs>
        <w:spacing w:before="80" w:after="200"/>
        <w:ind w:left="709" w:hanging="709"/>
        <w:outlineLvl w:val="2"/>
      </w:pPr>
      <w:bookmarkStart w:id="232" w:name="_Toc000000160"/>
      <w:r>
        <w:rPr>
          <w:b/>
          <w:sz w:val="22"/>
        </w:rPr>
        <w:t>5.4.1</w:t>
      </w:r>
      <w:r>
        <w:rPr>
          <w:b/>
          <w:sz w:val="22"/>
        </w:rPr>
        <w:tab/>
        <w:t>Grados académicos y títulos en provisión nacional</w:t>
      </w:r>
      <w:bookmarkEnd w:id="232"/>
    </w:p>
    <w:p w14:paraId="6AF74BE7" w14:textId="77777777" w:rsidR="00A33D64" w:rsidRDefault="00000000">
      <w:pPr>
        <w:spacing w:after="200"/>
        <w:jc w:val="both"/>
      </w:pPr>
      <w:r>
        <w:t xml:space="preserve">El plan establece </w:t>
      </w:r>
      <w:r w:rsidR="002C0CE7">
        <w:t xml:space="preserve">grados </w:t>
      </w:r>
      <w:r>
        <w:t>intermed</w:t>
      </w:r>
      <w:r w:rsidR="002C0CE7">
        <w:t>io</w:t>
      </w:r>
      <w:r>
        <w:t>s y titulación de grado, que permiten la inserción laboral progresiva del estudiante:</w:t>
      </w:r>
    </w:p>
    <w:p w14:paraId="2C27C7B1" w14:textId="77777777" w:rsidR="00A33D64" w:rsidRDefault="00000000">
      <w:pPr>
        <w:pStyle w:val="TituloCuadro"/>
        <w:keepNext/>
        <w:spacing w:before="40" w:after="80"/>
        <w:jc w:val="center"/>
      </w:pPr>
      <w:bookmarkStart w:id="233" w:name="_Toc000000355"/>
      <w:r>
        <w:rPr>
          <w:b/>
        </w:rPr>
        <w:t xml:space="preserve">Cuadro </w:t>
      </w:r>
      <w:r w:rsidR="008C2F33">
        <w:rPr>
          <w:b/>
        </w:rPr>
        <w:t>7</w:t>
      </w:r>
      <w:r>
        <w:rPr>
          <w:b/>
        </w:rPr>
        <w:t>. Grados académicos y títulos</w:t>
      </w:r>
      <w:bookmarkEnd w:id="233"/>
    </w:p>
    <w:tbl>
      <w:tblPr>
        <w:tblW w:w="9405" w:type="dxa"/>
        <w:jc w:val="center"/>
        <w:tblLayout w:type="fixed"/>
        <w:tblLook w:val="04A0" w:firstRow="1" w:lastRow="0" w:firstColumn="1" w:lastColumn="0" w:noHBand="0" w:noVBand="1"/>
      </w:tblPr>
      <w:tblGrid>
        <w:gridCol w:w="1595"/>
        <w:gridCol w:w="3147"/>
        <w:gridCol w:w="2450"/>
        <w:gridCol w:w="2213"/>
      </w:tblGrid>
      <w:tr w:rsidR="00395D6D" w14:paraId="531A86D4" w14:textId="77777777">
        <w:trPr>
          <w:tblHeader/>
          <w:jc w:val="center"/>
        </w:trPr>
        <w:tc>
          <w:tcPr>
            <w:tcW w:w="15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24A500" w14:textId="77777777" w:rsidR="00A33D64" w:rsidRDefault="00000000">
            <w:pPr>
              <w:jc w:val="center"/>
            </w:pPr>
            <w:r>
              <w:rPr>
                <w:b/>
                <w:color w:val="FFFFFF"/>
              </w:rPr>
              <w:t>Nivel</w:t>
            </w:r>
          </w:p>
        </w:tc>
        <w:tc>
          <w:tcPr>
            <w:tcW w:w="314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DAA05B" w14:textId="77777777" w:rsidR="00A33D64" w:rsidRDefault="00000000">
            <w:pPr>
              <w:jc w:val="center"/>
            </w:pPr>
            <w:r>
              <w:rPr>
                <w:b/>
                <w:color w:val="FFFFFF"/>
              </w:rPr>
              <w:t>Requisitos</w:t>
            </w:r>
          </w:p>
        </w:tc>
        <w:tc>
          <w:tcPr>
            <w:tcW w:w="245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46951B" w14:textId="77777777" w:rsidR="00A33D64" w:rsidRDefault="00000000">
            <w:pPr>
              <w:jc w:val="center"/>
            </w:pPr>
            <w:r>
              <w:rPr>
                <w:b/>
                <w:color w:val="FFFFFF"/>
              </w:rPr>
              <w:t>Grado académico</w:t>
            </w:r>
          </w:p>
        </w:tc>
        <w:tc>
          <w:tcPr>
            <w:tcW w:w="221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D302AD" w14:textId="77777777" w:rsidR="00A33D64" w:rsidRDefault="00000000">
            <w:pPr>
              <w:jc w:val="center"/>
            </w:pPr>
            <w:r>
              <w:rPr>
                <w:b/>
                <w:color w:val="FFFFFF"/>
              </w:rPr>
              <w:t>Título en provisión nacional</w:t>
            </w:r>
          </w:p>
        </w:tc>
      </w:tr>
      <w:tr w:rsidR="00395D6D" w14:paraId="226B7D96"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3BB36715" w14:textId="77777777" w:rsidR="00A33D64" w:rsidRDefault="00000000" w:rsidP="002C0CE7">
            <w:pPr>
              <w:jc w:val="both"/>
            </w:pPr>
            <w:r>
              <w:t>Técnico Universitario Medio</w:t>
            </w:r>
          </w:p>
        </w:tc>
        <w:tc>
          <w:tcPr>
            <w:tcW w:w="3147" w:type="dxa"/>
            <w:tcBorders>
              <w:top w:val="single" w:sz="4" w:space="0" w:color="8EAADB"/>
              <w:left w:val="single" w:sz="4" w:space="0" w:color="8EAADB"/>
              <w:bottom w:val="single" w:sz="4" w:space="0" w:color="8EAADB"/>
              <w:right w:val="single" w:sz="4" w:space="0" w:color="8EAADB"/>
            </w:tcBorders>
            <w:shd w:val="clear" w:color="auto" w:fill="D9E2F3"/>
          </w:tcPr>
          <w:p w14:paraId="6C8651F7" w14:textId="77777777" w:rsidR="00A33D64" w:rsidRDefault="00000000" w:rsidP="002C0CE7">
            <w:pPr>
              <w:jc w:val="both"/>
            </w:pPr>
            <w:r w:rsidRPr="008B5CEE">
              <w:t>Aprobación directa tras concluir y aprobar la totalidad de las dieciséis (16) asignaturas correspondientes a primero y segundo año en un periodo continuo de dos (2) gestiones académicas, en estricto cumplimiento de la Resolución HCU N.º 426/2024</w:t>
            </w:r>
          </w:p>
        </w:tc>
        <w:tc>
          <w:tcPr>
            <w:tcW w:w="2450" w:type="dxa"/>
            <w:tcBorders>
              <w:top w:val="single" w:sz="4" w:space="0" w:color="8EAADB"/>
              <w:left w:val="single" w:sz="4" w:space="0" w:color="8EAADB"/>
              <w:bottom w:val="single" w:sz="4" w:space="0" w:color="8EAADB"/>
              <w:right w:val="single" w:sz="4" w:space="0" w:color="8EAADB"/>
            </w:tcBorders>
            <w:shd w:val="clear" w:color="auto" w:fill="D9E2F3"/>
          </w:tcPr>
          <w:p w14:paraId="7803598D" w14:textId="77777777" w:rsidR="00A33D64" w:rsidRDefault="00000000" w:rsidP="002C0CE7">
            <w:pPr>
              <w:jc w:val="both"/>
            </w:pPr>
            <w:r>
              <w:t>Técnico Universitario Medio</w:t>
            </w:r>
            <w:r w:rsidR="00310C8F">
              <w:t xml:space="preserve"> en Contabilidad</w:t>
            </w:r>
          </w:p>
        </w:tc>
        <w:tc>
          <w:tcPr>
            <w:tcW w:w="2213" w:type="dxa"/>
            <w:tcBorders>
              <w:top w:val="single" w:sz="4" w:space="0" w:color="8EAADB"/>
              <w:left w:val="single" w:sz="4" w:space="0" w:color="8EAADB"/>
              <w:bottom w:val="single" w:sz="4" w:space="0" w:color="8EAADB"/>
              <w:right w:val="single" w:sz="4" w:space="0" w:color="8EAADB"/>
            </w:tcBorders>
            <w:shd w:val="clear" w:color="auto" w:fill="D9E2F3"/>
          </w:tcPr>
          <w:p w14:paraId="338F7AEC" w14:textId="77777777" w:rsidR="00A33D64" w:rsidRDefault="00310C8F" w:rsidP="002C0CE7">
            <w:pPr>
              <w:jc w:val="both"/>
            </w:pPr>
            <w:r>
              <w:t>Auxiliar Contable</w:t>
            </w:r>
          </w:p>
        </w:tc>
      </w:tr>
      <w:tr w:rsidR="00395D6D" w14:paraId="48F27510"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10BDB2C5" w14:textId="77777777" w:rsidR="00A33D64" w:rsidRDefault="00000000" w:rsidP="002C0CE7">
            <w:pPr>
              <w:jc w:val="both"/>
            </w:pPr>
            <w:r>
              <w:t>Técnico Universitario Superior</w:t>
            </w:r>
          </w:p>
        </w:tc>
        <w:tc>
          <w:tcPr>
            <w:tcW w:w="3147" w:type="dxa"/>
            <w:tcBorders>
              <w:top w:val="single" w:sz="4" w:space="0" w:color="8EAADB"/>
              <w:left w:val="single" w:sz="4" w:space="0" w:color="8EAADB"/>
              <w:bottom w:val="single" w:sz="4" w:space="0" w:color="8EAADB"/>
              <w:right w:val="single" w:sz="4" w:space="0" w:color="8EAADB"/>
            </w:tcBorders>
            <w:shd w:val="clear" w:color="auto" w:fill="D9E2F3"/>
          </w:tcPr>
          <w:p w14:paraId="587FE9C9" w14:textId="77777777" w:rsidR="00A33D64" w:rsidRDefault="00000000" w:rsidP="002C0CE7">
            <w:pPr>
              <w:jc w:val="both"/>
            </w:pPr>
            <w:r w:rsidRPr="008B5CEE">
              <w:t xml:space="preserve">Conclusión del </w:t>
            </w:r>
            <w:r w:rsidR="008B5CEE" w:rsidRPr="008B5CEE">
              <w:t>T</w:t>
            </w:r>
            <w:r w:rsidRPr="008B5CEE">
              <w:t xml:space="preserve">ercer año, 24 asignaturas, y aprobación del </w:t>
            </w:r>
            <w:r w:rsidR="002C0CE7" w:rsidRPr="008B5CEE">
              <w:t>E</w:t>
            </w:r>
            <w:r w:rsidRPr="008B5CEE">
              <w:t xml:space="preserve">xamen de </w:t>
            </w:r>
            <w:r w:rsidR="002C0CE7" w:rsidRPr="008B5CEE">
              <w:t>G</w:t>
            </w:r>
            <w:r w:rsidRPr="008B5CEE">
              <w:t>rado</w:t>
            </w:r>
            <w:r w:rsidR="002C0CE7" w:rsidRPr="008B5CEE">
              <w:t xml:space="preserve"> Técnico Universitario Superior Contador General.</w:t>
            </w:r>
          </w:p>
        </w:tc>
        <w:tc>
          <w:tcPr>
            <w:tcW w:w="2450" w:type="dxa"/>
            <w:tcBorders>
              <w:top w:val="single" w:sz="4" w:space="0" w:color="8EAADB"/>
              <w:left w:val="single" w:sz="4" w:space="0" w:color="8EAADB"/>
              <w:bottom w:val="single" w:sz="4" w:space="0" w:color="8EAADB"/>
              <w:right w:val="single" w:sz="4" w:space="0" w:color="8EAADB"/>
            </w:tcBorders>
            <w:shd w:val="clear" w:color="auto" w:fill="D9E2F3"/>
          </w:tcPr>
          <w:p w14:paraId="3E38A307" w14:textId="77777777" w:rsidR="00A33D64" w:rsidRDefault="00000000" w:rsidP="002C0CE7">
            <w:pPr>
              <w:jc w:val="both"/>
            </w:pPr>
            <w:r>
              <w:t>Técnico Universitario Superior en Contabilidad General</w:t>
            </w:r>
          </w:p>
        </w:tc>
        <w:tc>
          <w:tcPr>
            <w:tcW w:w="2213" w:type="dxa"/>
            <w:tcBorders>
              <w:top w:val="single" w:sz="4" w:space="0" w:color="8EAADB"/>
              <w:left w:val="single" w:sz="4" w:space="0" w:color="8EAADB"/>
              <w:bottom w:val="single" w:sz="4" w:space="0" w:color="8EAADB"/>
              <w:right w:val="single" w:sz="4" w:space="0" w:color="8EAADB"/>
            </w:tcBorders>
            <w:shd w:val="clear" w:color="auto" w:fill="D9E2F3"/>
          </w:tcPr>
          <w:p w14:paraId="1DD329AC" w14:textId="77777777" w:rsidR="00A33D64" w:rsidRDefault="00000000" w:rsidP="002C0CE7">
            <w:pPr>
              <w:jc w:val="both"/>
            </w:pPr>
            <w:r>
              <w:t>Contador General</w:t>
            </w:r>
          </w:p>
        </w:tc>
      </w:tr>
      <w:tr w:rsidR="00395D6D" w14:paraId="5285A025"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1881CEE4" w14:textId="77777777" w:rsidR="00A33D64" w:rsidRDefault="00000000" w:rsidP="002C0CE7">
            <w:pPr>
              <w:jc w:val="both"/>
            </w:pPr>
            <w:r>
              <w:t>Licenciatura</w:t>
            </w:r>
          </w:p>
        </w:tc>
        <w:tc>
          <w:tcPr>
            <w:tcW w:w="3147" w:type="dxa"/>
            <w:tcBorders>
              <w:top w:val="single" w:sz="4" w:space="0" w:color="8EAADB"/>
              <w:left w:val="single" w:sz="4" w:space="0" w:color="8EAADB"/>
              <w:bottom w:val="single" w:sz="4" w:space="0" w:color="8EAADB"/>
              <w:right w:val="single" w:sz="4" w:space="0" w:color="8EAADB"/>
            </w:tcBorders>
            <w:shd w:val="clear" w:color="auto" w:fill="D9E2F3"/>
          </w:tcPr>
          <w:p w14:paraId="46EABFC5" w14:textId="77777777" w:rsidR="00A33D64" w:rsidRDefault="00000000" w:rsidP="002C0CE7">
            <w:pPr>
              <w:jc w:val="both"/>
            </w:pPr>
            <w:r w:rsidRPr="008B5CEE">
              <w:t xml:space="preserve">Conclusión del </w:t>
            </w:r>
            <w:r w:rsidR="008B5CEE" w:rsidRPr="008B5CEE">
              <w:t>Q</w:t>
            </w:r>
            <w:r w:rsidRPr="008B5CEE">
              <w:t>uinto año, 43 asignaturas, con certificado de egreso, y aprobación de una modalidad de graduación</w:t>
            </w:r>
          </w:p>
        </w:tc>
        <w:tc>
          <w:tcPr>
            <w:tcW w:w="2450" w:type="dxa"/>
            <w:tcBorders>
              <w:top w:val="single" w:sz="4" w:space="0" w:color="8EAADB"/>
              <w:left w:val="single" w:sz="4" w:space="0" w:color="8EAADB"/>
              <w:bottom w:val="single" w:sz="4" w:space="0" w:color="8EAADB"/>
              <w:right w:val="single" w:sz="4" w:space="0" w:color="8EAADB"/>
            </w:tcBorders>
            <w:shd w:val="clear" w:color="auto" w:fill="D9E2F3"/>
          </w:tcPr>
          <w:p w14:paraId="36CBB239" w14:textId="77777777" w:rsidR="00A33D64" w:rsidRDefault="00000000" w:rsidP="002C0CE7">
            <w:pPr>
              <w:jc w:val="both"/>
            </w:pPr>
            <w:r>
              <w:t>Lice</w:t>
            </w:r>
            <w:r w:rsidRPr="002C0CE7">
              <w:t>nciado(a) en Contaduría</w:t>
            </w:r>
            <w:r>
              <w:t xml:space="preserve"> Pública</w:t>
            </w:r>
          </w:p>
        </w:tc>
        <w:tc>
          <w:tcPr>
            <w:tcW w:w="2213" w:type="dxa"/>
            <w:tcBorders>
              <w:top w:val="single" w:sz="4" w:space="0" w:color="8EAADB"/>
              <w:left w:val="single" w:sz="4" w:space="0" w:color="8EAADB"/>
              <w:bottom w:val="single" w:sz="4" w:space="0" w:color="8EAADB"/>
              <w:right w:val="single" w:sz="4" w:space="0" w:color="8EAADB"/>
            </w:tcBorders>
            <w:shd w:val="clear" w:color="auto" w:fill="D9E2F3"/>
          </w:tcPr>
          <w:p w14:paraId="3F80FD63" w14:textId="77777777" w:rsidR="00A33D64" w:rsidRDefault="00000000" w:rsidP="002C0CE7">
            <w:pPr>
              <w:jc w:val="both"/>
            </w:pPr>
            <w:r>
              <w:t>Contador Público Autorizado</w:t>
            </w:r>
          </w:p>
        </w:tc>
      </w:tr>
    </w:tbl>
    <w:p w14:paraId="6B5D9BD5" w14:textId="77777777" w:rsidR="00A33D64" w:rsidRDefault="00000000">
      <w:pPr>
        <w:spacing w:before="40" w:after="200"/>
      </w:pPr>
      <w:r>
        <w:rPr>
          <w:sz w:val="16"/>
        </w:rPr>
        <w:t>Fuente: Resoluciones HCU N.º 426/2024, 290/2016, 041/2026 y 438/2012.</w:t>
      </w:r>
    </w:p>
    <w:p w14:paraId="013025E8" w14:textId="77777777" w:rsidR="00A33D64" w:rsidRDefault="00000000">
      <w:pPr>
        <w:spacing w:after="200"/>
        <w:jc w:val="both"/>
      </w:pPr>
      <w:r>
        <w:t>Estos grados se encuentran tipificados en el Artículo 4 del Reglamento General de Títulos y Grados del Sistema de la Universidad Boliviana. La Resolución HCU N.º 426/2024, de 24 de julio de 2024, incluye el grado de Técnico Universitario Medio en el Cuadro General de Grados de la UMSA, y el Artículo 65 del Reglamento del Régimen Académico Estudiantil dispone que las carreras de licenciatura incluyan, cuando corresponda, la graduación de técnico universitario superior.</w:t>
      </w:r>
    </w:p>
    <w:p w14:paraId="2F2ADB92" w14:textId="77777777" w:rsidR="00A33D64" w:rsidRDefault="00000000">
      <w:pPr>
        <w:keepNext/>
        <w:tabs>
          <w:tab w:val="left" w:pos="709"/>
        </w:tabs>
        <w:spacing w:before="80" w:after="200"/>
        <w:ind w:left="709" w:hanging="709"/>
        <w:outlineLvl w:val="2"/>
      </w:pPr>
      <w:bookmarkStart w:id="234" w:name="_Toc000000161"/>
      <w:r>
        <w:rPr>
          <w:b/>
          <w:sz w:val="22"/>
        </w:rPr>
        <w:t>5.4.2</w:t>
      </w:r>
      <w:r>
        <w:rPr>
          <w:b/>
          <w:sz w:val="22"/>
        </w:rPr>
        <w:tab/>
        <w:t>Modalidades de graduación para la licenciatura</w:t>
      </w:r>
      <w:bookmarkEnd w:id="234"/>
    </w:p>
    <w:p w14:paraId="1A3642EA" w14:textId="77777777" w:rsidR="00A96B8E" w:rsidRDefault="00000000">
      <w:pPr>
        <w:spacing w:after="200"/>
        <w:jc w:val="both"/>
      </w:pPr>
      <w:r>
        <w:t>En estricta concordancia con el Reglamento General de Tipos y Modalidades de Graduación del SUB (aprobado en los congresos nacionales de universidades y ratificado por la UMSA) y con el Reglamento de Modalidades de Graduación de la Carrera incorporado en el punto 13.1.4, el estudiante que concluya las 43 asignaturas del presente plan podrá optar por una de las siguientes siete modalidades de graduación para el nivel de licenciatura:</w:t>
      </w:r>
    </w:p>
    <w:p w14:paraId="2EB1C5F1"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Tesis de Grado</w:t>
      </w:r>
    </w:p>
    <w:p w14:paraId="75036FD9" w14:textId="77777777" w:rsidR="001950BB" w:rsidRPr="003B65AE" w:rsidRDefault="001950BB" w:rsidP="001950BB">
      <w:pPr>
        <w:tabs>
          <w:tab w:val="left" w:pos="2140"/>
        </w:tabs>
        <w:jc w:val="both"/>
        <w:rPr>
          <w:rFonts w:cs="Arial"/>
          <w:szCs w:val="20"/>
          <w:lang w:val="es-ES"/>
        </w:rPr>
      </w:pPr>
    </w:p>
    <w:p w14:paraId="1FE6D05B" w14:textId="77777777" w:rsidR="001950BB" w:rsidRPr="003B65AE" w:rsidRDefault="00000000" w:rsidP="001950BB">
      <w:pPr>
        <w:tabs>
          <w:tab w:val="left" w:pos="2140"/>
        </w:tabs>
        <w:jc w:val="both"/>
        <w:rPr>
          <w:rFonts w:cs="Arial"/>
          <w:szCs w:val="20"/>
          <w:lang w:val="es-ES"/>
        </w:rPr>
      </w:pPr>
      <w:r w:rsidRPr="003B65AE">
        <w:rPr>
          <w:rFonts w:cs="Arial"/>
          <w:szCs w:val="20"/>
          <w:lang w:val="es-ES"/>
        </w:rPr>
        <w:t>Consiste en un trabajo riguroso de investigación científica individual, que aplica metodología científica adecuada para identificar, analizar y proponer una solución teórica o práctica a un problema relevante de la profesión contable, el aseguramiento o las finanzas.</w:t>
      </w:r>
    </w:p>
    <w:p w14:paraId="74D4004F" w14:textId="77777777" w:rsidR="001950BB" w:rsidRPr="003B65AE" w:rsidRDefault="001950BB" w:rsidP="001950BB">
      <w:pPr>
        <w:tabs>
          <w:tab w:val="left" w:pos="2140"/>
        </w:tabs>
        <w:jc w:val="both"/>
        <w:rPr>
          <w:rFonts w:cs="Arial"/>
          <w:szCs w:val="20"/>
          <w:lang w:val="es-ES"/>
        </w:rPr>
      </w:pPr>
    </w:p>
    <w:p w14:paraId="041CBAF5" w14:textId="77777777" w:rsidR="001950BB" w:rsidRPr="003B65AE" w:rsidRDefault="00000000" w:rsidP="001950BB">
      <w:pPr>
        <w:tabs>
          <w:tab w:val="left" w:pos="2140"/>
        </w:tabs>
        <w:jc w:val="both"/>
        <w:rPr>
          <w:rFonts w:cs="Arial"/>
          <w:szCs w:val="20"/>
          <w:lang w:val="es-ES"/>
        </w:rPr>
      </w:pPr>
      <w:r w:rsidRPr="003B65AE">
        <w:rPr>
          <w:rFonts w:cs="Arial"/>
          <w:szCs w:val="20"/>
          <w:lang w:val="es-ES"/>
        </w:rPr>
        <w:t>Para tal efecto, se designarán a tres (3) Docentes especialistas en la temática en calidad de Miembros del Tribunal Examinador para la correspondiente evaluación.</w:t>
      </w:r>
    </w:p>
    <w:p w14:paraId="5D3CFDFA" w14:textId="77777777" w:rsidR="001950BB" w:rsidRPr="003B65AE" w:rsidRDefault="001950BB" w:rsidP="001950BB">
      <w:pPr>
        <w:tabs>
          <w:tab w:val="left" w:pos="2140"/>
        </w:tabs>
        <w:jc w:val="both"/>
        <w:rPr>
          <w:rFonts w:cs="Arial"/>
          <w:szCs w:val="20"/>
          <w:lang w:val="es-ES"/>
        </w:rPr>
      </w:pPr>
    </w:p>
    <w:p w14:paraId="07E849C6" w14:textId="77777777" w:rsidR="001950BB" w:rsidRPr="003B65AE" w:rsidRDefault="00000000" w:rsidP="001950BB">
      <w:pPr>
        <w:tabs>
          <w:tab w:val="left" w:pos="2140"/>
        </w:tabs>
        <w:jc w:val="both"/>
        <w:rPr>
          <w:rFonts w:cs="Arial"/>
          <w:szCs w:val="20"/>
          <w:lang w:val="es-ES"/>
        </w:rPr>
      </w:pPr>
      <w:r w:rsidRPr="003B65AE">
        <w:rPr>
          <w:rFonts w:cs="Arial"/>
          <w:szCs w:val="20"/>
          <w:lang w:val="es-ES"/>
        </w:rPr>
        <w:t>La suma acumulativa en la escala de valoración es de 1 a 100 puntos, con un puntaje mínimo de aprobación de cincuenta y uno (51). La ponderación de las tesis de grado, es la siguiente:</w:t>
      </w:r>
    </w:p>
    <w:p w14:paraId="7562DE42" w14:textId="77777777" w:rsidR="001950BB" w:rsidRPr="003B65AE" w:rsidRDefault="001950BB" w:rsidP="001950BB">
      <w:pPr>
        <w:tabs>
          <w:tab w:val="left" w:pos="2140"/>
        </w:tabs>
        <w:jc w:val="both"/>
        <w:rPr>
          <w:rFonts w:cs="Arial"/>
          <w:szCs w:val="20"/>
          <w:lang w:val="es-ES"/>
        </w:rPr>
      </w:pPr>
    </w:p>
    <w:p w14:paraId="6CF5860E" w14:textId="77777777" w:rsidR="001950BB" w:rsidRPr="003B65AE" w:rsidRDefault="00000000" w:rsidP="001950BB">
      <w:pPr>
        <w:ind w:left="708"/>
        <w:jc w:val="both"/>
        <w:rPr>
          <w:rFonts w:cs="Arial"/>
          <w:b/>
          <w:bCs/>
          <w:szCs w:val="20"/>
          <w:lang w:val="es-ES"/>
        </w:rPr>
      </w:pPr>
      <w:r w:rsidRPr="003B65AE">
        <w:rPr>
          <w:rFonts w:cs="Arial"/>
          <w:b/>
          <w:bCs/>
          <w:szCs w:val="20"/>
          <w:lang w:val="es-ES"/>
        </w:rPr>
        <w:t>Presentación y contenido del trabajo escrito</w:t>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50 puntos</w:t>
      </w:r>
    </w:p>
    <w:p w14:paraId="2224BF7F" w14:textId="77777777" w:rsidR="001950BB" w:rsidRPr="003B65AE" w:rsidRDefault="00000000" w:rsidP="001950BB">
      <w:pPr>
        <w:ind w:left="708"/>
        <w:jc w:val="both"/>
        <w:rPr>
          <w:rFonts w:cs="Arial"/>
          <w:szCs w:val="20"/>
          <w:lang w:val="es-ES"/>
        </w:rPr>
      </w:pPr>
      <w:r w:rsidRPr="003B65AE">
        <w:rPr>
          <w:rFonts w:cs="Arial"/>
          <w:szCs w:val="20"/>
          <w:lang w:val="es-ES"/>
        </w:rPr>
        <w:t>Coherencia metodológica, aporte científico,</w:t>
      </w:r>
    </w:p>
    <w:p w14:paraId="76D34114" w14:textId="77777777" w:rsidR="001950BB" w:rsidRPr="003B65AE" w:rsidRDefault="00000000" w:rsidP="001950BB">
      <w:pPr>
        <w:ind w:left="708"/>
        <w:jc w:val="both"/>
        <w:rPr>
          <w:rFonts w:cs="Arial"/>
          <w:szCs w:val="20"/>
          <w:lang w:val="es-ES"/>
        </w:rPr>
      </w:pPr>
      <w:r w:rsidRPr="003B65AE">
        <w:rPr>
          <w:rFonts w:cs="Arial"/>
          <w:szCs w:val="20"/>
          <w:lang w:val="es-ES"/>
        </w:rPr>
        <w:t>marco teórico y rigurosidad en los hallazgos</w:t>
      </w:r>
    </w:p>
    <w:p w14:paraId="21748338" w14:textId="77777777" w:rsidR="001950BB" w:rsidRPr="003B65AE" w:rsidRDefault="00000000" w:rsidP="001950BB">
      <w:pPr>
        <w:ind w:left="708"/>
        <w:jc w:val="both"/>
        <w:rPr>
          <w:rFonts w:cs="Arial"/>
          <w:b/>
          <w:bCs/>
          <w:szCs w:val="20"/>
          <w:lang w:val="es-ES"/>
        </w:rPr>
      </w:pPr>
      <w:r w:rsidRPr="003B65AE">
        <w:rPr>
          <w:rFonts w:cs="Arial"/>
          <w:b/>
          <w:bCs/>
          <w:szCs w:val="20"/>
          <w:lang w:val="es-ES"/>
        </w:rPr>
        <w:t>Sustentación Oral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Pr>
          <w:rFonts w:cs="Arial"/>
          <w:b/>
          <w:bCs/>
          <w:szCs w:val="20"/>
          <w:lang w:val="es-ES"/>
        </w:rPr>
        <w:tab/>
        <w:t xml:space="preserve"> </w:t>
      </w:r>
      <w:r w:rsidRPr="003B65AE">
        <w:rPr>
          <w:rFonts w:cs="Arial"/>
          <w:b/>
          <w:bCs/>
          <w:szCs w:val="20"/>
          <w:lang w:val="es-ES"/>
        </w:rPr>
        <w:t>30 puntos</w:t>
      </w:r>
    </w:p>
    <w:p w14:paraId="0DDAC500" w14:textId="77777777" w:rsidR="001950BB" w:rsidRPr="003B65AE" w:rsidRDefault="00000000" w:rsidP="001950BB">
      <w:pPr>
        <w:ind w:left="708"/>
        <w:jc w:val="both"/>
        <w:rPr>
          <w:rFonts w:cs="Arial"/>
          <w:szCs w:val="20"/>
          <w:lang w:val="es-ES"/>
        </w:rPr>
      </w:pPr>
      <w:r w:rsidRPr="003B65AE">
        <w:rPr>
          <w:rFonts w:cs="Arial"/>
          <w:szCs w:val="20"/>
          <w:lang w:val="es-ES"/>
        </w:rPr>
        <w:t>Dominio técnico, claridad expositiva y</w:t>
      </w:r>
    </w:p>
    <w:p w14:paraId="1CC459AF" w14:textId="77777777" w:rsidR="001950BB" w:rsidRPr="003B65AE" w:rsidRDefault="00000000" w:rsidP="001950BB">
      <w:pPr>
        <w:ind w:left="708"/>
        <w:jc w:val="both"/>
        <w:rPr>
          <w:rFonts w:cs="Arial"/>
          <w:szCs w:val="20"/>
          <w:lang w:val="es-ES"/>
        </w:rPr>
      </w:pPr>
      <w:r w:rsidRPr="003B65AE">
        <w:rPr>
          <w:rFonts w:cs="Arial"/>
          <w:szCs w:val="20"/>
          <w:lang w:val="es-ES"/>
        </w:rPr>
        <w:t>orden de presentación</w:t>
      </w:r>
    </w:p>
    <w:p w14:paraId="33B14965" w14:textId="77777777" w:rsidR="001950BB" w:rsidRPr="003B65AE" w:rsidRDefault="00000000" w:rsidP="001950BB">
      <w:pPr>
        <w:ind w:left="708"/>
        <w:jc w:val="both"/>
        <w:rPr>
          <w:rFonts w:cs="Arial"/>
          <w:b/>
          <w:bCs/>
          <w:szCs w:val="20"/>
          <w:lang w:val="es-ES"/>
        </w:rPr>
      </w:pPr>
      <w:r w:rsidRPr="003B65AE">
        <w:rPr>
          <w:rFonts w:cs="Arial"/>
          <w:b/>
          <w:bCs/>
          <w:szCs w:val="20"/>
          <w:lang w:val="es-ES"/>
        </w:rPr>
        <w:t>Defensa y Respuestas al Tribunal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Pr>
          <w:rFonts w:cs="Arial"/>
          <w:b/>
          <w:bCs/>
          <w:szCs w:val="20"/>
          <w:lang w:val="es-ES"/>
        </w:rPr>
        <w:t xml:space="preserve"> </w:t>
      </w:r>
      <w:r w:rsidRPr="003B65AE">
        <w:rPr>
          <w:rFonts w:cs="Arial"/>
          <w:b/>
          <w:bCs/>
          <w:szCs w:val="20"/>
          <w:lang w:val="es-ES"/>
        </w:rPr>
        <w:t>20 puntos</w:t>
      </w:r>
    </w:p>
    <w:p w14:paraId="335971B9" w14:textId="77777777" w:rsidR="001950BB" w:rsidRPr="003B65AE" w:rsidRDefault="00000000" w:rsidP="001950BB">
      <w:pPr>
        <w:tabs>
          <w:tab w:val="left" w:pos="2140"/>
        </w:tabs>
        <w:ind w:left="708"/>
        <w:jc w:val="both"/>
        <w:rPr>
          <w:rFonts w:cs="Arial"/>
          <w:szCs w:val="20"/>
          <w:lang w:val="es-ES"/>
        </w:rPr>
      </w:pPr>
      <w:r w:rsidRPr="003B65AE">
        <w:rPr>
          <w:rFonts w:cs="Arial"/>
          <w:szCs w:val="20"/>
          <w:lang w:val="es-ES"/>
        </w:rPr>
        <w:t>Capacidad de argumentación y fundamentación</w:t>
      </w:r>
    </w:p>
    <w:p w14:paraId="096C8B5F" w14:textId="77777777" w:rsidR="001950BB" w:rsidRPr="003B65AE" w:rsidRDefault="00000000" w:rsidP="001950BB">
      <w:pPr>
        <w:tabs>
          <w:tab w:val="left" w:pos="2140"/>
        </w:tabs>
        <w:ind w:left="708"/>
        <w:jc w:val="both"/>
        <w:rPr>
          <w:rFonts w:cs="Arial"/>
          <w:b/>
          <w:bCs/>
          <w:szCs w:val="20"/>
          <w:lang w:val="es-ES"/>
        </w:rPr>
      </w:pPr>
      <w:r w:rsidRPr="003B65AE">
        <w:rPr>
          <w:rFonts w:cs="Arial"/>
          <w:b/>
          <w:bCs/>
          <w:szCs w:val="20"/>
          <w:lang w:val="es-ES"/>
        </w:rPr>
        <w:t>Total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100 puntos</w:t>
      </w:r>
    </w:p>
    <w:p w14:paraId="242B61BA" w14:textId="77777777" w:rsidR="001950BB" w:rsidRPr="003B65AE" w:rsidRDefault="001950BB" w:rsidP="001950BB">
      <w:pPr>
        <w:tabs>
          <w:tab w:val="left" w:pos="2140"/>
        </w:tabs>
        <w:jc w:val="both"/>
        <w:rPr>
          <w:rFonts w:cs="Arial"/>
          <w:szCs w:val="20"/>
          <w:lang w:val="es-ES"/>
        </w:rPr>
      </w:pPr>
    </w:p>
    <w:p w14:paraId="2F50E879"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 Evaluado ante Tribunal Examinador (1 a 100 puntos, aprobación con 51).</w:t>
      </w:r>
    </w:p>
    <w:p w14:paraId="4DF343DF" w14:textId="77777777" w:rsidR="001950BB" w:rsidRPr="003B65AE" w:rsidRDefault="001950BB" w:rsidP="001950BB">
      <w:pPr>
        <w:tabs>
          <w:tab w:val="left" w:pos="2140"/>
        </w:tabs>
        <w:jc w:val="both"/>
        <w:rPr>
          <w:rFonts w:cs="Arial"/>
          <w:szCs w:val="20"/>
          <w:lang w:val="es-ES"/>
        </w:rPr>
      </w:pPr>
    </w:p>
    <w:p w14:paraId="087F9AA8"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Proyecto de Grado</w:t>
      </w:r>
    </w:p>
    <w:p w14:paraId="225CCDF0" w14:textId="77777777" w:rsidR="001950BB" w:rsidRPr="003B65AE" w:rsidRDefault="001950BB" w:rsidP="001950BB">
      <w:pPr>
        <w:tabs>
          <w:tab w:val="left" w:pos="2140"/>
        </w:tabs>
        <w:jc w:val="both"/>
        <w:rPr>
          <w:rFonts w:cs="Arial"/>
          <w:szCs w:val="20"/>
          <w:lang w:val="es-ES"/>
        </w:rPr>
      </w:pPr>
    </w:p>
    <w:p w14:paraId="5D553EC9" w14:textId="77777777" w:rsidR="001950BB" w:rsidRPr="003B65AE" w:rsidRDefault="00000000" w:rsidP="001950BB">
      <w:pPr>
        <w:tabs>
          <w:tab w:val="left" w:pos="2140"/>
        </w:tabs>
        <w:jc w:val="both"/>
        <w:rPr>
          <w:rFonts w:cs="Arial"/>
          <w:szCs w:val="20"/>
          <w:lang w:val="es-ES"/>
        </w:rPr>
      </w:pPr>
      <w:r w:rsidRPr="003B65AE">
        <w:rPr>
          <w:rFonts w:cs="Arial"/>
          <w:szCs w:val="20"/>
          <w:lang w:val="es-ES"/>
        </w:rPr>
        <w:t>Consiste en el desarrollo de una investigación aplicada orientada a la programación, diseño e implementación de una solución práctica de uso social, empresarial o institucional (Ejemplo: diseño de un sistema de costos para un sector emergente, propuesta de implementación de un sistema ERP, diseño de un modelo de control interno o de gestión de riesgos o un gabinete de auditoría especializada) con profundidad metodológica equivalente a la Tesis.</w:t>
      </w:r>
    </w:p>
    <w:p w14:paraId="2A56939E" w14:textId="77777777" w:rsidR="001950BB" w:rsidRPr="003B65AE" w:rsidRDefault="001950BB" w:rsidP="001950BB">
      <w:pPr>
        <w:tabs>
          <w:tab w:val="left" w:pos="2140"/>
        </w:tabs>
        <w:jc w:val="both"/>
        <w:rPr>
          <w:rFonts w:cs="Arial"/>
          <w:szCs w:val="20"/>
          <w:lang w:val="es-ES"/>
        </w:rPr>
      </w:pPr>
    </w:p>
    <w:p w14:paraId="5669CBC5" w14:textId="77777777" w:rsidR="001950BB" w:rsidRPr="003B65AE" w:rsidRDefault="00000000" w:rsidP="001950BB">
      <w:pPr>
        <w:tabs>
          <w:tab w:val="left" w:pos="2140"/>
        </w:tabs>
        <w:jc w:val="both"/>
        <w:rPr>
          <w:rFonts w:cs="Arial"/>
          <w:szCs w:val="20"/>
          <w:lang w:val="es-ES"/>
        </w:rPr>
      </w:pPr>
      <w:r w:rsidRPr="003B65AE">
        <w:rPr>
          <w:rFonts w:cs="Arial"/>
          <w:szCs w:val="20"/>
          <w:lang w:val="es-ES"/>
        </w:rPr>
        <w:t>Para tal efecto, se designarán a tres (3) Docentes en calidad de Miembros del Tribunal Examinador para la correspondiente evaluación.</w:t>
      </w:r>
    </w:p>
    <w:p w14:paraId="33BB2753" w14:textId="77777777" w:rsidR="001950BB" w:rsidRPr="003B65AE" w:rsidRDefault="001950BB" w:rsidP="001950BB">
      <w:pPr>
        <w:tabs>
          <w:tab w:val="left" w:pos="2140"/>
        </w:tabs>
        <w:jc w:val="both"/>
        <w:rPr>
          <w:rFonts w:cs="Arial"/>
          <w:szCs w:val="20"/>
          <w:lang w:val="es-ES"/>
        </w:rPr>
      </w:pPr>
    </w:p>
    <w:p w14:paraId="2DE05E11" w14:textId="77777777" w:rsidR="001950BB" w:rsidRPr="003B65AE" w:rsidRDefault="00000000" w:rsidP="001950BB">
      <w:pPr>
        <w:tabs>
          <w:tab w:val="left" w:pos="2140"/>
        </w:tabs>
        <w:jc w:val="both"/>
        <w:rPr>
          <w:rFonts w:cs="Arial"/>
          <w:szCs w:val="20"/>
          <w:lang w:val="es-ES"/>
        </w:rPr>
      </w:pPr>
      <w:r w:rsidRPr="003B65AE">
        <w:rPr>
          <w:rFonts w:cs="Arial"/>
          <w:szCs w:val="20"/>
          <w:lang w:val="es-ES"/>
        </w:rPr>
        <w:t>La suma acumulativa en la escala de valoración es de 1 a 100 puntos, con un puntaje mínimo de aprobación de cincuenta y uno (51). La ponderación de los proyectos de grado es la siguiente:</w:t>
      </w:r>
    </w:p>
    <w:p w14:paraId="13856D86" w14:textId="77777777" w:rsidR="001950BB" w:rsidRPr="003B65AE" w:rsidRDefault="001950BB" w:rsidP="001950BB">
      <w:pPr>
        <w:tabs>
          <w:tab w:val="left" w:pos="2140"/>
        </w:tabs>
        <w:jc w:val="both"/>
        <w:rPr>
          <w:rFonts w:cs="Arial"/>
          <w:szCs w:val="20"/>
          <w:lang w:val="es-ES"/>
        </w:rPr>
      </w:pPr>
    </w:p>
    <w:p w14:paraId="00C75BC4" w14:textId="77777777" w:rsidR="001950BB" w:rsidRPr="003B65AE" w:rsidRDefault="00000000" w:rsidP="001950BB">
      <w:pPr>
        <w:ind w:left="708"/>
        <w:jc w:val="both"/>
        <w:rPr>
          <w:rFonts w:cs="Arial"/>
          <w:b/>
          <w:bCs/>
          <w:szCs w:val="20"/>
          <w:lang w:val="es-ES"/>
        </w:rPr>
      </w:pPr>
      <w:r w:rsidRPr="003B65AE">
        <w:rPr>
          <w:rFonts w:cs="Arial"/>
          <w:b/>
          <w:bCs/>
          <w:szCs w:val="20"/>
          <w:lang w:val="es-ES"/>
        </w:rPr>
        <w:t>Presentación y contenido del trabajo escrito</w:t>
      </w:r>
      <w:r w:rsidRPr="003B65AE">
        <w:rPr>
          <w:rFonts w:cs="Arial"/>
          <w:b/>
          <w:bCs/>
          <w:szCs w:val="20"/>
          <w:lang w:val="es-ES"/>
        </w:rPr>
        <w:tab/>
      </w:r>
      <w:r w:rsidRPr="003B65AE">
        <w:rPr>
          <w:rFonts w:cs="Arial"/>
          <w:b/>
          <w:bCs/>
          <w:szCs w:val="20"/>
          <w:lang w:val="es-ES"/>
        </w:rPr>
        <w:tab/>
      </w:r>
      <w:r>
        <w:rPr>
          <w:rFonts w:cs="Arial"/>
          <w:b/>
          <w:bCs/>
          <w:szCs w:val="20"/>
          <w:lang w:val="es-ES"/>
        </w:rPr>
        <w:tab/>
      </w:r>
      <w:r w:rsidRPr="003B65AE">
        <w:rPr>
          <w:rFonts w:cs="Arial"/>
          <w:b/>
          <w:bCs/>
          <w:szCs w:val="20"/>
          <w:lang w:val="es-ES"/>
        </w:rPr>
        <w:t xml:space="preserve"> 4</w:t>
      </w:r>
      <w:r w:rsidR="00AE7F9F">
        <w:rPr>
          <w:rFonts w:cs="Arial"/>
          <w:b/>
          <w:bCs/>
          <w:szCs w:val="20"/>
          <w:lang w:val="es-ES"/>
        </w:rPr>
        <w:t>0</w:t>
      </w:r>
      <w:r w:rsidRPr="003B65AE">
        <w:rPr>
          <w:rFonts w:cs="Arial"/>
          <w:b/>
          <w:bCs/>
          <w:szCs w:val="20"/>
          <w:lang w:val="es-ES"/>
        </w:rPr>
        <w:t xml:space="preserve"> puntos</w:t>
      </w:r>
    </w:p>
    <w:p w14:paraId="7B181683" w14:textId="77777777" w:rsidR="001950BB" w:rsidRPr="003B65AE" w:rsidRDefault="00000000" w:rsidP="001950BB">
      <w:pPr>
        <w:ind w:left="708"/>
        <w:jc w:val="both"/>
        <w:rPr>
          <w:rFonts w:cs="Arial"/>
          <w:b/>
          <w:bCs/>
          <w:szCs w:val="20"/>
          <w:lang w:val="es-ES"/>
        </w:rPr>
      </w:pPr>
      <w:r w:rsidRPr="003B65AE">
        <w:rPr>
          <w:rFonts w:cs="Arial"/>
          <w:b/>
          <w:bCs/>
          <w:szCs w:val="20"/>
          <w:lang w:val="es-ES"/>
        </w:rPr>
        <w:t>Sustentación Oral y Demostración</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30 puntos</w:t>
      </w:r>
    </w:p>
    <w:p w14:paraId="66249527" w14:textId="77777777" w:rsidR="001950BB" w:rsidRPr="003B65AE" w:rsidRDefault="00000000" w:rsidP="001950BB">
      <w:pPr>
        <w:ind w:left="708"/>
        <w:jc w:val="both"/>
        <w:rPr>
          <w:rFonts w:cs="Arial"/>
          <w:b/>
          <w:bCs/>
          <w:szCs w:val="20"/>
          <w:lang w:val="es-ES"/>
        </w:rPr>
      </w:pPr>
      <w:r w:rsidRPr="003B65AE">
        <w:rPr>
          <w:rFonts w:cs="Arial"/>
          <w:b/>
          <w:bCs/>
          <w:szCs w:val="20"/>
          <w:lang w:val="es-ES"/>
        </w:rPr>
        <w:t>Defensa y Respuestas</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 xml:space="preserve"> </w:t>
      </w:r>
      <w:r w:rsidR="00AE7F9F">
        <w:rPr>
          <w:rFonts w:cs="Arial"/>
          <w:b/>
          <w:bCs/>
          <w:szCs w:val="20"/>
          <w:lang w:val="es-ES"/>
        </w:rPr>
        <w:t>30</w:t>
      </w:r>
      <w:r w:rsidRPr="003B65AE">
        <w:rPr>
          <w:rFonts w:cs="Arial"/>
          <w:b/>
          <w:bCs/>
          <w:szCs w:val="20"/>
          <w:lang w:val="es-ES"/>
        </w:rPr>
        <w:t xml:space="preserve"> puntos</w:t>
      </w:r>
    </w:p>
    <w:p w14:paraId="247ADE66" w14:textId="77777777" w:rsidR="001950BB" w:rsidRPr="003B65AE" w:rsidRDefault="00000000" w:rsidP="001950BB">
      <w:pPr>
        <w:ind w:left="708"/>
        <w:jc w:val="both"/>
        <w:rPr>
          <w:rFonts w:cs="Arial"/>
          <w:b/>
          <w:bCs/>
          <w:szCs w:val="20"/>
          <w:lang w:val="es-ES"/>
        </w:rPr>
      </w:pPr>
      <w:r w:rsidRPr="003B65AE">
        <w:rPr>
          <w:rFonts w:cs="Arial"/>
          <w:b/>
          <w:bCs/>
          <w:szCs w:val="20"/>
          <w:lang w:val="es-ES"/>
        </w:rPr>
        <w:t>Total</w:t>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r>
      <w:r w:rsidRPr="003B65AE">
        <w:rPr>
          <w:rFonts w:cs="Arial"/>
          <w:b/>
          <w:bCs/>
          <w:szCs w:val="20"/>
          <w:lang w:val="es-ES"/>
        </w:rPr>
        <w:tab/>
        <w:t>100 puntos</w:t>
      </w:r>
    </w:p>
    <w:p w14:paraId="18B2B1BE" w14:textId="77777777" w:rsidR="001950BB" w:rsidRPr="003B65AE" w:rsidRDefault="001950BB" w:rsidP="001950BB">
      <w:pPr>
        <w:tabs>
          <w:tab w:val="left" w:pos="2140"/>
        </w:tabs>
        <w:jc w:val="both"/>
        <w:rPr>
          <w:rFonts w:cs="Arial"/>
          <w:szCs w:val="20"/>
          <w:lang w:val="es-ES"/>
        </w:rPr>
      </w:pPr>
    </w:p>
    <w:p w14:paraId="1A5992D4"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Trabajo Dirigido (Externo o Interno)</w:t>
      </w:r>
    </w:p>
    <w:p w14:paraId="79628975" w14:textId="77777777" w:rsidR="001950BB" w:rsidRPr="003B65AE" w:rsidRDefault="001950BB" w:rsidP="001950BB">
      <w:pPr>
        <w:tabs>
          <w:tab w:val="left" w:pos="2140"/>
        </w:tabs>
        <w:jc w:val="both"/>
        <w:rPr>
          <w:rFonts w:cs="Arial"/>
          <w:szCs w:val="20"/>
          <w:lang w:val="es-ES"/>
        </w:rPr>
      </w:pPr>
    </w:p>
    <w:p w14:paraId="5440416B"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Regulado por </w:t>
      </w:r>
      <w:r w:rsidRPr="001950BB">
        <w:rPr>
          <w:rFonts w:cs="Arial"/>
          <w:szCs w:val="20"/>
          <w:lang w:val="es-ES"/>
        </w:rPr>
        <w:t>la Resolución HCU N.º 330/2022</w:t>
      </w:r>
      <w:r w:rsidRPr="003B65AE">
        <w:rPr>
          <w:rFonts w:cs="Arial"/>
          <w:b/>
          <w:bCs/>
          <w:szCs w:val="20"/>
          <w:lang w:val="es-ES"/>
        </w:rPr>
        <w:t xml:space="preserve"> </w:t>
      </w:r>
      <w:r w:rsidRPr="003B65AE">
        <w:rPr>
          <w:rFonts w:cs="Arial"/>
          <w:szCs w:val="20"/>
          <w:lang w:val="es-ES"/>
        </w:rPr>
        <w:t>de 18 de agosto de 2022, que define el trabajo dirigido como un trabajo práctico preprofesional desarrollado en instituciones externas e internas (UMSA), que son supervisados, fiscalizados y evaluados por profesionales en calidad de asesores o guías miembros; pueden ser de carácter individual o grupal, este último hasta un máximo de tres postulantes, acorde con los requerimientos del trabajo a realizar.</w:t>
      </w:r>
    </w:p>
    <w:p w14:paraId="401A7FB6" w14:textId="77777777" w:rsidR="001950BB" w:rsidRPr="003B65AE" w:rsidRDefault="001950BB" w:rsidP="001950BB">
      <w:pPr>
        <w:tabs>
          <w:tab w:val="left" w:pos="2140"/>
        </w:tabs>
        <w:jc w:val="both"/>
        <w:rPr>
          <w:rFonts w:cs="Arial"/>
          <w:szCs w:val="20"/>
          <w:lang w:val="es-ES"/>
        </w:rPr>
      </w:pPr>
    </w:p>
    <w:p w14:paraId="53A23ACA"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trabajo dirigido externo, se realiza en entidades públicas y privadas, bajo la guía de un Tutor Profesional y un Tutor Docente (Académico), en virtud a Convenios Interinstitucionales, suscritos por el/la Rector(a) de la Universidad Mayor de San Andrés o la/el Decano de la Facultad de Ciencias Económicas y Financieras.</w:t>
      </w:r>
    </w:p>
    <w:p w14:paraId="11B630C7" w14:textId="77777777" w:rsidR="001950BB" w:rsidRPr="003B65AE" w:rsidRDefault="001950BB" w:rsidP="001950BB">
      <w:pPr>
        <w:tabs>
          <w:tab w:val="left" w:pos="2140"/>
        </w:tabs>
        <w:jc w:val="both"/>
        <w:rPr>
          <w:rFonts w:cs="Arial"/>
          <w:szCs w:val="20"/>
          <w:lang w:val="es-ES"/>
        </w:rPr>
      </w:pPr>
    </w:p>
    <w:p w14:paraId="1579EA28"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trabajo dirigido interno, se realiza en las distintas dependencias de la Universidad Mayor de San Andrés, bajo la guía de un Tutor Profesional y un Tutor Docente, sin necesidad de suscribir Convenios Específicos.</w:t>
      </w:r>
    </w:p>
    <w:p w14:paraId="0118CC4A" w14:textId="77777777" w:rsidR="001950BB" w:rsidRPr="003B65AE" w:rsidRDefault="001950BB" w:rsidP="001950BB">
      <w:pPr>
        <w:tabs>
          <w:tab w:val="left" w:pos="2140"/>
        </w:tabs>
        <w:jc w:val="both"/>
        <w:rPr>
          <w:rFonts w:cs="Arial"/>
          <w:szCs w:val="20"/>
          <w:lang w:val="es-ES"/>
        </w:rPr>
      </w:pPr>
    </w:p>
    <w:p w14:paraId="2F61D880" w14:textId="77777777" w:rsidR="001950BB" w:rsidRPr="003B65AE" w:rsidRDefault="00000000" w:rsidP="001950BB">
      <w:pPr>
        <w:tabs>
          <w:tab w:val="left" w:pos="2140"/>
        </w:tabs>
        <w:jc w:val="both"/>
        <w:rPr>
          <w:rFonts w:cs="Arial"/>
          <w:szCs w:val="20"/>
          <w:lang w:val="es-ES"/>
        </w:rPr>
      </w:pPr>
      <w:r w:rsidRPr="003B65AE">
        <w:rPr>
          <w:rFonts w:cs="Arial"/>
          <w:szCs w:val="20"/>
          <w:lang w:val="es-ES"/>
        </w:rPr>
        <w:t>Para tal efecto, el Director de Carrera debe designar la institución donde el postulante desarrollará el Trabajo Dirigido y al Tutor Docente, una vez aprobado el Plan de Trabajo del Postulante.</w:t>
      </w:r>
    </w:p>
    <w:p w14:paraId="57BB6105" w14:textId="77777777" w:rsidR="001950BB" w:rsidRPr="003B65AE" w:rsidRDefault="001950BB" w:rsidP="001950BB">
      <w:pPr>
        <w:tabs>
          <w:tab w:val="left" w:pos="2140"/>
        </w:tabs>
        <w:jc w:val="both"/>
        <w:rPr>
          <w:rFonts w:cs="Arial"/>
          <w:szCs w:val="20"/>
          <w:lang w:val="es-ES"/>
        </w:rPr>
      </w:pPr>
    </w:p>
    <w:p w14:paraId="4A85DCD6" w14:textId="77777777" w:rsidR="001950BB" w:rsidRPr="003B65AE" w:rsidRDefault="00000000">
      <w:pPr>
        <w:numPr>
          <w:ilvl w:val="0"/>
          <w:numId w:val="55"/>
        </w:numPr>
        <w:ind w:left="360"/>
        <w:jc w:val="both"/>
        <w:rPr>
          <w:rFonts w:cs="Arial"/>
          <w:szCs w:val="20"/>
          <w:lang w:val="es-ES"/>
        </w:rPr>
      </w:pPr>
      <w:r w:rsidRPr="003B65AE">
        <w:rPr>
          <w:rFonts w:cs="Arial"/>
          <w:b/>
          <w:bCs/>
          <w:szCs w:val="20"/>
          <w:lang w:val="es-ES"/>
        </w:rPr>
        <w:t>Requisitos Específicos:</w:t>
      </w:r>
      <w:r w:rsidRPr="001950BB">
        <w:rPr>
          <w:rFonts w:cs="Arial"/>
          <w:szCs w:val="20"/>
          <w:lang w:val="es-ES"/>
        </w:rPr>
        <w:t xml:space="preserve"> El estudiante debe tener un promedio académico acumulado no menor a sesenta (60) puntos y dedicación exclusiva durante un periodo máximo de ocho (8) meses, con un mínimo de 1.280 horas de trabajo efectivo, conforme a los Artículos 46 y 47 del Reglamento de Modalidades de Graduación.</w:t>
      </w:r>
    </w:p>
    <w:p w14:paraId="0C75E200" w14:textId="77777777" w:rsidR="001950BB" w:rsidRPr="003B65AE" w:rsidRDefault="001950BB" w:rsidP="001950BB">
      <w:pPr>
        <w:jc w:val="both"/>
        <w:rPr>
          <w:rFonts w:cs="Arial"/>
          <w:szCs w:val="20"/>
          <w:lang w:val="es-ES"/>
        </w:rPr>
      </w:pPr>
    </w:p>
    <w:p w14:paraId="216BCED4" w14:textId="77777777" w:rsidR="001950BB" w:rsidRPr="003B65AE" w:rsidRDefault="00000000">
      <w:pPr>
        <w:numPr>
          <w:ilvl w:val="0"/>
          <w:numId w:val="55"/>
        </w:numPr>
        <w:ind w:left="360"/>
        <w:jc w:val="both"/>
        <w:rPr>
          <w:rFonts w:cs="Arial"/>
          <w:szCs w:val="20"/>
          <w:lang w:val="es-ES"/>
        </w:rPr>
      </w:pPr>
      <w:r w:rsidRPr="003B65AE">
        <w:rPr>
          <w:rFonts w:cs="Arial"/>
          <w:b/>
          <w:bCs/>
          <w:szCs w:val="20"/>
          <w:lang w:val="es-ES"/>
        </w:rPr>
        <w:t>Estructura de Tutoría y Evaluaciones:</w:t>
      </w:r>
    </w:p>
    <w:p w14:paraId="3FEA50AA" w14:textId="77777777" w:rsidR="001950BB" w:rsidRPr="003B65AE" w:rsidRDefault="00000000">
      <w:pPr>
        <w:numPr>
          <w:ilvl w:val="0"/>
          <w:numId w:val="56"/>
        </w:numPr>
        <w:jc w:val="both"/>
        <w:rPr>
          <w:rFonts w:cs="Arial"/>
          <w:szCs w:val="20"/>
          <w:lang w:val="es-ES"/>
        </w:rPr>
      </w:pPr>
      <w:r w:rsidRPr="003B65AE">
        <w:rPr>
          <w:rFonts w:cs="Arial"/>
          <w:b/>
          <w:bCs/>
          <w:szCs w:val="20"/>
          <w:lang w:val="es-ES"/>
        </w:rPr>
        <w:t>Tutor Profesional (Institucional):</w:t>
      </w:r>
      <w:r w:rsidRPr="003B65AE">
        <w:rPr>
          <w:rFonts w:cs="Arial"/>
          <w:szCs w:val="20"/>
          <w:lang w:val="es-ES"/>
        </w:rPr>
        <w:t xml:space="preserve"> Supervisa el desempeño diario en la entidad y emite la valoración principal basada en el cumplimiento del plan de trabajo.</w:t>
      </w:r>
    </w:p>
    <w:p w14:paraId="1B2565B3" w14:textId="77777777" w:rsidR="001950BB" w:rsidRPr="003B65AE" w:rsidRDefault="00000000">
      <w:pPr>
        <w:numPr>
          <w:ilvl w:val="0"/>
          <w:numId w:val="56"/>
        </w:numPr>
        <w:jc w:val="both"/>
        <w:rPr>
          <w:rFonts w:cs="Arial"/>
          <w:szCs w:val="20"/>
          <w:lang w:val="es-ES"/>
        </w:rPr>
      </w:pPr>
      <w:r w:rsidRPr="003B65AE">
        <w:rPr>
          <w:rFonts w:cs="Arial"/>
          <w:b/>
          <w:bCs/>
          <w:szCs w:val="20"/>
          <w:lang w:val="es-ES"/>
        </w:rPr>
        <w:t>Tutor Académico (Docente UMSA):</w:t>
      </w:r>
      <w:r w:rsidRPr="003B65AE">
        <w:rPr>
          <w:rFonts w:cs="Arial"/>
          <w:szCs w:val="20"/>
          <w:lang w:val="es-ES"/>
        </w:rPr>
        <w:t xml:space="preserve"> Orienta la metodología técnica y valida los avances.</w:t>
      </w:r>
    </w:p>
    <w:p w14:paraId="04BB32A3" w14:textId="77777777" w:rsidR="001950BB" w:rsidRPr="003B65AE" w:rsidRDefault="00000000">
      <w:pPr>
        <w:numPr>
          <w:ilvl w:val="0"/>
          <w:numId w:val="56"/>
        </w:numPr>
        <w:jc w:val="both"/>
        <w:rPr>
          <w:rFonts w:cs="Arial"/>
          <w:szCs w:val="20"/>
          <w:lang w:val="es-ES"/>
        </w:rPr>
      </w:pPr>
      <w:r w:rsidRPr="003B65AE">
        <w:rPr>
          <w:rFonts w:cs="Arial"/>
          <w:b/>
          <w:bCs/>
          <w:szCs w:val="20"/>
          <w:lang w:val="es-ES"/>
        </w:rPr>
        <w:t>Informes:</w:t>
      </w:r>
      <w:r w:rsidRPr="003B65AE">
        <w:rPr>
          <w:rFonts w:cs="Arial"/>
          <w:szCs w:val="20"/>
          <w:lang w:val="es-ES"/>
        </w:rPr>
        <w:t xml:space="preserve"> Durante la realización del trabajo dirigido el postulante presentará a la Dirección de Carrera de forma obligatoria dos (2) informes trimestrales de avance y un (1) informe final integrador, rubricado por el Tutor Profesional y el Tutor Docente.</w:t>
      </w:r>
    </w:p>
    <w:p w14:paraId="1C9249F2" w14:textId="77777777" w:rsidR="001950BB" w:rsidRPr="003B65AE" w:rsidRDefault="00000000">
      <w:pPr>
        <w:numPr>
          <w:ilvl w:val="0"/>
          <w:numId w:val="56"/>
        </w:numPr>
        <w:jc w:val="both"/>
        <w:rPr>
          <w:rFonts w:cs="Arial"/>
          <w:szCs w:val="20"/>
          <w:lang w:val="es-ES"/>
        </w:rPr>
      </w:pPr>
      <w:r w:rsidRPr="003B65AE">
        <w:rPr>
          <w:rFonts w:cs="Arial"/>
          <w:b/>
          <w:bCs/>
          <w:szCs w:val="20"/>
          <w:lang w:val="es-ES"/>
        </w:rPr>
        <w:t>Presentación oral pública de resultados:</w:t>
      </w:r>
      <w:r w:rsidRPr="003B65AE">
        <w:rPr>
          <w:rFonts w:cs="Arial"/>
          <w:szCs w:val="20"/>
          <w:lang w:val="es-ES"/>
        </w:rPr>
        <w:t xml:space="preserve"> Posterior a la presentación del informe final, el y/o los postulantes deben realizar la presentación oral pública de los resultados del trabajo dirigido.</w:t>
      </w:r>
    </w:p>
    <w:p w14:paraId="332B7B44" w14:textId="77777777" w:rsidR="001950BB" w:rsidRPr="003B65AE" w:rsidRDefault="001950BB" w:rsidP="001950BB">
      <w:pPr>
        <w:jc w:val="both"/>
        <w:rPr>
          <w:rFonts w:cs="Arial"/>
          <w:szCs w:val="20"/>
          <w:lang w:val="es-ES"/>
        </w:rPr>
      </w:pPr>
    </w:p>
    <w:p w14:paraId="2624BBF1" w14:textId="77777777" w:rsidR="001950BB" w:rsidRPr="003B65AE" w:rsidRDefault="00000000">
      <w:pPr>
        <w:numPr>
          <w:ilvl w:val="0"/>
          <w:numId w:val="55"/>
        </w:numPr>
        <w:ind w:left="360"/>
        <w:jc w:val="both"/>
        <w:rPr>
          <w:rFonts w:cs="Arial"/>
          <w:szCs w:val="20"/>
          <w:lang w:val="es-ES"/>
        </w:rPr>
      </w:pPr>
      <w:r w:rsidRPr="003B65AE">
        <w:rPr>
          <w:rFonts w:cs="Arial"/>
          <w:b/>
          <w:bCs/>
          <w:szCs w:val="20"/>
          <w:lang w:val="es-ES"/>
        </w:rPr>
        <w:t>Ponderación de la Calificación (1 a 100 puntos):</w:t>
      </w:r>
      <w:r w:rsidRPr="003B65AE">
        <w:rPr>
          <w:rFonts w:cs="Arial"/>
          <w:szCs w:val="20"/>
          <w:lang w:val="es-ES"/>
        </w:rPr>
        <w:t xml:space="preserve"> Evaluación continua de informes (Tutor profesional y académico): 85% de la nota final; y presentación oral pública de resultados: 15% de la nota final ante tribunal.</w:t>
      </w:r>
    </w:p>
    <w:p w14:paraId="6A4AD707" w14:textId="77777777" w:rsidR="001950BB" w:rsidRPr="003B65AE" w:rsidRDefault="001950BB" w:rsidP="001950BB">
      <w:pPr>
        <w:tabs>
          <w:tab w:val="left" w:pos="2140"/>
        </w:tabs>
        <w:jc w:val="both"/>
        <w:rPr>
          <w:rFonts w:cs="Arial"/>
          <w:szCs w:val="20"/>
          <w:lang w:val="es-ES"/>
        </w:rPr>
      </w:pPr>
    </w:p>
    <w:p w14:paraId="54281683" w14:textId="77777777" w:rsidR="001950BB" w:rsidRPr="003B65AE" w:rsidRDefault="00000000" w:rsidP="001950BB">
      <w:pPr>
        <w:tabs>
          <w:tab w:val="left" w:pos="2140"/>
        </w:tabs>
        <w:ind w:left="360"/>
        <w:jc w:val="both"/>
        <w:rPr>
          <w:rFonts w:cs="Arial"/>
          <w:szCs w:val="20"/>
          <w:lang w:val="es-ES"/>
        </w:rPr>
      </w:pPr>
      <w:r w:rsidRPr="003B65AE">
        <w:rPr>
          <w:rFonts w:cs="Arial"/>
          <w:szCs w:val="20"/>
          <w:lang w:val="es-ES"/>
        </w:rPr>
        <w:t>La escala de calificaciones, cualitativa y cuantitativa es la siguiente:</w:t>
      </w:r>
    </w:p>
    <w:p w14:paraId="20F479CE" w14:textId="77777777" w:rsidR="001950BB" w:rsidRPr="003B65AE" w:rsidRDefault="001950BB" w:rsidP="001950BB">
      <w:pPr>
        <w:tabs>
          <w:tab w:val="left" w:pos="2140"/>
        </w:tabs>
        <w:ind w:left="360"/>
        <w:jc w:val="both"/>
        <w:rPr>
          <w:rFonts w:cs="Arial"/>
          <w:szCs w:val="20"/>
          <w:lang w:val="es-ES"/>
        </w:rPr>
      </w:pPr>
    </w:p>
    <w:tbl>
      <w:tblPr>
        <w:tblStyle w:val="Tablaconcuadrcula"/>
        <w:tblW w:w="9405" w:type="dxa"/>
        <w:jc w:val="center"/>
        <w:tblLook w:val="04A0" w:firstRow="1" w:lastRow="0" w:firstColumn="1" w:lastColumn="0" w:noHBand="0" w:noVBand="1"/>
      </w:tblPr>
      <w:tblGrid>
        <w:gridCol w:w="6234"/>
        <w:gridCol w:w="3171"/>
      </w:tblGrid>
      <w:tr w:rsidR="00395D6D" w14:paraId="47F91BC3" w14:textId="77777777" w:rsidTr="008C2F33">
        <w:trPr>
          <w:jc w:val="center"/>
        </w:trPr>
        <w:tc>
          <w:tcPr>
            <w:tcW w:w="6234" w:type="dxa"/>
          </w:tcPr>
          <w:p w14:paraId="5DF1A1FC" w14:textId="77777777" w:rsidR="001950BB" w:rsidRPr="008C2F33" w:rsidRDefault="00000000" w:rsidP="000652A1">
            <w:pPr>
              <w:tabs>
                <w:tab w:val="left" w:pos="2140"/>
              </w:tabs>
              <w:jc w:val="center"/>
              <w:rPr>
                <w:rFonts w:cs="Arial"/>
                <w:b/>
                <w:bCs/>
                <w:color w:val="000000" w:themeColor="text1"/>
                <w:szCs w:val="20"/>
                <w:lang w:val="es-ES"/>
              </w:rPr>
            </w:pPr>
            <w:r w:rsidRPr="008C2F33">
              <w:rPr>
                <w:rFonts w:cs="Arial"/>
                <w:b/>
                <w:bCs/>
                <w:color w:val="000000" w:themeColor="text1"/>
                <w:szCs w:val="20"/>
                <w:lang w:val="es-ES"/>
              </w:rPr>
              <w:t>Cualitativa</w:t>
            </w:r>
          </w:p>
        </w:tc>
        <w:tc>
          <w:tcPr>
            <w:tcW w:w="3171" w:type="dxa"/>
          </w:tcPr>
          <w:p w14:paraId="19E02BB2" w14:textId="77777777" w:rsidR="001950BB" w:rsidRPr="008C2F33" w:rsidRDefault="00000000" w:rsidP="000652A1">
            <w:pPr>
              <w:tabs>
                <w:tab w:val="left" w:pos="2140"/>
              </w:tabs>
              <w:jc w:val="center"/>
              <w:rPr>
                <w:rFonts w:cs="Arial"/>
                <w:b/>
                <w:bCs/>
                <w:color w:val="000000" w:themeColor="text1"/>
                <w:szCs w:val="20"/>
                <w:lang w:val="es-ES"/>
              </w:rPr>
            </w:pPr>
            <w:r w:rsidRPr="008C2F33">
              <w:rPr>
                <w:rFonts w:cs="Arial"/>
                <w:b/>
                <w:bCs/>
                <w:color w:val="000000" w:themeColor="text1"/>
                <w:szCs w:val="20"/>
                <w:lang w:val="es-ES"/>
              </w:rPr>
              <w:t>Cuantitativa</w:t>
            </w:r>
          </w:p>
        </w:tc>
      </w:tr>
      <w:tr w:rsidR="00395D6D" w14:paraId="2BEA04C3" w14:textId="77777777" w:rsidTr="008C2F33">
        <w:trPr>
          <w:jc w:val="center"/>
        </w:trPr>
        <w:tc>
          <w:tcPr>
            <w:tcW w:w="6234" w:type="dxa"/>
          </w:tcPr>
          <w:p w14:paraId="3AAAE859" w14:textId="77777777" w:rsidR="001950BB" w:rsidRPr="003B65AE" w:rsidRDefault="00000000" w:rsidP="000652A1">
            <w:pPr>
              <w:tabs>
                <w:tab w:val="left" w:pos="2140"/>
              </w:tabs>
              <w:jc w:val="both"/>
              <w:rPr>
                <w:rFonts w:cs="Arial"/>
                <w:szCs w:val="20"/>
                <w:lang w:val="es-ES"/>
              </w:rPr>
            </w:pPr>
            <w:r w:rsidRPr="003B65AE">
              <w:rPr>
                <w:rFonts w:cs="Arial"/>
                <w:szCs w:val="20"/>
                <w:lang w:val="es-ES"/>
              </w:rPr>
              <w:t>Reprobado</w:t>
            </w:r>
          </w:p>
        </w:tc>
        <w:tc>
          <w:tcPr>
            <w:tcW w:w="3171" w:type="dxa"/>
          </w:tcPr>
          <w:p w14:paraId="49A0765F"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0 – 50</w:t>
            </w:r>
          </w:p>
        </w:tc>
      </w:tr>
      <w:tr w:rsidR="00395D6D" w14:paraId="691BEDC3" w14:textId="77777777" w:rsidTr="008C2F33">
        <w:trPr>
          <w:jc w:val="center"/>
        </w:trPr>
        <w:tc>
          <w:tcPr>
            <w:tcW w:w="6234" w:type="dxa"/>
          </w:tcPr>
          <w:p w14:paraId="4BC5760B" w14:textId="77777777" w:rsidR="001950BB" w:rsidRPr="003B65AE" w:rsidRDefault="00000000" w:rsidP="000652A1">
            <w:pPr>
              <w:tabs>
                <w:tab w:val="left" w:pos="2140"/>
              </w:tabs>
              <w:jc w:val="both"/>
              <w:rPr>
                <w:rFonts w:cs="Arial"/>
                <w:szCs w:val="20"/>
                <w:lang w:val="es-ES"/>
              </w:rPr>
            </w:pPr>
            <w:r w:rsidRPr="003B65AE">
              <w:rPr>
                <w:rFonts w:cs="Arial"/>
                <w:szCs w:val="20"/>
                <w:lang w:val="es-ES"/>
              </w:rPr>
              <w:t>Aprobado – Bueno</w:t>
            </w:r>
          </w:p>
        </w:tc>
        <w:tc>
          <w:tcPr>
            <w:tcW w:w="3171" w:type="dxa"/>
          </w:tcPr>
          <w:p w14:paraId="714E6F97"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51 – 70</w:t>
            </w:r>
          </w:p>
        </w:tc>
      </w:tr>
      <w:tr w:rsidR="00395D6D" w14:paraId="6FFDD0E6" w14:textId="77777777" w:rsidTr="008C2F33">
        <w:trPr>
          <w:jc w:val="center"/>
        </w:trPr>
        <w:tc>
          <w:tcPr>
            <w:tcW w:w="6234" w:type="dxa"/>
          </w:tcPr>
          <w:p w14:paraId="6F7D400F" w14:textId="77777777" w:rsidR="001950BB" w:rsidRPr="003B65AE" w:rsidRDefault="00000000" w:rsidP="000652A1">
            <w:pPr>
              <w:tabs>
                <w:tab w:val="left" w:pos="2140"/>
              </w:tabs>
              <w:jc w:val="both"/>
              <w:rPr>
                <w:rFonts w:cs="Arial"/>
                <w:szCs w:val="20"/>
                <w:lang w:val="es-ES"/>
              </w:rPr>
            </w:pPr>
            <w:r w:rsidRPr="003B65AE">
              <w:rPr>
                <w:rFonts w:cs="Arial"/>
                <w:szCs w:val="20"/>
                <w:lang w:val="es-ES"/>
              </w:rPr>
              <w:t>Aprobado – Sobresaliente</w:t>
            </w:r>
          </w:p>
        </w:tc>
        <w:tc>
          <w:tcPr>
            <w:tcW w:w="3171" w:type="dxa"/>
          </w:tcPr>
          <w:p w14:paraId="330F60B5"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71 – 89</w:t>
            </w:r>
          </w:p>
        </w:tc>
      </w:tr>
      <w:tr w:rsidR="00395D6D" w14:paraId="51DAA3DD" w14:textId="77777777" w:rsidTr="008C2F33">
        <w:trPr>
          <w:jc w:val="center"/>
        </w:trPr>
        <w:tc>
          <w:tcPr>
            <w:tcW w:w="6234" w:type="dxa"/>
          </w:tcPr>
          <w:p w14:paraId="7743FCE4" w14:textId="77777777" w:rsidR="001950BB" w:rsidRPr="003B65AE" w:rsidRDefault="00000000" w:rsidP="000652A1">
            <w:pPr>
              <w:tabs>
                <w:tab w:val="left" w:pos="2140"/>
              </w:tabs>
              <w:jc w:val="both"/>
              <w:rPr>
                <w:rFonts w:cs="Arial"/>
                <w:szCs w:val="20"/>
                <w:lang w:val="es-ES"/>
              </w:rPr>
            </w:pPr>
            <w:r w:rsidRPr="003B65AE">
              <w:rPr>
                <w:rFonts w:cs="Arial"/>
                <w:szCs w:val="20"/>
                <w:lang w:val="es-ES"/>
              </w:rPr>
              <w:t>Excelente – Excelencia</w:t>
            </w:r>
          </w:p>
        </w:tc>
        <w:tc>
          <w:tcPr>
            <w:tcW w:w="3171" w:type="dxa"/>
          </w:tcPr>
          <w:p w14:paraId="0649A20E" w14:textId="77777777" w:rsidR="001950BB" w:rsidRPr="003B65AE" w:rsidRDefault="00000000" w:rsidP="000652A1">
            <w:pPr>
              <w:tabs>
                <w:tab w:val="left" w:pos="2140"/>
              </w:tabs>
              <w:jc w:val="center"/>
              <w:rPr>
                <w:rFonts w:cs="Arial"/>
                <w:szCs w:val="20"/>
                <w:lang w:val="es-ES"/>
              </w:rPr>
            </w:pPr>
            <w:r w:rsidRPr="003B65AE">
              <w:rPr>
                <w:rFonts w:cs="Arial"/>
                <w:szCs w:val="20"/>
                <w:lang w:val="es-ES"/>
              </w:rPr>
              <w:t>90 – 100</w:t>
            </w:r>
          </w:p>
        </w:tc>
      </w:tr>
    </w:tbl>
    <w:p w14:paraId="4BCD38A4" w14:textId="77777777" w:rsidR="001950BB" w:rsidRPr="003B65AE" w:rsidRDefault="001950BB" w:rsidP="001950BB">
      <w:pPr>
        <w:tabs>
          <w:tab w:val="left" w:pos="2140"/>
        </w:tabs>
        <w:jc w:val="both"/>
        <w:rPr>
          <w:rFonts w:cs="Arial"/>
          <w:szCs w:val="20"/>
          <w:lang w:val="es-ES"/>
        </w:rPr>
      </w:pPr>
      <w:bookmarkStart w:id="235" w:name="_Hlk242568185"/>
    </w:p>
    <w:p w14:paraId="1B02BFE0"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Examen de Grado por Ciclos</w:t>
      </w:r>
    </w:p>
    <w:p w14:paraId="5387B51D" w14:textId="77777777" w:rsidR="001950BB" w:rsidRPr="003B65AE" w:rsidRDefault="001950BB" w:rsidP="001950BB">
      <w:pPr>
        <w:tabs>
          <w:tab w:val="left" w:pos="2140"/>
        </w:tabs>
        <w:jc w:val="both"/>
        <w:rPr>
          <w:rFonts w:cs="Arial"/>
          <w:szCs w:val="20"/>
          <w:lang w:val="es-ES"/>
        </w:rPr>
      </w:pPr>
    </w:p>
    <w:p w14:paraId="183BF0FB"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Modalidad que mide la efectividad de la formación global del estudiante mediante pruebas teórico-prácticas presenciales ante tribunales evaluadores en las </w:t>
      </w:r>
      <w:r w:rsidRPr="008B5CEE">
        <w:rPr>
          <w:rFonts w:cs="Arial"/>
          <w:szCs w:val="20"/>
          <w:lang w:val="es-ES"/>
        </w:rPr>
        <w:t xml:space="preserve">áreas </w:t>
      </w:r>
      <w:r w:rsidR="008B5CEE" w:rsidRPr="008B5CEE">
        <w:rPr>
          <w:rFonts w:cs="Arial"/>
          <w:szCs w:val="20"/>
          <w:lang w:val="es-ES"/>
        </w:rPr>
        <w:t>de información financiera y aseguramiento</w:t>
      </w:r>
      <w:r w:rsidRPr="008B5CEE">
        <w:rPr>
          <w:rFonts w:cs="Arial"/>
          <w:szCs w:val="20"/>
          <w:lang w:val="es-ES"/>
        </w:rPr>
        <w:t xml:space="preserve"> de la profesión</w:t>
      </w:r>
      <w:r w:rsidR="008B5CEE" w:rsidRPr="008B5CEE">
        <w:rPr>
          <w:rFonts w:cs="Arial"/>
          <w:szCs w:val="20"/>
          <w:lang w:val="es-ES"/>
        </w:rPr>
        <w:t xml:space="preserve"> contable</w:t>
      </w:r>
      <w:r w:rsidRPr="003B65AE">
        <w:rPr>
          <w:rFonts w:cs="Arial"/>
          <w:szCs w:val="20"/>
          <w:lang w:val="es-ES"/>
        </w:rPr>
        <w:t>.</w:t>
      </w:r>
    </w:p>
    <w:p w14:paraId="4E987FAF" w14:textId="77777777" w:rsidR="001950BB" w:rsidRPr="003B65AE" w:rsidRDefault="001950BB" w:rsidP="001950BB">
      <w:pPr>
        <w:tabs>
          <w:tab w:val="left" w:pos="2140"/>
        </w:tabs>
        <w:jc w:val="both"/>
        <w:rPr>
          <w:rFonts w:cs="Arial"/>
          <w:szCs w:val="20"/>
          <w:lang w:val="es-ES"/>
        </w:rPr>
      </w:pPr>
    </w:p>
    <w:p w14:paraId="4B6746BF" w14:textId="77777777" w:rsidR="001950BB" w:rsidRPr="003B65AE" w:rsidRDefault="00000000" w:rsidP="001950BB">
      <w:pPr>
        <w:tabs>
          <w:tab w:val="left" w:pos="2140"/>
        </w:tabs>
        <w:jc w:val="both"/>
        <w:rPr>
          <w:rFonts w:cs="Arial"/>
          <w:szCs w:val="20"/>
          <w:lang w:val="es-ES"/>
        </w:rPr>
      </w:pPr>
      <w:r w:rsidRPr="003B65AE">
        <w:rPr>
          <w:rFonts w:cs="Arial"/>
          <w:szCs w:val="20"/>
          <w:lang w:val="es-ES"/>
        </w:rPr>
        <w:t>La suma acumulativa en la escala de valoración es de 1 a 100 puntos, con un puntaje mínimo de aprobación de cincuenta y uno (51) puntos.</w:t>
      </w:r>
    </w:p>
    <w:bookmarkEnd w:id="235"/>
    <w:p w14:paraId="5411F5FC" w14:textId="77777777" w:rsidR="001950BB" w:rsidRPr="003B65AE" w:rsidRDefault="001950BB" w:rsidP="001950BB">
      <w:pPr>
        <w:tabs>
          <w:tab w:val="left" w:pos="2140"/>
        </w:tabs>
        <w:jc w:val="both"/>
        <w:rPr>
          <w:rFonts w:cs="Arial"/>
          <w:szCs w:val="20"/>
          <w:lang w:val="es-ES"/>
        </w:rPr>
      </w:pPr>
    </w:p>
    <w:p w14:paraId="5016B444"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Las asignaturas sujetas a evaluación, corresponden a las </w:t>
      </w:r>
      <w:r w:rsidRPr="008B5CEE">
        <w:rPr>
          <w:rFonts w:cs="Arial"/>
          <w:szCs w:val="20"/>
          <w:lang w:val="es-ES"/>
        </w:rPr>
        <w:t xml:space="preserve">áreas </w:t>
      </w:r>
      <w:r w:rsidR="008B5CEE" w:rsidRPr="008B5CEE">
        <w:rPr>
          <w:rFonts w:cs="Arial"/>
          <w:szCs w:val="20"/>
          <w:lang w:val="es-ES"/>
        </w:rPr>
        <w:t>de información financiera y aseguramiento</w:t>
      </w:r>
      <w:r w:rsidRPr="003B65AE">
        <w:rPr>
          <w:rFonts w:cs="Arial"/>
          <w:szCs w:val="20"/>
          <w:lang w:val="es-ES"/>
        </w:rPr>
        <w:t>, distribuidas en tres (3) grupos dando origen a tres (3) exámenes, que serán convocados por el Director de la Carrera como mínimo cuatro (4) veces al año, cada convocatoria en tres (3) semanas continuas, una por ciclo, con la participación de Docentes que regentan las asignaturas sujetas a evaluación, siendo la nota mínima de aprobación de cada una de ellas cincuenta y uno (51) puntos</w:t>
      </w:r>
      <w:r w:rsidRPr="001950BB">
        <w:rPr>
          <w:rFonts w:cs="Arial"/>
          <w:szCs w:val="20"/>
          <w:lang w:val="es-ES"/>
        </w:rPr>
        <w:t>. El sorteo de bolos se realizará con 24 horas de anticipación al examen. El postulante debe aprobar los tres ciclos en un plazo máximo de doce (12) meses calendario desde su inscripción al primer ciclo, y quien repruebe tres (3) veces un mismo ciclo queda inhabilitado para esta modalidad, conforme a los Artículos 60 a 67 del Reglamento de Modalidades de Graduación.</w:t>
      </w:r>
    </w:p>
    <w:p w14:paraId="120E67E0" w14:textId="77777777" w:rsidR="001950BB" w:rsidRPr="003B65AE" w:rsidRDefault="00000000" w:rsidP="001950BB">
      <w:pPr>
        <w:tabs>
          <w:tab w:val="left" w:pos="2140"/>
        </w:tabs>
        <w:jc w:val="both"/>
        <w:rPr>
          <w:rFonts w:cs="Arial"/>
          <w:szCs w:val="20"/>
          <w:lang w:val="es-ES"/>
        </w:rPr>
      </w:pPr>
      <w:r w:rsidRPr="003B65AE">
        <w:rPr>
          <w:rFonts w:cs="Arial"/>
          <w:szCs w:val="20"/>
          <w:lang w:val="es-ES"/>
        </w:rPr>
        <w:t xml:space="preserve"> </w:t>
      </w:r>
    </w:p>
    <w:p w14:paraId="4DB3C7AD" w14:textId="77777777" w:rsidR="001950BB" w:rsidRPr="003B65AE" w:rsidRDefault="00000000" w:rsidP="001950BB">
      <w:pPr>
        <w:tabs>
          <w:tab w:val="left" w:pos="2140"/>
        </w:tabs>
        <w:jc w:val="both"/>
        <w:rPr>
          <w:rFonts w:cs="Arial"/>
          <w:szCs w:val="20"/>
          <w:lang w:val="es-ES"/>
        </w:rPr>
      </w:pPr>
      <w:r w:rsidRPr="003B65AE">
        <w:rPr>
          <w:rFonts w:cs="Arial"/>
          <w:szCs w:val="20"/>
          <w:lang w:val="es-ES"/>
        </w:rPr>
        <w:t>Está implícito que en los exámenes se incluyen conocimientos de administración, matemática, economía, derecho; aplicados a la actividad profesional.</w:t>
      </w:r>
    </w:p>
    <w:p w14:paraId="050026BF" w14:textId="77777777" w:rsidR="001950BB" w:rsidRPr="003B65AE" w:rsidRDefault="001950BB" w:rsidP="001950BB">
      <w:pPr>
        <w:tabs>
          <w:tab w:val="left" w:pos="2140"/>
        </w:tabs>
        <w:jc w:val="both"/>
        <w:rPr>
          <w:rFonts w:cs="Arial"/>
          <w:szCs w:val="20"/>
          <w:lang w:val="es-ES"/>
        </w:rPr>
      </w:pPr>
    </w:p>
    <w:p w14:paraId="71DB1A44" w14:textId="77777777" w:rsidR="001950BB" w:rsidRPr="003B65AE" w:rsidRDefault="00000000" w:rsidP="001950BB">
      <w:pPr>
        <w:tabs>
          <w:tab w:val="left" w:pos="2140"/>
        </w:tabs>
        <w:jc w:val="both"/>
        <w:rPr>
          <w:rFonts w:cs="Arial"/>
          <w:szCs w:val="20"/>
          <w:lang w:val="es-ES"/>
        </w:rPr>
      </w:pPr>
      <w:r w:rsidRPr="003B65AE">
        <w:rPr>
          <w:rFonts w:cs="Arial"/>
          <w:szCs w:val="20"/>
          <w:lang w:val="es-ES"/>
        </w:rPr>
        <w:t>Los Ciclos de Exámenes de Grado y asignaturas que las integran son:</w:t>
      </w:r>
    </w:p>
    <w:p w14:paraId="7D8B9B56" w14:textId="77777777" w:rsidR="001950BB" w:rsidRPr="003B65AE" w:rsidRDefault="001950BB" w:rsidP="001950BB">
      <w:pPr>
        <w:tabs>
          <w:tab w:val="left" w:pos="2140"/>
        </w:tabs>
        <w:jc w:val="both"/>
        <w:rPr>
          <w:rFonts w:cs="Arial"/>
          <w:szCs w:val="20"/>
          <w:lang w:val="es-ES"/>
        </w:rPr>
      </w:pPr>
    </w:p>
    <w:p w14:paraId="6FD31D2A" w14:textId="77777777" w:rsidR="001950BB" w:rsidRPr="00312CD7" w:rsidRDefault="00000000">
      <w:pPr>
        <w:numPr>
          <w:ilvl w:val="0"/>
          <w:numId w:val="57"/>
        </w:numPr>
        <w:jc w:val="both"/>
        <w:rPr>
          <w:rFonts w:cs="Arial"/>
          <w:b/>
          <w:bCs/>
          <w:szCs w:val="20"/>
          <w:lang w:val="es-ES"/>
        </w:rPr>
      </w:pPr>
      <w:r w:rsidRPr="00312CD7">
        <w:rPr>
          <w:rFonts w:cs="Arial"/>
          <w:b/>
          <w:bCs/>
          <w:szCs w:val="20"/>
          <w:lang w:val="es-ES"/>
        </w:rPr>
        <w:t>Ciclo Básico de Información Financiera y de Gestión</w:t>
      </w:r>
    </w:p>
    <w:p w14:paraId="1112B5E4"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Básica</w:t>
      </w:r>
    </w:p>
    <w:p w14:paraId="15D8B962"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Intermedia</w:t>
      </w:r>
    </w:p>
    <w:p w14:paraId="364C9801"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de Sociedades</w:t>
      </w:r>
    </w:p>
    <w:p w14:paraId="33702911"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de Tributos</w:t>
      </w:r>
    </w:p>
    <w:p w14:paraId="70E44EAF"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Internacional</w:t>
      </w:r>
    </w:p>
    <w:p w14:paraId="01AB83CB" w14:textId="77777777" w:rsidR="001950BB" w:rsidRPr="00312CD7" w:rsidRDefault="00000000">
      <w:pPr>
        <w:numPr>
          <w:ilvl w:val="0"/>
          <w:numId w:val="58"/>
        </w:numPr>
        <w:jc w:val="both"/>
        <w:rPr>
          <w:rFonts w:cs="Arial"/>
          <w:szCs w:val="20"/>
          <w:lang w:val="es-ES"/>
        </w:rPr>
      </w:pPr>
      <w:r w:rsidRPr="00312CD7">
        <w:rPr>
          <w:rFonts w:cs="Arial"/>
          <w:szCs w:val="20"/>
          <w:lang w:val="es-ES"/>
        </w:rPr>
        <w:t>Contabilidad de Costos y Gestión</w:t>
      </w:r>
    </w:p>
    <w:p w14:paraId="2BEBABBC" w14:textId="77777777" w:rsidR="001950BB" w:rsidRPr="00312CD7" w:rsidRDefault="001950BB" w:rsidP="001950BB">
      <w:pPr>
        <w:jc w:val="both"/>
        <w:rPr>
          <w:rFonts w:cs="Arial"/>
          <w:szCs w:val="20"/>
          <w:lang w:val="es-ES"/>
        </w:rPr>
      </w:pPr>
    </w:p>
    <w:p w14:paraId="0B280C7E" w14:textId="77777777" w:rsidR="001950BB" w:rsidRPr="00312CD7" w:rsidRDefault="00000000">
      <w:pPr>
        <w:numPr>
          <w:ilvl w:val="0"/>
          <w:numId w:val="57"/>
        </w:numPr>
        <w:jc w:val="both"/>
        <w:rPr>
          <w:rFonts w:cs="Arial"/>
          <w:b/>
          <w:bCs/>
          <w:szCs w:val="20"/>
          <w:lang w:val="es-ES"/>
        </w:rPr>
      </w:pPr>
      <w:r w:rsidRPr="00312CD7">
        <w:rPr>
          <w:rFonts w:cs="Arial"/>
          <w:b/>
          <w:bCs/>
          <w:szCs w:val="20"/>
          <w:lang w:val="es-ES"/>
        </w:rPr>
        <w:t>Ciclo Especializado de Información Financiera y Finanzas</w:t>
      </w:r>
    </w:p>
    <w:p w14:paraId="1A73E2F1" w14:textId="77777777" w:rsidR="001950BB" w:rsidRPr="00312CD7" w:rsidRDefault="00000000">
      <w:pPr>
        <w:numPr>
          <w:ilvl w:val="0"/>
          <w:numId w:val="59"/>
        </w:numPr>
        <w:jc w:val="both"/>
        <w:rPr>
          <w:rFonts w:cs="Arial"/>
          <w:szCs w:val="20"/>
          <w:lang w:val="es-ES"/>
        </w:rPr>
      </w:pPr>
      <w:r w:rsidRPr="00312CD7">
        <w:rPr>
          <w:rFonts w:cs="Arial"/>
          <w:szCs w:val="20"/>
          <w:lang w:val="es-ES"/>
        </w:rPr>
        <w:t>Contabilidad de Bancos y Entidades Financieras</w:t>
      </w:r>
    </w:p>
    <w:p w14:paraId="6AD5EE9F" w14:textId="77777777" w:rsidR="001950BB" w:rsidRPr="00312CD7" w:rsidRDefault="00000000">
      <w:pPr>
        <w:numPr>
          <w:ilvl w:val="0"/>
          <w:numId w:val="59"/>
        </w:numPr>
        <w:jc w:val="both"/>
        <w:rPr>
          <w:rFonts w:cs="Arial"/>
          <w:szCs w:val="20"/>
          <w:lang w:val="es-ES"/>
        </w:rPr>
      </w:pPr>
      <w:r w:rsidRPr="00312CD7">
        <w:rPr>
          <w:rFonts w:cs="Arial"/>
          <w:szCs w:val="20"/>
          <w:lang w:val="es-ES"/>
        </w:rPr>
        <w:t>Contabilidad de Seguros: Privado y Público</w:t>
      </w:r>
    </w:p>
    <w:p w14:paraId="2C303702" w14:textId="77777777" w:rsidR="001950BB" w:rsidRPr="00312CD7" w:rsidRDefault="00000000">
      <w:pPr>
        <w:numPr>
          <w:ilvl w:val="0"/>
          <w:numId w:val="59"/>
        </w:numPr>
        <w:jc w:val="both"/>
        <w:rPr>
          <w:rFonts w:cs="Arial"/>
          <w:szCs w:val="20"/>
          <w:lang w:val="es-ES"/>
        </w:rPr>
      </w:pPr>
      <w:r w:rsidRPr="00312CD7">
        <w:rPr>
          <w:rFonts w:cs="Arial"/>
          <w:szCs w:val="20"/>
          <w:lang w:val="es-ES"/>
        </w:rPr>
        <w:t>Contabilidad Minera y Petrolera</w:t>
      </w:r>
    </w:p>
    <w:p w14:paraId="50BB1B45" w14:textId="77777777" w:rsidR="001950BB" w:rsidRPr="00312CD7" w:rsidRDefault="00000000">
      <w:pPr>
        <w:numPr>
          <w:ilvl w:val="0"/>
          <w:numId w:val="59"/>
        </w:numPr>
        <w:jc w:val="both"/>
        <w:rPr>
          <w:rFonts w:cs="Arial"/>
          <w:szCs w:val="20"/>
          <w:lang w:val="es-ES"/>
        </w:rPr>
      </w:pPr>
      <w:r w:rsidRPr="00312CD7">
        <w:rPr>
          <w:rFonts w:cs="Arial"/>
          <w:szCs w:val="20"/>
          <w:lang w:val="es-ES"/>
        </w:rPr>
        <w:t>Contabilidad Agrícola y Ganadera</w:t>
      </w:r>
    </w:p>
    <w:p w14:paraId="35121436" w14:textId="77777777" w:rsidR="001950BB" w:rsidRPr="00312CD7" w:rsidRDefault="00000000">
      <w:pPr>
        <w:numPr>
          <w:ilvl w:val="0"/>
          <w:numId w:val="59"/>
        </w:numPr>
        <w:jc w:val="both"/>
        <w:rPr>
          <w:rFonts w:cs="Arial"/>
          <w:szCs w:val="20"/>
          <w:lang w:val="es-ES"/>
        </w:rPr>
      </w:pPr>
      <w:r w:rsidRPr="00312CD7">
        <w:rPr>
          <w:rFonts w:cs="Arial"/>
          <w:szCs w:val="20"/>
          <w:lang w:val="es-ES"/>
        </w:rPr>
        <w:t>Presupuesto y Contabilidad Gubernamental</w:t>
      </w:r>
    </w:p>
    <w:p w14:paraId="119E35E9" w14:textId="77777777" w:rsidR="001950BB" w:rsidRPr="00312CD7" w:rsidRDefault="00000000">
      <w:pPr>
        <w:numPr>
          <w:ilvl w:val="0"/>
          <w:numId w:val="59"/>
        </w:numPr>
        <w:jc w:val="both"/>
        <w:rPr>
          <w:rFonts w:cs="Arial"/>
          <w:szCs w:val="20"/>
          <w:lang w:val="es-ES"/>
        </w:rPr>
      </w:pPr>
      <w:r w:rsidRPr="00312CD7">
        <w:rPr>
          <w:rFonts w:cs="Arial"/>
          <w:szCs w:val="20"/>
          <w:lang w:val="es-ES"/>
        </w:rPr>
        <w:t>Finanzas Corporativas</w:t>
      </w:r>
    </w:p>
    <w:p w14:paraId="7D86DA65" w14:textId="77777777" w:rsidR="001950BB" w:rsidRPr="00312CD7" w:rsidRDefault="001950BB" w:rsidP="001950BB">
      <w:pPr>
        <w:tabs>
          <w:tab w:val="left" w:pos="2140"/>
        </w:tabs>
        <w:jc w:val="both"/>
        <w:rPr>
          <w:rFonts w:cs="Arial"/>
          <w:szCs w:val="20"/>
          <w:lang w:val="es-ES"/>
        </w:rPr>
      </w:pPr>
    </w:p>
    <w:p w14:paraId="39756215" w14:textId="77777777" w:rsidR="001950BB" w:rsidRPr="00312CD7" w:rsidRDefault="00000000">
      <w:pPr>
        <w:numPr>
          <w:ilvl w:val="0"/>
          <w:numId w:val="57"/>
        </w:numPr>
        <w:jc w:val="both"/>
        <w:rPr>
          <w:rFonts w:cs="Arial"/>
          <w:b/>
          <w:bCs/>
          <w:szCs w:val="20"/>
          <w:lang w:val="es-ES"/>
        </w:rPr>
      </w:pPr>
      <w:r w:rsidRPr="00312CD7">
        <w:rPr>
          <w:rFonts w:cs="Arial"/>
          <w:b/>
          <w:bCs/>
          <w:szCs w:val="20"/>
          <w:lang w:val="es-ES"/>
        </w:rPr>
        <w:t>Ciclo de Servicios de Aseguramiento</w:t>
      </w:r>
    </w:p>
    <w:p w14:paraId="6740902D" w14:textId="77777777" w:rsidR="001950BB" w:rsidRPr="00312CD7" w:rsidRDefault="00000000">
      <w:pPr>
        <w:numPr>
          <w:ilvl w:val="0"/>
          <w:numId w:val="60"/>
        </w:numPr>
        <w:jc w:val="both"/>
        <w:rPr>
          <w:rFonts w:cs="Arial"/>
          <w:szCs w:val="20"/>
          <w:lang w:val="es-ES"/>
        </w:rPr>
      </w:pPr>
      <w:r w:rsidRPr="00312CD7">
        <w:rPr>
          <w:rFonts w:cs="Arial"/>
          <w:szCs w:val="20"/>
          <w:lang w:val="es-ES"/>
        </w:rPr>
        <w:t>Auditoría Financiera</w:t>
      </w:r>
    </w:p>
    <w:p w14:paraId="32E7F24E" w14:textId="77777777" w:rsidR="001950BB" w:rsidRPr="00312CD7" w:rsidRDefault="00000000">
      <w:pPr>
        <w:numPr>
          <w:ilvl w:val="0"/>
          <w:numId w:val="60"/>
        </w:numPr>
        <w:jc w:val="both"/>
        <w:rPr>
          <w:rFonts w:cs="Arial"/>
          <w:szCs w:val="20"/>
          <w:lang w:val="es-ES"/>
        </w:rPr>
      </w:pPr>
      <w:r w:rsidRPr="00312CD7">
        <w:rPr>
          <w:rFonts w:cs="Arial"/>
          <w:szCs w:val="20"/>
          <w:lang w:val="es-ES"/>
        </w:rPr>
        <w:t>Auditoría Interna, Control Interno, Gestión de Riesgos y Gobierno Corporativo</w:t>
      </w:r>
    </w:p>
    <w:p w14:paraId="074759A7" w14:textId="77777777" w:rsidR="001950BB" w:rsidRPr="00312CD7" w:rsidRDefault="00000000">
      <w:pPr>
        <w:numPr>
          <w:ilvl w:val="0"/>
          <w:numId w:val="60"/>
        </w:numPr>
        <w:jc w:val="both"/>
        <w:rPr>
          <w:rFonts w:cs="Arial"/>
          <w:szCs w:val="20"/>
          <w:lang w:val="es-ES"/>
        </w:rPr>
      </w:pPr>
      <w:r w:rsidRPr="00312CD7">
        <w:rPr>
          <w:rFonts w:cs="Arial"/>
          <w:szCs w:val="20"/>
          <w:lang w:val="es-ES"/>
        </w:rPr>
        <w:t>Auditoría Operativa</w:t>
      </w:r>
    </w:p>
    <w:p w14:paraId="574721CD" w14:textId="77777777" w:rsidR="001950BB" w:rsidRPr="00312CD7" w:rsidRDefault="00000000">
      <w:pPr>
        <w:numPr>
          <w:ilvl w:val="0"/>
          <w:numId w:val="60"/>
        </w:numPr>
        <w:jc w:val="both"/>
        <w:rPr>
          <w:rFonts w:cs="Arial"/>
          <w:szCs w:val="20"/>
          <w:lang w:val="es-ES"/>
        </w:rPr>
      </w:pPr>
      <w:r w:rsidRPr="00312CD7">
        <w:rPr>
          <w:rFonts w:cs="Arial"/>
          <w:szCs w:val="20"/>
          <w:lang w:val="es-ES"/>
        </w:rPr>
        <w:t>Auditoría Gubernamental</w:t>
      </w:r>
    </w:p>
    <w:p w14:paraId="5EE88FE9" w14:textId="77777777" w:rsidR="001950BB" w:rsidRPr="00312CD7" w:rsidRDefault="00000000">
      <w:pPr>
        <w:numPr>
          <w:ilvl w:val="0"/>
          <w:numId w:val="60"/>
        </w:numPr>
        <w:jc w:val="both"/>
        <w:rPr>
          <w:rFonts w:cs="Arial"/>
          <w:szCs w:val="20"/>
          <w:lang w:val="es-ES"/>
        </w:rPr>
      </w:pPr>
      <w:r w:rsidRPr="00312CD7">
        <w:rPr>
          <w:rFonts w:cs="Arial"/>
          <w:szCs w:val="20"/>
          <w:lang w:val="es-ES"/>
        </w:rPr>
        <w:t>Auditoría Tributaria</w:t>
      </w:r>
    </w:p>
    <w:p w14:paraId="1AE5C0B4" w14:textId="77777777" w:rsidR="001950BB" w:rsidRPr="00312CD7" w:rsidRDefault="00000000">
      <w:pPr>
        <w:numPr>
          <w:ilvl w:val="0"/>
          <w:numId w:val="60"/>
        </w:numPr>
        <w:jc w:val="both"/>
        <w:rPr>
          <w:rFonts w:cs="Arial"/>
          <w:szCs w:val="20"/>
          <w:lang w:val="es-ES"/>
        </w:rPr>
      </w:pPr>
      <w:r w:rsidRPr="00312CD7">
        <w:rPr>
          <w:rFonts w:cs="Arial"/>
          <w:szCs w:val="20"/>
          <w:lang w:val="es-ES"/>
        </w:rPr>
        <w:t>Auditoría de Entidades Sin Fines de Lucro – Proyectos Privados y Públicos</w:t>
      </w:r>
    </w:p>
    <w:p w14:paraId="7B1E71CF" w14:textId="77777777" w:rsidR="001950BB" w:rsidRPr="00312CD7" w:rsidRDefault="00000000">
      <w:pPr>
        <w:numPr>
          <w:ilvl w:val="0"/>
          <w:numId w:val="60"/>
        </w:numPr>
        <w:jc w:val="both"/>
        <w:rPr>
          <w:rFonts w:cs="Arial"/>
          <w:szCs w:val="20"/>
          <w:lang w:val="es-ES"/>
        </w:rPr>
      </w:pPr>
      <w:r w:rsidRPr="00312CD7">
        <w:rPr>
          <w:rFonts w:cs="Arial"/>
          <w:szCs w:val="20"/>
          <w:lang w:val="es-ES"/>
        </w:rPr>
        <w:t>Auditoría de Entidades Financieras y Servicios Relacionados</w:t>
      </w:r>
    </w:p>
    <w:p w14:paraId="5A0109C9" w14:textId="77777777" w:rsidR="001950BB" w:rsidRPr="003B65AE" w:rsidRDefault="001950BB" w:rsidP="001950BB">
      <w:pPr>
        <w:tabs>
          <w:tab w:val="left" w:pos="2140"/>
        </w:tabs>
        <w:jc w:val="both"/>
        <w:rPr>
          <w:rFonts w:cs="Arial"/>
          <w:szCs w:val="20"/>
          <w:lang w:val="es-ES"/>
        </w:rPr>
      </w:pPr>
    </w:p>
    <w:p w14:paraId="74E139F6"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Graduación por Excelencia (Rendimiento Académico o Reconocimiento a la Calidad)</w:t>
      </w:r>
    </w:p>
    <w:p w14:paraId="7F797951" w14:textId="77777777" w:rsidR="001950BB" w:rsidRPr="003B65AE" w:rsidRDefault="001950BB" w:rsidP="001950BB">
      <w:pPr>
        <w:tabs>
          <w:tab w:val="left" w:pos="2140"/>
        </w:tabs>
        <w:jc w:val="both"/>
        <w:rPr>
          <w:rFonts w:cs="Arial"/>
          <w:szCs w:val="20"/>
          <w:lang w:val="es-ES"/>
        </w:rPr>
      </w:pPr>
    </w:p>
    <w:p w14:paraId="72300871" w14:textId="77777777" w:rsidR="001950BB" w:rsidRPr="003B65AE" w:rsidRDefault="00000000" w:rsidP="001950BB">
      <w:pPr>
        <w:tabs>
          <w:tab w:val="left" w:pos="2140"/>
        </w:tabs>
        <w:jc w:val="both"/>
        <w:rPr>
          <w:rFonts w:cs="Arial"/>
          <w:szCs w:val="20"/>
          <w:lang w:val="es-ES"/>
        </w:rPr>
      </w:pPr>
      <w:r w:rsidRPr="003B65AE">
        <w:rPr>
          <w:rFonts w:cs="Arial"/>
          <w:szCs w:val="20"/>
          <w:lang w:val="es-ES"/>
        </w:rPr>
        <w:t>Modalidad que exime al estudiante sobresaliente de someterse a exámenes o trabajos finales de grado, premiando su rendimiento académico continuo a lo largo de los 5 años de formación.</w:t>
      </w:r>
    </w:p>
    <w:p w14:paraId="37C0C62C" w14:textId="77777777" w:rsidR="001950BB" w:rsidRPr="003B65AE" w:rsidRDefault="001950BB" w:rsidP="001950BB">
      <w:pPr>
        <w:tabs>
          <w:tab w:val="left" w:pos="2140"/>
        </w:tabs>
        <w:jc w:val="both"/>
        <w:rPr>
          <w:rFonts w:cs="Arial"/>
          <w:szCs w:val="20"/>
          <w:lang w:val="es-ES"/>
        </w:rPr>
      </w:pPr>
    </w:p>
    <w:p w14:paraId="797F47D8" w14:textId="77777777" w:rsidR="001950BB" w:rsidRPr="003B65AE" w:rsidRDefault="00000000" w:rsidP="001950BB">
      <w:pPr>
        <w:jc w:val="both"/>
        <w:rPr>
          <w:rFonts w:cs="Arial"/>
          <w:szCs w:val="20"/>
          <w:lang w:val="es-ES"/>
        </w:rPr>
      </w:pPr>
      <w:r w:rsidRPr="003B65AE">
        <w:rPr>
          <w:rFonts w:cs="Arial"/>
          <w:b/>
          <w:bCs/>
          <w:szCs w:val="20"/>
          <w:lang w:val="es-ES"/>
        </w:rPr>
        <w:t>Requisitos y Criterios Institucionales:</w:t>
      </w:r>
    </w:p>
    <w:p w14:paraId="22F41CB6" w14:textId="77777777" w:rsidR="001950BB" w:rsidRPr="001950BB" w:rsidRDefault="00000000">
      <w:pPr>
        <w:numPr>
          <w:ilvl w:val="0"/>
          <w:numId w:val="61"/>
        </w:numPr>
        <w:jc w:val="both"/>
        <w:rPr>
          <w:rFonts w:cs="Arial"/>
          <w:szCs w:val="20"/>
          <w:lang w:val="es-ES"/>
        </w:rPr>
      </w:pPr>
      <w:r w:rsidRPr="001950BB">
        <w:rPr>
          <w:rFonts w:cs="Arial"/>
          <w:szCs w:val="20"/>
          <w:lang w:val="es-ES"/>
        </w:rPr>
        <w:t>Haber aprobado el 100% de las 43 asignaturas en evaluaciones ordinarias de primera instancia, sin haber reprobado, abandonado ni cursado asignaturas en segundo turno, exámenes extraordinarios de mesa o cursos de verano destinados a subsanar reprobaciones.</w:t>
      </w:r>
    </w:p>
    <w:p w14:paraId="09FE33AF" w14:textId="77777777" w:rsidR="001950BB" w:rsidRPr="001950BB" w:rsidRDefault="00000000">
      <w:pPr>
        <w:numPr>
          <w:ilvl w:val="0"/>
          <w:numId w:val="61"/>
        </w:numPr>
        <w:jc w:val="both"/>
        <w:rPr>
          <w:rFonts w:cs="Arial"/>
          <w:szCs w:val="20"/>
          <w:lang w:val="es-ES"/>
        </w:rPr>
      </w:pPr>
      <w:r w:rsidRPr="001950BB">
        <w:rPr>
          <w:rFonts w:cs="Arial"/>
          <w:szCs w:val="20"/>
          <w:lang w:val="es-ES"/>
        </w:rPr>
        <w:t>Haber concluido el plan de estudios en el tiempo reglamentario de cinco (5) gestiones académicas anuales continuas, sin suspensiones voluntarias, abandonos temporales ni postergaciones de matrícula.</w:t>
      </w:r>
    </w:p>
    <w:p w14:paraId="78117193" w14:textId="77777777" w:rsidR="001950BB" w:rsidRDefault="00000000">
      <w:pPr>
        <w:numPr>
          <w:ilvl w:val="0"/>
          <w:numId w:val="61"/>
        </w:numPr>
        <w:jc w:val="both"/>
        <w:rPr>
          <w:rFonts w:cs="Arial"/>
          <w:szCs w:val="20"/>
          <w:lang w:val="es-ES"/>
        </w:rPr>
      </w:pPr>
      <w:r w:rsidRPr="001950BB">
        <w:rPr>
          <w:rFonts w:cs="Arial"/>
          <w:szCs w:val="20"/>
          <w:lang w:val="es-ES"/>
        </w:rPr>
        <w:t>Acreditar un Promedio Ponderado Acumulado (PPA) igual o superior a setenta y cinco (75) puntos a lo largo de los cinco años de estudio, conforme al Artículo 72 del Reglamento de Modalidades de Graduación.</w:t>
      </w:r>
    </w:p>
    <w:p w14:paraId="503F0CA9" w14:textId="77777777" w:rsidR="00152B26" w:rsidRPr="001950BB" w:rsidRDefault="00000000">
      <w:pPr>
        <w:numPr>
          <w:ilvl w:val="0"/>
          <w:numId w:val="61"/>
        </w:numPr>
        <w:jc w:val="both"/>
        <w:rPr>
          <w:rFonts w:cs="Arial"/>
          <w:szCs w:val="20"/>
          <w:lang w:val="es-ES"/>
        </w:rPr>
      </w:pPr>
      <w:r>
        <w:rPr>
          <w:rFonts w:cs="Arial"/>
          <w:szCs w:val="20"/>
          <w:lang w:val="es-ES"/>
        </w:rPr>
        <w:t>De presentarse alguna interrupción fortuita en los estudios, el estudiante deberá presentar a la Comisión los descargos y justificaciones procediendo la Comisión el análisis correspondiente.</w:t>
      </w:r>
    </w:p>
    <w:p w14:paraId="1DD59DC4" w14:textId="77777777" w:rsidR="00152B26" w:rsidRPr="001950BB" w:rsidRDefault="00000000">
      <w:pPr>
        <w:numPr>
          <w:ilvl w:val="0"/>
          <w:numId w:val="61"/>
        </w:numPr>
        <w:jc w:val="both"/>
        <w:rPr>
          <w:rFonts w:cs="Arial"/>
          <w:szCs w:val="20"/>
          <w:lang w:val="es-ES"/>
        </w:rPr>
      </w:pPr>
      <w:r>
        <w:rPr>
          <w:rFonts w:cs="Arial"/>
          <w:szCs w:val="20"/>
          <w:lang w:val="es-ES"/>
        </w:rPr>
        <w:t>No registrar antecedentes disciplinarios, sanciones administrativas, procesos en Tribunal de Honor ni fallos de ética universitaria o de plagio académico.</w:t>
      </w:r>
    </w:p>
    <w:p w14:paraId="27123109" w14:textId="77777777" w:rsidR="001950BB" w:rsidRPr="003B65AE" w:rsidRDefault="001950BB" w:rsidP="001950BB">
      <w:pPr>
        <w:tabs>
          <w:tab w:val="left" w:pos="2140"/>
        </w:tabs>
        <w:jc w:val="both"/>
        <w:rPr>
          <w:rFonts w:cs="Arial"/>
          <w:szCs w:val="20"/>
          <w:lang w:val="es-ES"/>
        </w:rPr>
      </w:pPr>
    </w:p>
    <w:p w14:paraId="7FEFEF05" w14:textId="77777777" w:rsidR="001950BB" w:rsidRPr="00152B26" w:rsidRDefault="00000000">
      <w:pPr>
        <w:numPr>
          <w:ilvl w:val="0"/>
          <w:numId w:val="54"/>
        </w:numPr>
        <w:jc w:val="both"/>
        <w:rPr>
          <w:rFonts w:cs="Arial"/>
          <w:b/>
          <w:bCs/>
          <w:szCs w:val="20"/>
          <w:lang w:val="es-ES"/>
        </w:rPr>
      </w:pPr>
      <w:r w:rsidRPr="00152B26">
        <w:rPr>
          <w:rFonts w:cs="Arial"/>
          <w:b/>
          <w:bCs/>
          <w:szCs w:val="20"/>
          <w:lang w:val="es-ES"/>
        </w:rPr>
        <w:t>Articulación Grado - Posgrado (Monografía o Examen vía Diplomado)</w:t>
      </w:r>
    </w:p>
    <w:p w14:paraId="32B1A155" w14:textId="77777777" w:rsidR="001950BB" w:rsidRPr="00152B26" w:rsidRDefault="001950BB" w:rsidP="001950BB">
      <w:pPr>
        <w:jc w:val="both"/>
        <w:rPr>
          <w:rFonts w:cs="Arial"/>
          <w:szCs w:val="20"/>
          <w:lang w:val="es-ES"/>
        </w:rPr>
      </w:pPr>
    </w:p>
    <w:p w14:paraId="6386FFEF" w14:textId="77777777" w:rsidR="001950BB" w:rsidRPr="00152B26" w:rsidRDefault="00000000" w:rsidP="001950BB">
      <w:pPr>
        <w:jc w:val="both"/>
        <w:rPr>
          <w:rFonts w:cs="Arial"/>
          <w:szCs w:val="20"/>
          <w:lang w:val="es-ES"/>
        </w:rPr>
      </w:pPr>
      <w:r w:rsidRPr="00152B26">
        <w:rPr>
          <w:rFonts w:cs="Arial"/>
          <w:szCs w:val="20"/>
          <w:lang w:val="es-ES"/>
        </w:rPr>
        <w:t>Conforme a las normativas vigentes del SUB, mediante el Título IV (Artículos 82 al 95) del Reglamento General de Estudios de Posgrado del Sistema de la Universidad Boliviana y el Reglamento General de Posgrado, el estudiante que concluyó y aprobó las 43 asignaturas del plan de estudios puede cursar un Programa de Diplomado Acreditado, el cual debe contar con la aprobación del Consejo Facultativo y acreditar una carga horaria total de 800 horas académicas (20 créditos): distribuidas en 240 horas lectivas presenciales y 560 horas de investigación/prácticas aplicadas; en áreas de especialización contable o de aseguramiento y obtener la titulación mediante la aprobación de una Monografía (Desarrollo y defensa de un estudio exhaustivo de investigación aplicada bajo la guía de un tutor/docente sobre un tema del diplomado), un Examen de Contenidos del posgrado (Evaluación teórico-práctica sobre las competencias del programa posgradual y su articulación con el pregrado) o Graduación por Excelencia en el Diplomado (otorgada al cursante con desempeño cuali-cuantitativo sobresaliente en los módulos del programa). Los programas duran entre cuatro (4) y seis (6) meses y exigen un 80 % de asistencia y una nota mínima de setenta y uno (71) puntos por módulo y en el trabajo final, conforme a los Artículos 77 a 82 del Reglamento de Modalidades de Graduación.</w:t>
      </w:r>
    </w:p>
    <w:p w14:paraId="4D156DA8" w14:textId="77777777" w:rsidR="001950BB" w:rsidRPr="003B65AE" w:rsidRDefault="001950BB" w:rsidP="001950BB">
      <w:pPr>
        <w:tabs>
          <w:tab w:val="left" w:pos="2140"/>
        </w:tabs>
        <w:jc w:val="both"/>
        <w:rPr>
          <w:rFonts w:cs="Arial"/>
          <w:szCs w:val="20"/>
          <w:lang w:val="es-ES"/>
        </w:rPr>
      </w:pPr>
    </w:p>
    <w:p w14:paraId="4A1CAD35" w14:textId="77777777" w:rsidR="001950BB" w:rsidRPr="003B65AE" w:rsidRDefault="00000000">
      <w:pPr>
        <w:numPr>
          <w:ilvl w:val="0"/>
          <w:numId w:val="54"/>
        </w:numPr>
        <w:jc w:val="both"/>
        <w:rPr>
          <w:rFonts w:cs="Arial"/>
          <w:b/>
          <w:bCs/>
          <w:szCs w:val="20"/>
          <w:lang w:val="es-ES"/>
        </w:rPr>
      </w:pPr>
      <w:r w:rsidRPr="003B65AE">
        <w:rPr>
          <w:rFonts w:cs="Arial"/>
          <w:b/>
          <w:bCs/>
          <w:szCs w:val="20"/>
          <w:lang w:val="es-ES"/>
        </w:rPr>
        <w:t>Plan Excepcional de Titulación para Antiguos Estudiantes No Graduados (P.E.T.A.E.N.G.)</w:t>
      </w:r>
    </w:p>
    <w:p w14:paraId="492DA8AA" w14:textId="77777777" w:rsidR="001950BB" w:rsidRPr="003B65AE" w:rsidRDefault="001950BB" w:rsidP="001950BB">
      <w:pPr>
        <w:tabs>
          <w:tab w:val="left" w:pos="2140"/>
        </w:tabs>
        <w:jc w:val="both"/>
        <w:rPr>
          <w:rFonts w:cs="Arial"/>
          <w:szCs w:val="20"/>
          <w:lang w:val="es-ES"/>
        </w:rPr>
      </w:pPr>
    </w:p>
    <w:p w14:paraId="77AC5680" w14:textId="77777777" w:rsidR="001950BB" w:rsidRPr="00152B26" w:rsidRDefault="00000000" w:rsidP="001950BB">
      <w:pPr>
        <w:tabs>
          <w:tab w:val="left" w:pos="2140"/>
        </w:tabs>
        <w:jc w:val="both"/>
        <w:rPr>
          <w:rFonts w:cs="Arial"/>
          <w:szCs w:val="20"/>
          <w:lang w:val="es-ES"/>
        </w:rPr>
      </w:pPr>
      <w:r w:rsidRPr="00152B26">
        <w:rPr>
          <w:rFonts w:cs="Arial"/>
          <w:szCs w:val="20"/>
          <w:lang w:val="es-ES"/>
        </w:rPr>
        <w:t>Programa académico de actualización y titulación dirigido exclusivamente a estudiantes egresados que hayan concluido el plan de estudios y tengan un tiempo igual o mayor a tres (3) años de antigüedad sin haberse graduado.</w:t>
      </w:r>
    </w:p>
    <w:p w14:paraId="297F570D" w14:textId="77777777" w:rsidR="001950BB" w:rsidRPr="003B65AE" w:rsidRDefault="001950BB" w:rsidP="001950BB">
      <w:pPr>
        <w:tabs>
          <w:tab w:val="left" w:pos="2140"/>
        </w:tabs>
        <w:jc w:val="both"/>
        <w:rPr>
          <w:rFonts w:cs="Arial"/>
          <w:szCs w:val="20"/>
          <w:lang w:val="es-ES"/>
        </w:rPr>
      </w:pPr>
    </w:p>
    <w:p w14:paraId="153B4C97" w14:textId="77777777" w:rsidR="001950BB" w:rsidRPr="003B65AE" w:rsidRDefault="00000000" w:rsidP="001950BB">
      <w:pPr>
        <w:tabs>
          <w:tab w:val="left" w:pos="2140"/>
        </w:tabs>
        <w:jc w:val="both"/>
        <w:rPr>
          <w:rFonts w:cs="Arial"/>
          <w:szCs w:val="20"/>
          <w:lang w:val="es-ES"/>
        </w:rPr>
      </w:pPr>
      <w:r w:rsidRPr="003B65AE">
        <w:rPr>
          <w:rFonts w:cs="Arial"/>
          <w:szCs w:val="20"/>
          <w:lang w:val="es-ES"/>
        </w:rPr>
        <w:t>El “P.E.T.A.E.N.G.” es una modalidad de graduación excepcional que permite planificar, ejecutar y evaluar el desarrollo de un Trabajo Académico Diferenciado (actualización normativa, monografía de sistematización o proyecto de aplicación), con defensa oral ante tribunal para consolidar la obtención del título en Contaduría Pública.</w:t>
      </w:r>
    </w:p>
    <w:p w14:paraId="1EF5FF8B" w14:textId="77777777" w:rsidR="001950BB" w:rsidRPr="003B65AE" w:rsidRDefault="001950BB" w:rsidP="001950BB">
      <w:pPr>
        <w:tabs>
          <w:tab w:val="left" w:pos="2140"/>
        </w:tabs>
        <w:jc w:val="both"/>
        <w:rPr>
          <w:rFonts w:cs="Arial"/>
          <w:szCs w:val="20"/>
          <w:lang w:val="es-ES"/>
        </w:rPr>
      </w:pPr>
    </w:p>
    <w:p w14:paraId="5E59444C" w14:textId="77777777" w:rsidR="00A33D64" w:rsidRDefault="00000000">
      <w:pPr>
        <w:keepNext/>
        <w:tabs>
          <w:tab w:val="left" w:pos="709"/>
        </w:tabs>
        <w:spacing w:before="80" w:after="200"/>
        <w:ind w:left="709" w:hanging="709"/>
        <w:outlineLvl w:val="2"/>
      </w:pPr>
      <w:bookmarkStart w:id="236" w:name="_Toc000000162"/>
      <w:r>
        <w:rPr>
          <w:b/>
          <w:sz w:val="22"/>
        </w:rPr>
        <w:t>5.4.3</w:t>
      </w:r>
      <w:r>
        <w:rPr>
          <w:b/>
          <w:sz w:val="22"/>
        </w:rPr>
        <w:tab/>
        <w:t>Modalidades de graduación para los grados técnicos</w:t>
      </w:r>
      <w:bookmarkEnd w:id="236"/>
    </w:p>
    <w:p w14:paraId="219DF86B" w14:textId="77777777" w:rsidR="00A33D64" w:rsidRDefault="00000000">
      <w:pPr>
        <w:spacing w:after="200"/>
        <w:jc w:val="both"/>
      </w:pPr>
      <w:r w:rsidRPr="00050665">
        <w:rPr>
          <w:b/>
        </w:rPr>
        <w:t>a. Técnico Universitario Medio.</w:t>
      </w:r>
      <w:r w:rsidRPr="00050665">
        <w:t xml:space="preserve"> Salida intermedia que conduce a la obtención del Diploma Académico de Técnico Universitario Medio en Contabilidad y Título en Provisión Nacional de Auxiliar Contable, de aprobación directa tras concluir y aprobar la totalidad de las dieciséis (16) asignaturas correspondientes a primero y segundo año en un periodo continuo de dos (2) gestiones académicas, en estricto cumplimiento de la Resolución HCU N.º 426/2024, conforme al Artículo 87-Bis del Reglamento de Modalidades de Graduación.</w:t>
      </w:r>
    </w:p>
    <w:p w14:paraId="444FEE6C" w14:textId="77777777" w:rsidR="00A33D64" w:rsidRDefault="00000000" w:rsidP="00050665">
      <w:pPr>
        <w:spacing w:after="200"/>
        <w:jc w:val="both"/>
      </w:pPr>
      <w:r>
        <w:rPr>
          <w:b/>
        </w:rPr>
        <w:t>b. Técnico Universitario Superior.</w:t>
      </w:r>
      <w:r>
        <w:t xml:space="preserve"> El grado de Técnico Universitario Superior en Contabilidad General se obtiene mediante el examen de grado técnico universitario superior, que se rinde después de aprobar las 24 asignaturas hasta el tercer año. Es un examen único ante tribunal, </w:t>
      </w:r>
      <w:r w:rsidR="00050665">
        <w:t xml:space="preserve">designado </w:t>
      </w:r>
      <w:r>
        <w:t>por el Director de Carrera dos veces al año</w:t>
      </w:r>
      <w:r w:rsidR="00050665">
        <w:t xml:space="preserve"> según calendario académico aprobado por el Honorable Consejo Facultativo</w:t>
      </w:r>
      <w:r>
        <w:t xml:space="preserve">, con la participación de los docentes de las asignaturas evaluadas, y se aprueba con nota mínima de 51 puntos sobre 100. La prueba es escrita, de resolución de casos sobre información financiera, con una duración de noventa (90) minutos, conforme a los Artículos 87 a 90 del Reglamento de Modalidades de Graduación. </w:t>
      </w:r>
      <w:r w:rsidR="00050665">
        <w:t>El examen c</w:t>
      </w:r>
      <w:r>
        <w:t>omprende las siguientes asignaturas: Contabilidad Básica, Contabilidad Intermedia, Contabilidad de Sociedades, Contabilidad de Tributos, Contabilidad Internacional, Contabilidad de Costos y Gestión, Contabilidad de Bancos y Entidades Financieras, y Presupuesto y Contabilidad Gubernamental.</w:t>
      </w:r>
    </w:p>
    <w:p w14:paraId="497A7F00" w14:textId="77777777" w:rsidR="00A33D64" w:rsidRDefault="00000000">
      <w:pPr>
        <w:keepNext/>
        <w:tabs>
          <w:tab w:val="left" w:pos="709"/>
        </w:tabs>
        <w:spacing w:before="80" w:after="200"/>
        <w:ind w:left="709" w:hanging="709"/>
        <w:outlineLvl w:val="2"/>
      </w:pPr>
      <w:bookmarkStart w:id="237" w:name="_Toc000000163"/>
      <w:r>
        <w:rPr>
          <w:b/>
          <w:sz w:val="22"/>
        </w:rPr>
        <w:t>5.4.4</w:t>
      </w:r>
      <w:r>
        <w:rPr>
          <w:b/>
          <w:sz w:val="22"/>
        </w:rPr>
        <w:tab/>
        <w:t>Siglas, carga horaria y créditos de las modalidades de graduación</w:t>
      </w:r>
      <w:bookmarkEnd w:id="237"/>
    </w:p>
    <w:p w14:paraId="7B66EDB3" w14:textId="77777777" w:rsidR="00990B14" w:rsidRDefault="00000000">
      <w:pPr>
        <w:spacing w:after="200"/>
        <w:jc w:val="both"/>
      </w:pPr>
      <w:r>
        <w:t>Las modalidades de graduación no forman parte de las 6.000 horas académicas ni de los 300 créditos del plan: se desarrollan después del certificado de conclusión de estudios, salvo las salidas intermedias. Su carga horaria es la del trabajo del estudiante y sus créditos se calculan a razón de 30 horas por crédito, conforme a la Resolución HCU N.º 351/2021, salvo el diplomado, que se rige por el Reglamento General de Estudios de Posgrado.</w:t>
      </w:r>
    </w:p>
    <w:p w14:paraId="36B9EFE7" w14:textId="77777777" w:rsidR="00990B14" w:rsidRDefault="00000000">
      <w:pPr>
        <w:pStyle w:val="TituloCuadro"/>
        <w:keepNext/>
        <w:spacing w:before="40" w:after="80"/>
        <w:jc w:val="center"/>
      </w:pPr>
      <w:bookmarkStart w:id="238" w:name="_Toc000000356"/>
      <w:r>
        <w:rPr>
          <w:b/>
        </w:rPr>
        <w:t>Cuadro</w:t>
      </w:r>
      <w:r w:rsidR="008C2F33">
        <w:rPr>
          <w:b/>
        </w:rPr>
        <w:t xml:space="preserve"> 8</w:t>
      </w:r>
      <w:r>
        <w:rPr>
          <w:b/>
        </w:rPr>
        <w:t>. Modalidades de graduación</w:t>
      </w:r>
      <w:bookmarkEnd w:id="238"/>
    </w:p>
    <w:tbl>
      <w:tblPr>
        <w:tblW w:w="9405" w:type="dxa"/>
        <w:jc w:val="center"/>
        <w:tblLayout w:type="fixed"/>
        <w:tblLook w:val="04A0" w:firstRow="1" w:lastRow="0" w:firstColumn="1" w:lastColumn="0" w:noHBand="0" w:noVBand="1"/>
      </w:tblPr>
      <w:tblGrid>
        <w:gridCol w:w="1595"/>
        <w:gridCol w:w="821"/>
        <w:gridCol w:w="2897"/>
        <w:gridCol w:w="1293"/>
        <w:gridCol w:w="1293"/>
        <w:gridCol w:w="1506"/>
      </w:tblGrid>
      <w:tr w:rsidR="00990B14" w14:paraId="2596DCA1" w14:textId="77777777">
        <w:trPr>
          <w:tblHeader/>
          <w:jc w:val="center"/>
        </w:trPr>
        <w:tc>
          <w:tcPr>
            <w:tcW w:w="15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6353EC5" w14:textId="77777777" w:rsidR="00990B14" w:rsidRDefault="00000000">
            <w:pPr>
              <w:jc w:val="center"/>
            </w:pPr>
            <w:r>
              <w:rPr>
                <w:b/>
                <w:color w:val="FFFFFF"/>
                <w:sz w:val="17"/>
              </w:rPr>
              <w:t>Nivel</w:t>
            </w:r>
          </w:p>
        </w:tc>
        <w:tc>
          <w:tcPr>
            <w:tcW w:w="8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B5DAD8" w14:textId="77777777" w:rsidR="00990B14" w:rsidRDefault="00000000">
            <w:pPr>
              <w:jc w:val="center"/>
            </w:pPr>
            <w:r>
              <w:rPr>
                <w:b/>
                <w:color w:val="FFFFFF"/>
                <w:sz w:val="17"/>
              </w:rPr>
              <w:t>Sigla</w:t>
            </w:r>
          </w:p>
        </w:tc>
        <w:tc>
          <w:tcPr>
            <w:tcW w:w="289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994AB0" w14:textId="77777777" w:rsidR="00990B14" w:rsidRDefault="00000000">
            <w:pPr>
              <w:jc w:val="center"/>
            </w:pPr>
            <w:r>
              <w:rPr>
                <w:b/>
                <w:color w:val="FFFFFF"/>
                <w:sz w:val="17"/>
              </w:rPr>
              <w:t>Modalidad</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D320F3" w14:textId="77777777" w:rsidR="00990B14" w:rsidRDefault="00000000">
            <w:pPr>
              <w:jc w:val="center"/>
            </w:pPr>
            <w:r>
              <w:rPr>
                <w:b/>
                <w:color w:val="FFFFFF"/>
                <w:sz w:val="17"/>
              </w:rPr>
              <w:t>Carga horaria</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A3CA0A" w14:textId="77777777" w:rsidR="00990B14" w:rsidRDefault="00000000">
            <w:pPr>
              <w:jc w:val="center"/>
            </w:pPr>
            <w:r>
              <w:rPr>
                <w:b/>
                <w:color w:val="FFFFFF"/>
                <w:sz w:val="17"/>
              </w:rPr>
              <w:t>Créditos</w:t>
            </w:r>
          </w:p>
        </w:tc>
        <w:tc>
          <w:tcPr>
            <w:tcW w:w="15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18AD193" w14:textId="77777777" w:rsidR="00990B14" w:rsidRDefault="00000000">
            <w:pPr>
              <w:jc w:val="center"/>
            </w:pPr>
            <w:r>
              <w:rPr>
                <w:b/>
                <w:color w:val="FFFFFF"/>
                <w:sz w:val="17"/>
              </w:rPr>
              <w:t>Base</w:t>
            </w:r>
          </w:p>
        </w:tc>
      </w:tr>
      <w:tr w:rsidR="00990B14" w14:paraId="51B5EBBA"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279AD95E"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7A91AC8F" w14:textId="77777777" w:rsidR="00990B14" w:rsidRDefault="00000000">
            <w:pPr>
              <w:jc w:val="center"/>
            </w:pPr>
            <w:r>
              <w:rPr>
                <w:sz w:val="17"/>
              </w:rPr>
              <w:t>TES</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4195D9BE" w14:textId="77777777" w:rsidR="00990B14" w:rsidRDefault="00000000">
            <w:pPr>
              <w:jc w:val="both"/>
            </w:pPr>
            <w:r>
              <w:rPr>
                <w:sz w:val="17"/>
              </w:rPr>
              <w:t>Tesis de Grado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CCF282A" w14:textId="77777777" w:rsidR="00990B14" w:rsidRDefault="00000000">
            <w:pPr>
              <w:jc w:val="center"/>
            </w:pPr>
            <w:r>
              <w:rPr>
                <w:sz w:val="17"/>
              </w:rPr>
              <w:t>600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2449A71" w14:textId="77777777" w:rsidR="00990B14" w:rsidRDefault="00000000">
            <w:pPr>
              <w:jc w:val="both"/>
            </w:pPr>
            <w:r>
              <w:rPr>
                <w:sz w:val="17"/>
              </w:rPr>
              <w:t>20</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3CE5A9F5" w14:textId="77777777" w:rsidR="00990B14" w:rsidRDefault="00000000">
            <w:pPr>
              <w:jc w:val="both"/>
            </w:pPr>
            <w:r>
              <w:rPr>
                <w:sz w:val="17"/>
              </w:rPr>
              <w:t>Arts. 13 a 28</w:t>
            </w:r>
          </w:p>
        </w:tc>
      </w:tr>
      <w:tr w:rsidR="00990B14" w14:paraId="2379AF61"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4B212299"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5139343A" w14:textId="77777777" w:rsidR="00990B14" w:rsidRDefault="00000000">
            <w:pPr>
              <w:jc w:val="center"/>
            </w:pPr>
            <w:r>
              <w:rPr>
                <w:sz w:val="17"/>
              </w:rPr>
              <w:t>PRG</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1A957D73" w14:textId="77777777" w:rsidR="00990B14" w:rsidRDefault="00000000">
            <w:pPr>
              <w:jc w:val="both"/>
            </w:pPr>
            <w:r>
              <w:rPr>
                <w:sz w:val="17"/>
              </w:rPr>
              <w:t>Proyecto de Grado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3FA5939" w14:textId="77777777" w:rsidR="00990B14" w:rsidRDefault="00000000">
            <w:pPr>
              <w:jc w:val="center"/>
            </w:pPr>
            <w:r>
              <w:rPr>
                <w:sz w:val="17"/>
              </w:rPr>
              <w:t>600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63DE59A" w14:textId="77777777" w:rsidR="00990B14" w:rsidRDefault="00000000">
            <w:pPr>
              <w:jc w:val="both"/>
            </w:pPr>
            <w:r>
              <w:rPr>
                <w:sz w:val="17"/>
              </w:rPr>
              <w:t>20</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6F9E358F" w14:textId="77777777" w:rsidR="00990B14" w:rsidRDefault="00000000">
            <w:pPr>
              <w:jc w:val="both"/>
            </w:pPr>
            <w:r>
              <w:rPr>
                <w:sz w:val="17"/>
              </w:rPr>
              <w:t>Arts. 29 a 44</w:t>
            </w:r>
          </w:p>
        </w:tc>
      </w:tr>
      <w:tr w:rsidR="00990B14" w14:paraId="79D11BD4"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0E49DC9B"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42A0DAE9" w14:textId="77777777" w:rsidR="00990B14" w:rsidRDefault="00000000">
            <w:pPr>
              <w:jc w:val="center"/>
            </w:pPr>
            <w:r>
              <w:rPr>
                <w:sz w:val="17"/>
              </w:rPr>
              <w:t>TDI</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2FFAE3C1" w14:textId="77777777" w:rsidR="00990B14" w:rsidRDefault="00000000">
            <w:pPr>
              <w:jc w:val="both"/>
            </w:pPr>
            <w:r>
              <w:rPr>
                <w:sz w:val="17"/>
              </w:rPr>
              <w:t>Trabajo Dirigido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700250D" w14:textId="77777777" w:rsidR="00990B14" w:rsidRDefault="00000000">
            <w:pPr>
              <w:jc w:val="center"/>
            </w:pPr>
            <w:r>
              <w:rPr>
                <w:sz w:val="17"/>
              </w:rPr>
              <w:t>1.280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B9A3791" w14:textId="77777777" w:rsidR="00990B14" w:rsidRDefault="00000000">
            <w:pPr>
              <w:jc w:val="both"/>
            </w:pPr>
            <w:r>
              <w:rPr>
                <w:sz w:val="17"/>
              </w:rPr>
              <w:t>43</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16529955" w14:textId="77777777" w:rsidR="00990B14" w:rsidRDefault="00000000">
            <w:pPr>
              <w:jc w:val="both"/>
            </w:pPr>
            <w:r>
              <w:rPr>
                <w:sz w:val="17"/>
              </w:rPr>
              <w:t>Arts. 45 a 58</w:t>
            </w:r>
          </w:p>
        </w:tc>
      </w:tr>
      <w:tr w:rsidR="00990B14" w14:paraId="2067DD9E"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66259EEE"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4C4F07AC" w14:textId="77777777" w:rsidR="00990B14" w:rsidRDefault="00000000">
            <w:pPr>
              <w:jc w:val="center"/>
            </w:pPr>
            <w:r>
              <w:rPr>
                <w:sz w:val="17"/>
              </w:rPr>
              <w:t>EGC</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0EE62AF4" w14:textId="77777777" w:rsidR="00990B14" w:rsidRDefault="00000000">
            <w:pPr>
              <w:jc w:val="both"/>
            </w:pPr>
            <w:r>
              <w:rPr>
                <w:sz w:val="17"/>
              </w:rPr>
              <w:t>Examen de Grado por Ciclos de Evaluación</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F0A8179" w14:textId="77777777" w:rsidR="00990B14" w:rsidRDefault="00000000">
            <w:pPr>
              <w:jc w:val="center"/>
            </w:pPr>
            <w:r>
              <w:rPr>
                <w:sz w:val="17"/>
              </w:rPr>
              <w:t>600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115C697" w14:textId="77777777" w:rsidR="00990B14" w:rsidRDefault="00000000">
            <w:pPr>
              <w:jc w:val="both"/>
            </w:pPr>
            <w:r>
              <w:rPr>
                <w:sz w:val="17"/>
              </w:rPr>
              <w:t>20</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7B705B34" w14:textId="77777777" w:rsidR="00990B14" w:rsidRDefault="00000000">
            <w:pPr>
              <w:jc w:val="both"/>
            </w:pPr>
            <w:r>
              <w:rPr>
                <w:sz w:val="17"/>
              </w:rPr>
              <w:t>Arts. 59 a 70</w:t>
            </w:r>
          </w:p>
        </w:tc>
      </w:tr>
      <w:tr w:rsidR="00990B14" w14:paraId="30CCB912"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4BADB676"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623DB251" w14:textId="77777777" w:rsidR="00990B14" w:rsidRDefault="00000000">
            <w:pPr>
              <w:jc w:val="center"/>
            </w:pPr>
            <w:r>
              <w:rPr>
                <w:sz w:val="17"/>
              </w:rPr>
              <w:t>GEA</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73EECB61" w14:textId="77777777" w:rsidR="00990B14" w:rsidRDefault="00000000">
            <w:pPr>
              <w:jc w:val="both"/>
            </w:pPr>
            <w:r>
              <w:rPr>
                <w:sz w:val="17"/>
              </w:rPr>
              <w:t>Graduación por Excelencia Académica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AFD2F0B" w14:textId="77777777" w:rsidR="00990B14" w:rsidRDefault="00000000">
            <w:pPr>
              <w:jc w:val="center"/>
            </w:pPr>
            <w:r>
              <w:rPr>
                <w:sz w:val="17"/>
              </w:rPr>
              <w:t>Eximitoria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E027490" w14:textId="77777777" w:rsidR="00990B14" w:rsidRDefault="00000000">
            <w:pPr>
              <w:jc w:val="both"/>
            </w:pPr>
            <w:r>
              <w:rPr>
                <w:sz w:val="17"/>
              </w:rPr>
              <w:t>No aplica</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4F3EA1A9" w14:textId="77777777" w:rsidR="00990B14" w:rsidRDefault="00000000">
            <w:pPr>
              <w:jc w:val="both"/>
            </w:pPr>
            <w:r>
              <w:rPr>
                <w:sz w:val="17"/>
              </w:rPr>
              <w:t>Arts. 71 a 76</w:t>
            </w:r>
          </w:p>
        </w:tc>
      </w:tr>
      <w:tr w:rsidR="00990B14" w14:paraId="4B62671A"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38E4B7DD"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396E6856" w14:textId="77777777" w:rsidR="00990B14" w:rsidRDefault="00000000">
            <w:pPr>
              <w:jc w:val="center"/>
            </w:pPr>
            <w:r>
              <w:rPr>
                <w:sz w:val="17"/>
              </w:rPr>
              <w:t>GVD</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5BA576EB" w14:textId="77777777" w:rsidR="00990B14" w:rsidRDefault="00000000">
            <w:pPr>
              <w:jc w:val="both"/>
            </w:pPr>
            <w:r>
              <w:rPr>
                <w:sz w:val="17"/>
              </w:rPr>
              <w:t>Graduación Vía Diplomado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5D000BE" w14:textId="77777777" w:rsidR="00990B14" w:rsidRDefault="00000000">
            <w:pPr>
              <w:jc w:val="center"/>
            </w:pPr>
            <w:r>
              <w:rPr>
                <w:sz w:val="17"/>
              </w:rPr>
              <w:t>800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7B95E07" w14:textId="77777777" w:rsidR="00990B14" w:rsidRDefault="00000000">
            <w:pPr>
              <w:jc w:val="both"/>
            </w:pPr>
            <w:r>
              <w:rPr>
                <w:sz w:val="17"/>
              </w:rPr>
              <w:t>20 de posgrado</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2D5906B0" w14:textId="77777777" w:rsidR="00990B14" w:rsidRDefault="00000000">
            <w:pPr>
              <w:jc w:val="both"/>
            </w:pPr>
            <w:r>
              <w:rPr>
                <w:sz w:val="17"/>
              </w:rPr>
              <w:t>Arts. 77 a 82</w:t>
            </w:r>
          </w:p>
        </w:tc>
      </w:tr>
      <w:tr w:rsidR="00990B14" w14:paraId="6288D95A"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191A3022" w14:textId="77777777" w:rsidR="00990B14" w:rsidRDefault="00000000">
            <w:pPr>
              <w:jc w:val="center"/>
            </w:pPr>
            <w:r>
              <w:rPr>
                <w:sz w:val="17"/>
              </w:rPr>
              <w:t>Licenciatura</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1CB53A1B" w14:textId="77777777" w:rsidR="00990B14" w:rsidRDefault="00000000">
            <w:pPr>
              <w:jc w:val="center"/>
            </w:pPr>
            <w:r>
              <w:rPr>
                <w:sz w:val="17"/>
              </w:rPr>
              <w:t>PET</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6F82E8A9" w14:textId="77777777" w:rsidR="00990B14" w:rsidRDefault="00000000">
            <w:pPr>
              <w:jc w:val="both"/>
            </w:pPr>
            <w:r>
              <w:rPr>
                <w:sz w:val="17"/>
              </w:rPr>
              <w:t>Plan Excepcional de Titulación para Estudiantes No Graduados</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C2486D8" w14:textId="77777777" w:rsidR="00990B14" w:rsidRDefault="00000000">
            <w:pPr>
              <w:jc w:val="center"/>
            </w:pPr>
            <w:r>
              <w:rPr>
                <w:sz w:val="17"/>
              </w:rPr>
              <w:t>Según su reglamento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055D239" w14:textId="77777777" w:rsidR="00990B14" w:rsidRDefault="00000000">
            <w:pPr>
              <w:jc w:val="both"/>
            </w:pPr>
            <w:r>
              <w:rPr>
                <w:sz w:val="17"/>
              </w:rPr>
              <w:t>Según su reglamento</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276ED908" w14:textId="77777777" w:rsidR="00990B14" w:rsidRDefault="00000000">
            <w:pPr>
              <w:jc w:val="both"/>
            </w:pPr>
            <w:r>
              <w:rPr>
                <w:sz w:val="17"/>
              </w:rPr>
              <w:t>Arts. 83 a 86</w:t>
            </w:r>
          </w:p>
        </w:tc>
      </w:tr>
      <w:tr w:rsidR="00990B14" w14:paraId="4C78FBB0"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37073C8B" w14:textId="77777777" w:rsidR="00990B14" w:rsidRDefault="00000000">
            <w:pPr>
              <w:jc w:val="center"/>
            </w:pPr>
            <w:r>
              <w:rPr>
                <w:sz w:val="17"/>
              </w:rPr>
              <w:t>Técnico Universitario Superior</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2BAA7B16" w14:textId="77777777" w:rsidR="00990B14" w:rsidRDefault="00000000">
            <w:pPr>
              <w:jc w:val="center"/>
            </w:pPr>
            <w:r>
              <w:rPr>
                <w:sz w:val="17"/>
              </w:rPr>
              <w:t>EGTS</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4640C59F" w14:textId="77777777" w:rsidR="00990B14" w:rsidRDefault="00000000">
            <w:pPr>
              <w:jc w:val="both"/>
            </w:pPr>
            <w:r>
              <w:rPr>
                <w:sz w:val="17"/>
              </w:rPr>
              <w:t>Examen de Grado Técnico Universitario Superior</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DEA3B4E" w14:textId="77777777" w:rsidR="00990B14" w:rsidRDefault="00000000">
            <w:pPr>
              <w:jc w:val="center"/>
            </w:pPr>
            <w:r>
              <w:rPr>
                <w:sz w:val="17"/>
              </w:rPr>
              <w:t>120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DF1F14E" w14:textId="77777777" w:rsidR="00990B14" w:rsidRDefault="00000000">
            <w:pPr>
              <w:jc w:val="both"/>
            </w:pPr>
            <w:r>
              <w:rPr>
                <w:sz w:val="17"/>
              </w:rPr>
              <w:t>4</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25C3329A" w14:textId="77777777" w:rsidR="00990B14" w:rsidRDefault="00000000">
            <w:pPr>
              <w:jc w:val="both"/>
            </w:pPr>
            <w:r>
              <w:rPr>
                <w:sz w:val="17"/>
              </w:rPr>
              <w:t>Arts. 87 a 90</w:t>
            </w:r>
          </w:p>
        </w:tc>
      </w:tr>
      <w:tr w:rsidR="00990B14" w14:paraId="1FBFD9BC" w14:textId="77777777">
        <w:trPr>
          <w:jc w:val="center"/>
        </w:trPr>
        <w:tc>
          <w:tcPr>
            <w:tcW w:w="1595" w:type="dxa"/>
            <w:tcBorders>
              <w:top w:val="single" w:sz="4" w:space="0" w:color="8EAADB"/>
              <w:left w:val="single" w:sz="4" w:space="0" w:color="8EAADB"/>
              <w:bottom w:val="single" w:sz="4" w:space="0" w:color="8EAADB"/>
              <w:right w:val="single" w:sz="4" w:space="0" w:color="8EAADB"/>
            </w:tcBorders>
            <w:shd w:val="clear" w:color="auto" w:fill="D9E2F3"/>
          </w:tcPr>
          <w:p w14:paraId="585C5C30" w14:textId="77777777" w:rsidR="00990B14" w:rsidRDefault="00000000">
            <w:pPr>
              <w:jc w:val="center"/>
            </w:pPr>
            <w:r>
              <w:rPr>
                <w:sz w:val="17"/>
              </w:rPr>
              <w:t>Técnico Universitario Medio</w:t>
            </w:r>
          </w:p>
        </w:tc>
        <w:tc>
          <w:tcPr>
            <w:tcW w:w="821" w:type="dxa"/>
            <w:tcBorders>
              <w:top w:val="single" w:sz="4" w:space="0" w:color="8EAADB"/>
              <w:left w:val="single" w:sz="4" w:space="0" w:color="8EAADB"/>
              <w:bottom w:val="single" w:sz="4" w:space="0" w:color="8EAADB"/>
              <w:right w:val="single" w:sz="4" w:space="0" w:color="8EAADB"/>
            </w:tcBorders>
            <w:shd w:val="clear" w:color="auto" w:fill="D9E2F3"/>
          </w:tcPr>
          <w:p w14:paraId="6A4981B0" w14:textId="77777777" w:rsidR="00990B14" w:rsidRDefault="00000000">
            <w:pPr>
              <w:jc w:val="center"/>
            </w:pPr>
            <w:r>
              <w:rPr>
                <w:sz w:val="17"/>
              </w:rPr>
              <w:t>GDTUM</w:t>
            </w:r>
          </w:p>
        </w:tc>
        <w:tc>
          <w:tcPr>
            <w:tcW w:w="2897" w:type="dxa"/>
            <w:tcBorders>
              <w:top w:val="single" w:sz="4" w:space="0" w:color="8EAADB"/>
              <w:left w:val="single" w:sz="4" w:space="0" w:color="8EAADB"/>
              <w:bottom w:val="single" w:sz="4" w:space="0" w:color="8EAADB"/>
              <w:right w:val="single" w:sz="4" w:space="0" w:color="8EAADB"/>
            </w:tcBorders>
            <w:shd w:val="clear" w:color="auto" w:fill="D9E2F3"/>
          </w:tcPr>
          <w:p w14:paraId="21013E7E" w14:textId="77777777" w:rsidR="00990B14" w:rsidRDefault="00000000">
            <w:pPr>
              <w:jc w:val="both"/>
            </w:pPr>
            <w:r>
              <w:rPr>
                <w:sz w:val="17"/>
              </w:rPr>
              <w:t>Graduación directa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7C71D6C" w14:textId="77777777" w:rsidR="00990B14" w:rsidRDefault="00000000">
            <w:pPr>
              <w:jc w:val="center"/>
            </w:pPr>
            <w:r>
              <w:rPr>
                <w:sz w:val="17"/>
              </w:rPr>
              <w:t>No aplica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CC0942C" w14:textId="77777777" w:rsidR="00990B14" w:rsidRDefault="00000000">
            <w:pPr>
              <w:jc w:val="both"/>
            </w:pPr>
            <w:r>
              <w:rPr>
                <w:sz w:val="17"/>
              </w:rPr>
              <w:t>No aplica</w:t>
            </w:r>
          </w:p>
        </w:tc>
        <w:tc>
          <w:tcPr>
            <w:tcW w:w="1506" w:type="dxa"/>
            <w:tcBorders>
              <w:top w:val="single" w:sz="4" w:space="0" w:color="8EAADB"/>
              <w:left w:val="single" w:sz="4" w:space="0" w:color="8EAADB"/>
              <w:bottom w:val="single" w:sz="4" w:space="0" w:color="8EAADB"/>
              <w:right w:val="single" w:sz="4" w:space="0" w:color="8EAADB"/>
            </w:tcBorders>
            <w:shd w:val="clear" w:color="auto" w:fill="D9E2F3"/>
          </w:tcPr>
          <w:p w14:paraId="430130F4" w14:textId="77777777" w:rsidR="00990B14" w:rsidRDefault="00000000">
            <w:pPr>
              <w:jc w:val="both"/>
            </w:pPr>
            <w:r>
              <w:rPr>
                <w:sz w:val="17"/>
              </w:rPr>
              <w:t>Art. 87-Bis</w:t>
            </w:r>
          </w:p>
        </w:tc>
      </w:tr>
    </w:tbl>
    <w:p w14:paraId="1E10B3A7" w14:textId="77777777" w:rsidR="00990B14" w:rsidRDefault="00000000">
      <w:pPr>
        <w:spacing w:before="40" w:after="200"/>
      </w:pPr>
      <w:r>
        <w:rPr>
          <w:sz w:val="16"/>
        </w:rPr>
        <w:t>Fuente: Reglamento de Modalidades de Graduación, punto 13.1.4. Créditos de pregrado a razón de 30 horas por crédito.</w:t>
      </w:r>
    </w:p>
    <w:sectPr w:rsidR="00395D6D" w:rsidSect="00034616">
      <w:headerReference w:type="default" r:id="rId31"/>
      <w:footerReference w:type="default" r:id="rId3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6F98" w14:textId="77777777" w:rsidR="00A33D64" w:rsidRDefault="00000000">
    <w:pPr>
      <w:tabs>
        <w:tab w:val="center" w:pos="4680"/>
        <w:tab w:val="right" w:pos="9360"/>
      </w:tabs>
      <w:jc w:val="right"/>
    </w:pPr>
    <w:r>
      <w:fldChar w:fldCharType="begin"/>
    </w:r>
    <w:r>
      <w:instrText xml:space="preserve"> PAGE </w:instrText>
    </w:r>
    <w:r>
      <w:fldChar w:fldCharType="separate"/>
    </w:r>
    <w:r w:rsidR="00CB17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60D6B970" w14:textId="77777777">
      <w:trPr>
        <w:jc w:val="center"/>
      </w:trPr>
      <w:tc>
        <w:tcPr>
          <w:tcW w:w="1247" w:type="dxa"/>
          <w:vAlign w:val="center"/>
        </w:tcPr>
        <w:p w14:paraId="412673F1" w14:textId="77777777" w:rsidR="00A33D64" w:rsidRDefault="00000000">
          <w:pPr>
            <w:spacing w:after="40"/>
          </w:pPr>
          <w:r>
            <w:rPr>
              <w:noProof/>
            </w:rPr>
            <w:drawing>
              <wp:inline distT="0" distB="0" distL="0" distR="0" wp14:anchorId="1BA93C2A" wp14:editId="4675CE1B">
                <wp:extent cx="484248" cy="684000"/>
                <wp:effectExtent l="0" t="0" r="0" b="0"/>
                <wp:docPr id="12487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578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B3AAF53" w14:textId="77777777" w:rsidR="00A33D6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5650DFF" w14:textId="77777777" w:rsidR="00A33D64" w:rsidRDefault="00000000">
          <w:pPr>
            <w:spacing w:after="40"/>
            <w:jc w:val="right"/>
          </w:pPr>
          <w:r>
            <w:rPr>
              <w:noProof/>
            </w:rPr>
            <w:drawing>
              <wp:inline distT="0" distB="0" distL="0" distR="0" wp14:anchorId="3070BA26" wp14:editId="6FA2238F">
                <wp:extent cx="445846" cy="684000"/>
                <wp:effectExtent l="0" t="0" r="0" b="0"/>
                <wp:docPr id="175971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3276"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2894FAAB" w14:textId="77777777" w:rsidR="00A33D64" w:rsidRDefault="00A33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2" Type="http://schemas.openxmlformats.org/officeDocument/2006/relationships/footer" Target="footer12.xml"/><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31" Type="http://schemas.openxmlformats.org/officeDocument/2006/relationships/header" Target="header12.xml"/><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