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>
      <w:pPr>
        <w:autoSpaceDN w:val="0"/>
        <w:autoSpaceDE w:val="0"/>
        <w:widowControl/>
        <w:spacing w:line="240" w:lineRule="auto" w:before="0" w:after="324"/>
        <w:ind w:left="0" w:right="0"/>
        <w:rPr>
          <w:rFonts w:ascii="Century Gothic" w:hAnsi="Century Gothic" w:cs="Century Gothic" w:eastAsia="Century Gothic"/>
          <w:sz w:val="20"/>
          <w:szCs w:val="20"/>
        </w:rPr>
      </w:pPr>
    </w:p>
    <w:p>
      <w:pPr>
        <w:autoSpaceDN w:val="0"/>
        <w:autoSpaceDE w:val="0"/>
        <w:widowControl/>
        <w:spacing w:line="240" w:lineRule="auto" w:before="0" w:after="104"/>
        <w:ind w:left="0" w:right="0" w:firstLine="0"/>
        <w:jc w:val="left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eastAsia="Century Gothic" w:cs="Century Gothic"/>
          <w:b/>
          <w:i w:val="0"/>
          <w:sz w:val="20"/>
          <w:szCs w:val="20"/>
        </w:rPr>
        <w:t xml:space="preserve">Nivel: Licenciatura en Contaduría Pública </w:t>
      </w:r>
      <w:r>
        <w:rPr>
          <w:rFonts w:ascii="Century Gothic" w:hAnsi="Century Gothic" w:cs="Century Gothic" w:eastAsia="Century Gothic"/>
          <w:sz w:val="20"/>
          <w:szCs w:val="20"/>
        </w:rPr>
        <w:br/>
      </w:r>
      <w:r>
        <w:rPr>
          <w:rFonts w:ascii="Century Gothic" w:hAnsi="Century Gothic" w:eastAsia="Century Gothic" w:cs="Century Gothic"/>
          <w:b/>
          <w:i w:val="0"/>
          <w:sz w:val="20"/>
          <w:szCs w:val="20"/>
        </w:rPr>
        <w:t>PRIMER AÑO</w:t>
      </w:r>
    </w:p>
    <w:tbl>
      <w:tblPr>
        <w:tblW w:type="dxa" w:w="9405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rHeight w:hRule="atLeast" w:val="416"/>
        </w:trPr>
        <w:tc>
          <w:tcPr>
            <w:tcW w:type="dxa" w:w="279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type="dxa" w:w="148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Sigla</w:t>
            </w:r>
          </w:p>
        </w:tc>
        <w:tc>
          <w:tcPr>
            <w:tcW w:type="dxa" w:w="2421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type="dxa" w:w="268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Prerrequisito</w:t>
            </w:r>
          </w:p>
        </w:tc>
      </w:tr>
      <w:tr>
        <w:trPr>
          <w:trHeight w:hRule="atLeast" w:val="424"/>
        </w:trPr>
        <w:tc>
          <w:tcPr>
            <w:tcW w:type="dxa" w:w="279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Administración General</w:t>
            </w:r>
          </w:p>
        </w:tc>
        <w:tc>
          <w:tcPr>
            <w:tcW w:type="dxa" w:w="148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ADM-101</w:t>
            </w:r>
          </w:p>
        </w:tc>
        <w:tc>
          <w:tcPr>
            <w:tcW w:type="dxa" w:w="2421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Administración</w:t>
            </w:r>
          </w:p>
        </w:tc>
        <w:tc>
          <w:tcPr>
            <w:tcW w:type="dxa" w:w="268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AE, CPF o PSA</w:t>
            </w:r>
          </w:p>
        </w:tc>
      </w:tr>
    </w:tbl>
    <w:p>
      <w:pPr>
        <w:autoSpaceDN w:val="0"/>
        <w:autoSpaceDE w:val="0"/>
        <w:widowControl/>
        <w:spacing w:line="240" w:lineRule="auto" w:before="0" w:after="0"/>
        <w:ind w:left="0" w:right="0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type="dxa" w:w="9405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firstColumn="1" w:firstRow="1" w:lastColumn="0" w:lastRow="0" w:noHBand="0" w:noVBand="1" w:val="04A0"/>
      </w:tblPr>
      <w:tblGrid>
        <w:gridCol w:w="1343"/>
        <w:gridCol w:w="1343"/>
        <w:gridCol w:w="1343"/>
        <w:gridCol w:w="1343"/>
        <w:gridCol w:w="1343"/>
        <w:gridCol w:w="1343"/>
        <w:gridCol w:w="1343"/>
      </w:tblGrid>
      <w:tr>
        <w:trPr>
          <w:trHeight w:hRule="atLeast" w:val="418"/>
        </w:trPr>
        <w:tc>
          <w:tcPr>
            <w:tcW w:type="dxa" w:w="6698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type="dxa" w:w="2679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Créditos</w:t>
            </w:r>
          </w:p>
        </w:tc>
      </w:tr>
      <w:tr>
        <w:trPr>
          <w:trHeight w:hRule="atLeast" w:val="422"/>
        </w:trPr>
        <w:tc>
          <w:tcPr>
            <w:tcW w:type="dxa" w:w="111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HP</w:t>
            </w:r>
          </w:p>
        </w:tc>
        <w:tc>
          <w:tcPr>
            <w:tcW w:type="dxa" w:w="111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HAA</w:t>
            </w:r>
          </w:p>
        </w:tc>
        <w:tc>
          <w:tcPr>
            <w:tcW w:type="dxa" w:w="111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HTG</w:t>
            </w:r>
          </w:p>
        </w:tc>
        <w:tc>
          <w:tcPr>
            <w:tcW w:type="dxa" w:w="111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HIP</w:t>
            </w:r>
          </w:p>
        </w:tc>
        <w:tc>
          <w:tcPr>
            <w:tcW w:type="dxa" w:w="111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HE</w:t>
            </w:r>
          </w:p>
        </w:tc>
        <w:tc>
          <w:tcPr>
            <w:tcW w:type="dxa" w:w="111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TOTAL</w:t>
            </w:r>
          </w:p>
        </w:tc>
        <w:tc>
          <w:tcPr>
            <w:tcW w:type="dxa" w:w="2679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9</w:t>
            </w:r>
          </w:p>
        </w:tc>
      </w:tr>
      <w:tr>
        <w:trPr>
          <w:trHeight w:hRule="atLeast" w:val="418"/>
        </w:trPr>
        <w:tc>
          <w:tcPr>
            <w:tcW w:type="dxa" w:w="11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56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160</w:t>
            </w:r>
          </w:p>
        </w:tc>
        <w:tc>
          <w:tcPr>
            <w:tcW w:type="dxa" w:w="111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28</w:t>
            </w:r>
          </w:p>
        </w:tc>
        <w:tc>
          <w:tcPr>
            <w:tcW w:type="dxa" w:w="11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28</w:t>
            </w:r>
          </w:p>
        </w:tc>
        <w:tc>
          <w:tcPr>
            <w:tcW w:type="dxa" w:w="111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27</w:t>
            </w:r>
          </w:p>
        </w:tc>
        <w:tc>
          <w:tcPr>
            <w:tcW w:type="dxa" w:w="11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27</w:t>
            </w:r>
          </w:p>
        </w:tc>
        <w:tc>
          <w:tcPr>
            <w:tcW w:type="dxa" w:w="11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56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270</w:t>
            </w:r>
          </w:p>
        </w:tc>
        <w:tc>
          <w:tcPr>
            <w:tcW w:type="dxa" w:w="1343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</w:tbl>
    <w:p>
      <w:pPr>
        <w:autoSpaceDN w:val="0"/>
        <w:autoSpaceDE w:val="0"/>
        <w:widowControl/>
        <w:spacing w:line="240" w:lineRule="auto" w:before="0" w:after="0"/>
        <w:ind w:left="0" w:right="0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type="dxa" w:w="9405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firstColumn="1" w:firstRow="1" w:lastColumn="0" w:lastRow="0" w:noHBand="0" w:noVBand="1" w:val="04A0"/>
      </w:tblPr>
      <w:tblGrid>
        <w:gridCol w:w="9405"/>
      </w:tblGrid>
      <w:tr>
        <w:trPr>
          <w:trHeight w:hRule="atLeast" w:val="422"/>
        </w:trPr>
        <w:tc>
          <w:tcPr>
            <w:tcW w:type="dxa" w:w="9378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Unidad de Competencia</w:t>
            </w:r>
          </w:p>
        </w:tc>
      </w:tr>
      <w:tr>
        <w:trPr>
          <w:trHeight w:hRule="atLeast" w:val="878"/>
        </w:trPr>
        <w:tc>
          <w:tcPr>
            <w:tcW w:type="dxa" w:w="937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6" w:right="0" w:firstLine="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Diseña el proceso administrativo de una organización, planificando su estrategia con responsabilidad social, estructurando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 organización, dirigiendo su ejecución, controlando sus resultados con gestión de riesgos y analizando los enfoques teóricos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la perspectiva global de la administración, con ética profesional e integridad. </w:t>
            </w:r>
          </w:p>
        </w:tc>
      </w:tr>
    </w:tbl>
    <w:p>
      <w:pPr>
        <w:autoSpaceDN w:val="0"/>
        <w:autoSpaceDE w:val="0"/>
        <w:widowControl/>
        <w:spacing w:line="240" w:lineRule="auto" w:before="0" w:after="0"/>
        <w:ind w:left="0" w:right="0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type="dxa" w:w="9405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rHeight w:hRule="atLeast" w:val="650"/>
        </w:trPr>
        <w:tc>
          <w:tcPr>
            <w:tcW w:type="dxa" w:w="9379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Elemento de competencia 1: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Analiza los fundamentos, los enfoques teóricos y la perspectiva global de la administración,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relacionando las características de la organización con el contexto social, económico y tecnológico en el que opera. </w:t>
            </w:r>
          </w:p>
        </w:tc>
      </w:tr>
      <w:tr>
        <w:trPr>
          <w:trHeight w:hRule="atLeast" w:val="420"/>
        </w:trPr>
        <w:tc>
          <w:tcPr>
            <w:tcW w:type="dxa" w:w="2791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type="dxa" w:w="363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type="dxa" w:w="295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Evidencias de producto</w:t>
            </w:r>
          </w:p>
        </w:tc>
      </w:tr>
      <w:tr>
        <w:trPr>
          <w:trHeight w:hRule="atLeast" w:val="1570"/>
        </w:trPr>
        <w:tc>
          <w:tcPr>
            <w:tcW w:type="dxa" w:w="2791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 Analiza los conceptos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fundamentales, la evolución de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enfoques teóricos clásico,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humanístico, sistémico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contemporáneo y las tipologías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administración pública, privada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mixta, clasificando a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organizaciones según su origen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capital, actividad, tamaño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estructura jurídica, y explicando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 naturaleza, su tipología y su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funcionamiento operativo. </w:t>
            </w:r>
          </w:p>
        </w:tc>
        <w:tc>
          <w:tcPr>
            <w:tcW w:type="dxa" w:w="363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1.1 Argumenta ante el curso, en exposición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oral crítica, la evolución, vigencia y aportes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los enfoques teórico-prácticos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administración clásico, humanístico,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sistémico y contemporáneo, frente 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problemas organizacionales actuales. </w:t>
            </w:r>
          </w:p>
        </w:tc>
        <w:tc>
          <w:tcPr>
            <w:tcW w:type="dxa" w:w="295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Producto 1: Matriz analítica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>comparativa: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 Cuadro sinóptico 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documento técnico que contrasta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postulados, autores clave, ventajas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limitaciones de las escuelas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administrativas. </w:t>
            </w:r>
          </w:p>
        </w:tc>
      </w:tr>
      <w:tr>
        <w:trPr>
          <w:trHeight w:hRule="atLeast" w:val="1800"/>
        </w:trPr>
        <w:tc>
          <w:tcPr>
            <w:tcW w:type="dxa" w:w="313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363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1.2 Clasifica en aula, con sustentación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casos prácticos, organizaciones reales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distinguiendo su naturaleza jurídica, origen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 capital, tamaño, actividad y tipología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pública, privada o mixta. </w:t>
            </w:r>
          </w:p>
        </w:tc>
        <w:tc>
          <w:tcPr>
            <w:tcW w:type="dxa" w:w="295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Producto 2: Informe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tipificación y estructura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>organizacional: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 Reporte descriptivo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que clasifica detalladamente a una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 y analiza su forma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gestión según su sector y marco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legal. </w:t>
            </w:r>
          </w:p>
        </w:tc>
      </w:tr>
      <w:tr>
        <w:trPr>
          <w:trHeight w:hRule="atLeast" w:val="1802"/>
        </w:trPr>
        <w:tc>
          <w:tcPr>
            <w:tcW w:type="dxa" w:w="2791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 Examina la interdependencia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administración con otras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disciplinas y el impacto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globalización junto con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factores políticos, económicos,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sociales, tecnológicos, ambientales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legales, integrando los principios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la ética profesional y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responsabilidad social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para afrontar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desafíos del entorno actual de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organizaciones. </w:t>
            </w:r>
          </w:p>
        </w:tc>
        <w:tc>
          <w:tcPr>
            <w:tcW w:type="dxa" w:w="363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2.1 Explica en debate o simulación gerencial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cómo los factores políticos, económicos,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sociales, tecnológicos, ambientales y legales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 entorno afectan las decisiones estratégicas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la organización analizada. </w:t>
            </w:r>
          </w:p>
        </w:tc>
        <w:tc>
          <w:tcPr>
            <w:tcW w:type="dxa" w:w="295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9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Producto 3: Matriz de análisis del </w:t>
            </w: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entorno global PESTEL: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Documento estratégico que evalúa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riesgos y oportunidades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derivados de la globalización y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factores del entorno en la gestión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corporativa. </w:t>
            </w:r>
          </w:p>
        </w:tc>
      </w:tr>
      <w:tr>
        <w:trPr>
          <w:trHeight w:hRule="atLeast" w:val="1570"/>
        </w:trPr>
        <w:tc>
          <w:tcPr>
            <w:tcW w:type="dxa" w:w="313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363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2.2 Resuelve y defiende en aula un dilema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ético, demostrando la integración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responsabilidad social corporativa y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deontología profesional frente a situaciones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conflicto organizacional. </w:t>
            </w:r>
          </w:p>
        </w:tc>
        <w:tc>
          <w:tcPr>
            <w:tcW w:type="dxa" w:w="295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Producto 4: Propuesta de código </w:t>
            </w: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de ética y plan de responsabilidad </w:t>
            </w: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>social empresarial: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 Propuesta que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establece directrices de integridad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compromiso social para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organización. </w:t>
            </w:r>
          </w:p>
        </w:tc>
      </w:tr>
    </w:tbl>
    <w:p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>
      <w:pPr>
        <w:autoSpaceDN w:val="0"/>
        <w:autoSpaceDE w:val="0"/>
        <w:widowControl/>
        <w:spacing w:line="240" w:lineRule="auto" w:before="0" w:after="320"/>
        <w:ind w:left="0" w:right="0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type="dxa" w:w="9405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rHeight w:hRule="atLeast" w:val="420"/>
        </w:trPr>
        <w:tc>
          <w:tcPr>
            <w:tcW w:type="dxa" w:w="9379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conocimiento</w:t>
            </w:r>
          </w:p>
        </w:tc>
      </w:tr>
      <w:tr>
        <w:trPr>
          <w:trHeight w:hRule="atLeast" w:val="834"/>
        </w:trPr>
        <w:tc>
          <w:tcPr>
            <w:tcW w:type="dxa" w:w="1861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432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Unidad de </w:t>
            </w:r>
            <w:r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aprendizaje</w:t>
            </w:r>
          </w:p>
        </w:tc>
        <w:tc>
          <w:tcPr>
            <w:tcW w:type="dxa" w:w="493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8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Contenidos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w w:val="98.82352492388557"/>
                <w:b w:val="0"/>
                <w:i/>
                <w:sz w:val="18"/>
                <w:szCs w:val="18"/>
              </w:rPr>
              <w:t xml:space="preserve">C: cognitivo · P: procedimental · A: actitudinal · T: manejo de tecnología </w:t>
            </w:r>
            <w:r>
              <w:rPr>
                <w:rFonts w:ascii="Century Gothic" w:hAnsi="Century Gothic" w:eastAsia="Century Gothic" w:cs="Century Gothic"/>
                <w:w w:val="98.82352492388557"/>
                <w:b w:val="0"/>
                <w:i/>
                <w:sz w:val="18"/>
                <w:szCs w:val="18"/>
              </w:rPr>
              <w:t>e IA</w:t>
            </w:r>
          </w:p>
        </w:tc>
        <w:tc>
          <w:tcPr>
            <w:tcW w:type="dxa" w:w="258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576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Conocimientos </w:t>
            </w:r>
            <w:r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circunstanciales</w:t>
            </w:r>
          </w:p>
        </w:tc>
      </w:tr>
      <w:tr>
        <w:trPr>
          <w:trHeight w:hRule="atLeast" w:val="7410"/>
        </w:trPr>
        <w:tc>
          <w:tcPr>
            <w:tcW w:type="dxa" w:w="186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1: Fundamentos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introductorios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Administración </w:t>
            </w:r>
          </w:p>
          <w:p>
            <w:pPr>
              <w:autoSpaceDN w:val="0"/>
              <w:autoSpaceDE w:val="0"/>
              <w:widowControl/>
              <w:spacing w:line="240" w:lineRule="auto" w:before="7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2: Naturaleza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la Administración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</w:t>
            </w:r>
          </w:p>
          <w:p>
            <w:pPr>
              <w:autoSpaceDN w:val="0"/>
              <w:autoSpaceDE w:val="0"/>
              <w:widowControl/>
              <w:spacing w:line="240" w:lineRule="auto" w:before="74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3: Teorías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Enfoques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General </w:t>
            </w:r>
          </w:p>
          <w:p>
            <w:pPr>
              <w:autoSpaceDN w:val="0"/>
              <w:autoSpaceDE w:val="0"/>
              <w:widowControl/>
              <w:spacing w:line="240" w:lineRule="auto" w:before="74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4: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 </w:t>
            </w:r>
          </w:p>
        </w:tc>
        <w:tc>
          <w:tcPr>
            <w:tcW w:type="dxa" w:w="493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tabs>
                <w:tab w:pos="496" w:val="left"/>
              </w:tabs>
              <w:autoSpaceDE w:val="0"/>
              <w:widowControl/>
              <w:spacing w:line="240" w:lineRule="auto" w:before="62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Introducción a la administración y sus conceptos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fundamentales. (C) </w:t>
            </w:r>
          </w:p>
          <w:p>
            <w:pPr>
              <w:autoSpaceDN w:val="0"/>
              <w:tabs>
                <w:tab w:pos="496" w:val="left"/>
              </w:tabs>
              <w:autoSpaceDE w:val="0"/>
              <w:widowControl/>
              <w:spacing w:line="240" w:lineRule="auto" w:before="7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administración y los organismos sociales, y su relación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otras disciplinas. (C) </w:t>
            </w:r>
          </w:p>
          <w:p>
            <w:pPr>
              <w:autoSpaceDN w:val="0"/>
              <w:tabs>
                <w:tab w:pos="496" w:val="left"/>
              </w:tabs>
              <w:autoSpaceDE w:val="0"/>
              <w:widowControl/>
              <w:spacing w:line="240" w:lineRule="auto" w:before="76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3.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Características, importancia y rol de la administración en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contexto global. (C) </w:t>
            </w:r>
          </w:p>
          <w:p>
            <w:pPr>
              <w:autoSpaceDN w:val="0"/>
              <w:tabs>
                <w:tab w:pos="496" w:val="left"/>
              </w:tabs>
              <w:autoSpaceDE w:val="0"/>
              <w:widowControl/>
              <w:spacing w:line="240" w:lineRule="auto" w:before="7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4.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Ética profesional y responsabilidad social en la gestión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las organizaciones. (C, A) </w:t>
            </w:r>
          </w:p>
          <w:p>
            <w:pPr>
              <w:autoSpaceDN w:val="0"/>
              <w:tabs>
                <w:tab w:pos="496" w:val="left"/>
              </w:tabs>
              <w:autoSpaceDE w:val="0"/>
              <w:widowControl/>
              <w:spacing w:line="240" w:lineRule="auto" w:before="66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5.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Liderazgo: valores, principios y motivaciones. (C, A) </w:t>
            </w:r>
          </w:p>
          <w:p>
            <w:pPr>
              <w:autoSpaceDN w:val="0"/>
              <w:tabs>
                <w:tab w:pos="496" w:val="left"/>
              </w:tabs>
              <w:autoSpaceDE w:val="0"/>
              <w:widowControl/>
              <w:spacing w:line="240" w:lineRule="auto" w:before="7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6.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Administración pública, privada y mixta. (C) </w:t>
            </w:r>
          </w:p>
          <w:p>
            <w:pPr>
              <w:autoSpaceDN w:val="0"/>
              <w:tabs>
                <w:tab w:pos="496" w:val="left"/>
              </w:tabs>
              <w:autoSpaceDE w:val="0"/>
              <w:widowControl/>
              <w:spacing w:line="240" w:lineRule="auto" w:before="64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7.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Organización: clasificación e importancia. (C) </w:t>
            </w:r>
          </w:p>
          <w:p>
            <w:pPr>
              <w:autoSpaceDN w:val="0"/>
              <w:tabs>
                <w:tab w:pos="496" w:val="left"/>
              </w:tabs>
              <w:autoSpaceDE w:val="0"/>
              <w:widowControl/>
              <w:spacing w:line="240" w:lineRule="auto" w:before="74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8.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Concepto, características, elementos y funciones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organización. (C) </w:t>
            </w:r>
          </w:p>
          <w:p>
            <w:pPr>
              <w:autoSpaceDN w:val="0"/>
              <w:tabs>
                <w:tab w:pos="496" w:val="left"/>
              </w:tabs>
              <w:autoSpaceDE w:val="0"/>
              <w:widowControl/>
              <w:spacing w:line="240" w:lineRule="auto" w:before="72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9.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Clasificación de las organizaciones según la naturaleza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capital, el origen del capital, la actividad principal que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desarrollan, el tamaño y su conformación jurídica. (C, P) </w:t>
            </w:r>
          </w:p>
          <w:p>
            <w:pPr>
              <w:autoSpaceDN w:val="0"/>
              <w:autoSpaceDE w:val="0"/>
              <w:widowControl/>
              <w:spacing w:line="240" w:lineRule="auto" w:before="70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10.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Enfoques de las escuelas de la ciencia administrativa: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clásico, humanístico, sistémico y contemporáneo. (C) </w:t>
            </w:r>
          </w:p>
          <w:p>
            <w:pPr>
              <w:autoSpaceDN w:val="0"/>
              <w:autoSpaceDE w:val="0"/>
              <w:widowControl/>
              <w:spacing w:line="240" w:lineRule="auto" w:before="70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11.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Evolución y antecedentes de la ciencia administrativa. (C) </w:t>
            </w:r>
          </w:p>
          <w:p>
            <w:pPr>
              <w:autoSpaceDN w:val="0"/>
              <w:autoSpaceDE w:val="0"/>
              <w:widowControl/>
              <w:spacing w:line="240" w:lineRule="auto" w:before="70" w:after="0"/>
              <w:ind w:left="496" w:right="0" w:hanging="40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12.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Factores políticos, económicos, sociales, tecnológicos,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ambientales y legales del entorno global: análisis PESTEL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una organización. (C, P) </w:t>
            </w:r>
          </w:p>
          <w:p>
            <w:pPr>
              <w:autoSpaceDN w:val="0"/>
              <w:tabs>
                <w:tab w:pos="496" w:val="left"/>
              </w:tabs>
              <w:autoSpaceDE w:val="0"/>
              <w:widowControl/>
              <w:spacing w:line="240" w:lineRule="auto" w:before="7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13.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Código de ética y plan de responsabilidad social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organización, y resolución de dilemas éticos. (P, A) </w:t>
            </w:r>
          </w:p>
          <w:p>
            <w:pPr>
              <w:autoSpaceDN w:val="0"/>
              <w:autoSpaceDE w:val="0"/>
              <w:widowControl/>
              <w:spacing w:line="240" w:lineRule="auto" w:before="74" w:after="0"/>
              <w:ind w:left="496" w:right="0" w:hanging="40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14.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Elaboración de matrices e informes organizacionales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hoja de cálculo y herramientas de inteligencia artificial,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verificando sus resultados y asumiendo la responsabilidad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profesional sobre ellos. (P, T) </w:t>
            </w:r>
          </w:p>
        </w:tc>
        <w:tc>
          <w:tcPr>
            <w:tcW w:type="dxa" w:w="258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Características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administración en el contexto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boliviano. </w:t>
            </w:r>
          </w:p>
        </w:tc>
      </w:tr>
    </w:tbl>
    <w:p>
      <w:pPr>
        <w:autoSpaceDN w:val="0"/>
        <w:autoSpaceDE w:val="0"/>
        <w:widowControl/>
        <w:spacing w:line="240" w:lineRule="auto" w:before="0" w:after="0"/>
        <w:ind w:left="0" w:right="0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type="dxa" w:w="9405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rHeight w:hRule="atLeast" w:val="652"/>
        </w:trPr>
        <w:tc>
          <w:tcPr>
            <w:tcW w:type="dxa" w:w="9379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Elemento de competencia 2: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Diseña el proceso administrativo de una organización, planificando su estrategia,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estructurando su organización, dirigiendo y controlando la ejecución de sus actividades. </w:t>
            </w:r>
          </w:p>
        </w:tc>
      </w:tr>
      <w:tr>
        <w:trPr>
          <w:trHeight w:hRule="atLeast" w:val="418"/>
        </w:trPr>
        <w:tc>
          <w:tcPr>
            <w:tcW w:type="dxa" w:w="2791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type="dxa" w:w="363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type="dxa" w:w="295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color w:val="FFFFFF"/>
                <w:sz w:val="18"/>
                <w:szCs w:val="18"/>
              </w:rPr>
              <w:t>Evidencias de producto</w:t>
            </w:r>
          </w:p>
        </w:tc>
      </w:tr>
      <w:tr>
        <w:trPr>
          <w:trHeight w:hRule="atLeast" w:val="2032"/>
        </w:trPr>
        <w:tc>
          <w:tcPr>
            <w:tcW w:type="dxa" w:w="2791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 Formula los elementos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proceso administrativo: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planificación, organización,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integración, dirección y control,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aplicándolos con coherencia en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una organización simulada. </w:t>
            </w:r>
          </w:p>
        </w:tc>
        <w:tc>
          <w:tcPr>
            <w:tcW w:type="dxa" w:w="363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1.1 Debate y analiza en equipo el entorno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las herramientas FODA y PESTEL, y formula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objetivos estratégicos, tácticos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operativos de una organización simulada,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aplicando correctamente el proceso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administrativo. </w:t>
            </w:r>
          </w:p>
        </w:tc>
        <w:tc>
          <w:tcPr>
            <w:tcW w:type="dxa" w:w="295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9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Producto 5: Documento formal de </w:t>
            </w: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diagnóstico y filosofía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>organizacional: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 Incluye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diagnóstico, la misión, la visión,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valores, los objetivos trazados y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 de acción temporalizado,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además de ideas y oportunidades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negocio a considerar. </w:t>
            </w:r>
          </w:p>
        </w:tc>
      </w:tr>
      <w:tr>
        <w:trPr>
          <w:trHeight w:hRule="atLeast" w:val="1570"/>
        </w:trPr>
        <w:tc>
          <w:tcPr>
            <w:tcW w:type="dxa" w:w="313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363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1.2 Aplica en aula herramientas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planificación y de control de la gestión a un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caso práctico, siguiendo el proceso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administrativo. </w:t>
            </w:r>
          </w:p>
        </w:tc>
        <w:tc>
          <w:tcPr>
            <w:tcW w:type="dxa" w:w="295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9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Producto 6: Documento formal de </w:t>
            </w: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aplicación de los conocimientos </w:t>
            </w: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básicos del proceso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>administrativo: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 Aplica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herramientas de planificación y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control a un caso práctico. </w:t>
            </w:r>
          </w:p>
        </w:tc>
      </w:tr>
    </w:tbl>
    <w:p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>
      <w:pPr>
        <w:autoSpaceDN w:val="0"/>
        <w:autoSpaceDE w:val="0"/>
        <w:widowControl/>
        <w:spacing w:line="240" w:lineRule="auto" w:before="0" w:after="320"/>
        <w:ind w:left="0" w:right="0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type="dxa" w:w="9405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rHeight w:hRule="atLeast" w:val="1572"/>
        </w:trPr>
        <w:tc>
          <w:tcPr>
            <w:tcW w:type="dxa" w:w="2791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 Diseña la funcionalidad de una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 y dirige la ejecución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sus actividades, integrando sus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recursos con liderazgo ético,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comunicación efectiva y toma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decisiones. </w:t>
            </w:r>
          </w:p>
        </w:tc>
        <w:tc>
          <w:tcPr>
            <w:tcW w:type="dxa" w:w="363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2.1 Demuestra en aula el análisis funcional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departamentalización, construyendo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forma interactiva la estructura de una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 y argumentando técnicamente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tramos de control y las líneas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autoridad. </w:t>
            </w:r>
          </w:p>
        </w:tc>
        <w:tc>
          <w:tcPr>
            <w:tcW w:type="dxa" w:w="295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Producto 7: Documento formal de </w:t>
            </w: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funcionalidad de la organización: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Incluye el organigrama, los niveles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jerárquicos y el manual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 y funciones. </w:t>
            </w:r>
          </w:p>
        </w:tc>
      </w:tr>
      <w:tr>
        <w:trPr>
          <w:trHeight w:hRule="atLeast" w:val="1800"/>
        </w:trPr>
        <w:tc>
          <w:tcPr>
            <w:tcW w:type="dxa" w:w="313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363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2.2 Conduce en aula una reunión directiva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para resolver una crisis organizacional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simulada, aplicando comunicación asertiva,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ética profesional y toma de decisiones bajo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presión. </w:t>
            </w:r>
          </w:p>
        </w:tc>
        <w:tc>
          <w:tcPr>
            <w:tcW w:type="dxa" w:w="295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9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 xml:space="preserve">Producto 8: Resolución de casos: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Reporte o bitácora de toma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decisiones que documenta un caso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simulado de dirección, incluyendo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diagnóstico del problema, el acta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reunión directiva y el plan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comunicación interna implementado. </w:t>
            </w:r>
          </w:p>
        </w:tc>
      </w:tr>
    </w:tbl>
    <w:p>
      <w:pPr>
        <w:autoSpaceDN w:val="0"/>
        <w:autoSpaceDE w:val="0"/>
        <w:widowControl/>
        <w:spacing w:line="240" w:lineRule="auto" w:before="0" w:after="0"/>
        <w:ind w:left="0" w:right="0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type="dxa" w:w="9405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rHeight w:hRule="atLeast" w:val="422"/>
        </w:trPr>
        <w:tc>
          <w:tcPr>
            <w:tcW w:type="dxa" w:w="9379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conocimiento</w:t>
            </w:r>
          </w:p>
        </w:tc>
      </w:tr>
      <w:tr>
        <w:trPr>
          <w:trHeight w:hRule="atLeast" w:val="830"/>
        </w:trPr>
        <w:tc>
          <w:tcPr>
            <w:tcW w:type="dxa" w:w="1861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432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Unidad de </w:t>
            </w:r>
            <w:r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aprendizaje</w:t>
            </w:r>
          </w:p>
        </w:tc>
        <w:tc>
          <w:tcPr>
            <w:tcW w:type="dxa" w:w="493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8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Contenidos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w w:val="98.82352492388557"/>
                <w:b w:val="0"/>
                <w:i/>
                <w:sz w:val="18"/>
                <w:szCs w:val="18"/>
              </w:rPr>
              <w:t xml:space="preserve">C: cognitivo · P: procedimental · A: actitudinal · T: manejo de tecnología </w:t>
            </w:r>
            <w:r>
              <w:rPr>
                <w:rFonts w:ascii="Century Gothic" w:hAnsi="Century Gothic" w:eastAsia="Century Gothic" w:cs="Century Gothic"/>
                <w:w w:val="98.82352492388557"/>
                <w:b w:val="0"/>
                <w:i/>
                <w:sz w:val="18"/>
                <w:szCs w:val="18"/>
              </w:rPr>
              <w:t>e IA</w:t>
            </w:r>
          </w:p>
        </w:tc>
        <w:tc>
          <w:tcPr>
            <w:tcW w:type="dxa" w:w="258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576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Conocimientos </w:t>
            </w:r>
            <w:r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circunstanciales</w:t>
            </w:r>
          </w:p>
        </w:tc>
      </w:tr>
      <w:tr>
        <w:trPr>
          <w:trHeight w:hRule="atLeast" w:val="8332"/>
        </w:trPr>
        <w:tc>
          <w:tcPr>
            <w:tcW w:type="dxa" w:w="186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5: Introducción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al Proceso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Administrativo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62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6: Planificación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7: Organización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8: Integración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9: Dirección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62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10: Control </w:t>
            </w:r>
          </w:p>
        </w:tc>
        <w:tc>
          <w:tcPr>
            <w:tcW w:type="dxa" w:w="493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tabs>
                <w:tab w:pos="496" w:val="left"/>
              </w:tabs>
              <w:autoSpaceDE w:val="0"/>
              <w:widowControl/>
              <w:spacing w:line="240" w:lineRule="auto" w:before="62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Universalidad, principios y beneficios de la aplicación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proceso administrativo. (C, P) </w:t>
            </w:r>
          </w:p>
          <w:p>
            <w:pPr>
              <w:autoSpaceDN w:val="0"/>
              <w:tabs>
                <w:tab w:pos="496" w:val="left"/>
              </w:tabs>
              <w:autoSpaceDE w:val="0"/>
              <w:widowControl/>
              <w:spacing w:line="240" w:lineRule="auto" w:before="68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Conceptuación del proceso administrativo, como sistema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visión / misión. (C) </w:t>
            </w:r>
          </w:p>
          <w:p>
            <w:pPr>
              <w:autoSpaceDN w:val="0"/>
              <w:tabs>
                <w:tab w:pos="496" w:val="left"/>
              </w:tabs>
              <w:autoSpaceDE w:val="0"/>
              <w:widowControl/>
              <w:spacing w:line="240" w:lineRule="auto" w:before="74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3.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Etapas del proceso administrativo: previsión, planificación,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organización, integración, dirección y control, y su relación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la coordinación. (C) </w:t>
            </w:r>
          </w:p>
          <w:p>
            <w:pPr>
              <w:autoSpaceDN w:val="0"/>
              <w:tabs>
                <w:tab w:pos="496" w:val="left"/>
              </w:tabs>
              <w:autoSpaceDE w:val="0"/>
              <w:widowControl/>
              <w:spacing w:line="240" w:lineRule="auto" w:before="64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4.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Concepto, propósito y principios de la previsión. (C) </w:t>
            </w:r>
          </w:p>
          <w:p>
            <w:pPr>
              <w:autoSpaceDN w:val="0"/>
              <w:tabs>
                <w:tab w:pos="496" w:val="left"/>
              </w:tabs>
              <w:autoSpaceDE w:val="0"/>
              <w:widowControl/>
              <w:spacing w:line="240" w:lineRule="auto" w:before="7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5.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Concepto, universalidad, premisas, axiomas y principios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planificación. (C) </w:t>
            </w:r>
          </w:p>
          <w:p>
            <w:pPr>
              <w:autoSpaceDN w:val="0"/>
              <w:tabs>
                <w:tab w:pos="496" w:val="left"/>
              </w:tabs>
              <w:autoSpaceDE w:val="0"/>
              <w:widowControl/>
              <w:spacing w:line="240" w:lineRule="auto" w:before="74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6.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Ventajas y desventajas de la planificación, clasificación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tipos de planes y herramientas de la planificación. (C) </w:t>
            </w:r>
          </w:p>
          <w:p>
            <w:pPr>
              <w:autoSpaceDN w:val="0"/>
              <w:tabs>
                <w:tab w:pos="496" w:val="left"/>
              </w:tabs>
              <w:autoSpaceDE w:val="0"/>
              <w:widowControl/>
              <w:spacing w:line="240" w:lineRule="auto" w:before="70" w:after="34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7.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Concepto de planificación estratégica y sus fases: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pensamiento estratégico, planificación a largo plazo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planificación a corto plazo. (C) </w:t>
            </w:r>
          </w:p>
          <w:p>
            <w:pPr>
              <w:autoSpaceDN w:val="0"/>
              <w:autoSpaceDE w:val="0"/>
              <w:widowControl/>
              <w:spacing w:line="240" w:lineRule="auto" w:before="4" w:after="0"/>
              <w:ind w:left="4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8. Componentes de la planificación estratégica: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estrategias, la misión, la visión y la cultura organizacional.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(C) </w:t>
            </w:r>
          </w:p>
          <w:p>
            <w:pPr>
              <w:autoSpaceDN w:val="0"/>
              <w:tabs>
                <w:tab w:pos="496" w:val="left"/>
              </w:tabs>
              <w:autoSpaceDE w:val="0"/>
              <w:widowControl/>
              <w:spacing w:line="240" w:lineRule="auto" w:before="74" w:after="34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9.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Diagnóstico estratégico, formulación de estrategias y tipos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estrategias. (C) </w:t>
            </w:r>
          </w:p>
          <w:p>
            <w:pPr>
              <w:autoSpaceDN w:val="0"/>
              <w:autoSpaceDE w:val="0"/>
              <w:widowControl/>
              <w:spacing w:line="240" w:lineRule="auto" w:before="2" w:after="0"/>
              <w:ind w:left="4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10.Elaboración del diagnóstico estratégico con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herramientas FODA y PESTEL. (P) </w:t>
            </w:r>
          </w:p>
          <w:p>
            <w:pPr>
              <w:autoSpaceDN w:val="0"/>
              <w:tabs>
                <w:tab w:pos="496" w:val="left"/>
              </w:tabs>
              <w:autoSpaceDE w:val="0"/>
              <w:widowControl/>
              <w:spacing w:line="240" w:lineRule="auto" w:before="68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11.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Formulación del plan y su monitoreo, con la identificación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los factores que afectan su cumplimiento. (P) </w:t>
            </w:r>
          </w:p>
          <w:p>
            <w:pPr>
              <w:autoSpaceDN w:val="0"/>
              <w:tabs>
                <w:tab w:pos="496" w:val="left"/>
              </w:tabs>
              <w:autoSpaceDE w:val="0"/>
              <w:widowControl/>
              <w:spacing w:line="240" w:lineRule="auto" w:before="74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12.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Responsabilidad social y sostenibilidad en el plan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organización. (C, A) </w:t>
            </w:r>
          </w:p>
          <w:p>
            <w:pPr>
              <w:autoSpaceDN w:val="0"/>
              <w:autoSpaceDE w:val="0"/>
              <w:widowControl/>
              <w:spacing w:line="240" w:lineRule="auto" w:before="68" w:after="0"/>
              <w:ind w:left="496" w:right="0" w:hanging="40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13.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Definición y concepto de organización, importancia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 en las organizaciones y otras entidades,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principios y objetivos de la organización. (C) </w:t>
            </w:r>
          </w:p>
          <w:p>
            <w:pPr>
              <w:autoSpaceDN w:val="0"/>
              <w:autoSpaceDE w:val="0"/>
              <w:widowControl/>
              <w:spacing w:line="240" w:lineRule="auto" w:before="70" w:after="4"/>
              <w:ind w:left="0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14.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Proceso de organización: análisis de los objetivos y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trabajo, división del trabajo, y definición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responsabilidad y autoridad. (C, P) </w:t>
            </w:r>
          </w:p>
        </w:tc>
        <w:tc>
          <w:tcPr>
            <w:tcW w:type="dxa" w:w="258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Simulación del proceso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administrativo y su aplicación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 las organizaciones. </w:t>
            </w:r>
          </w:p>
          <w:p>
            <w:pPr>
              <w:autoSpaceDN w:val="0"/>
              <w:autoSpaceDE w:val="0"/>
              <w:widowControl/>
              <w:spacing w:line="240" w:lineRule="auto" w:before="7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Modelos básicos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organización. </w:t>
            </w:r>
          </w:p>
        </w:tc>
      </w:tr>
    </w:tbl>
    <w:p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>
      <w:pPr>
        <w:autoSpaceDN w:val="0"/>
        <w:autoSpaceDE w:val="0"/>
        <w:widowControl/>
        <w:spacing w:line="240" w:lineRule="auto" w:before="0" w:after="320"/>
        <w:ind w:left="0" w:right="0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type="dxa" w:w="9405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rHeight w:hRule="atLeast" w:val="13244"/>
        </w:trPr>
        <w:tc>
          <w:tcPr>
            <w:tcW w:type="dxa" w:w="186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493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tabs>
                <w:tab w:pos="496" w:val="left"/>
              </w:tabs>
              <w:autoSpaceDE w:val="0"/>
              <w:widowControl/>
              <w:spacing w:line="240" w:lineRule="auto" w:before="6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15.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Diseño de la estructura organizacional, niveles jerárquicos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tipos de organización formal e informal. (C, P) </w:t>
            </w:r>
          </w:p>
          <w:p>
            <w:pPr>
              <w:autoSpaceDN w:val="0"/>
              <w:tabs>
                <w:tab w:pos="496" w:val="left"/>
              </w:tabs>
              <w:autoSpaceDE w:val="0"/>
              <w:widowControl/>
              <w:spacing w:line="240" w:lineRule="auto" w:before="74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16.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Procesos de departamentalización y modelos de estructura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organizacional. (C) </w:t>
            </w:r>
          </w:p>
          <w:p>
            <w:pPr>
              <w:autoSpaceDN w:val="0"/>
              <w:autoSpaceDE w:val="0"/>
              <w:widowControl/>
              <w:spacing w:line="240" w:lineRule="auto" w:before="66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17.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organigramas y sus tipos. (C) </w:t>
            </w:r>
          </w:p>
          <w:p>
            <w:pPr>
              <w:autoSpaceDN w:val="0"/>
              <w:tabs>
                <w:tab w:pos="496" w:val="left"/>
              </w:tabs>
              <w:autoSpaceDE w:val="0"/>
              <w:widowControl/>
              <w:spacing w:line="240" w:lineRule="auto" w:before="76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18.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Manuales administrativos: manual de organización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funciones, y manual de procesos y procedimientos. (P) </w:t>
            </w:r>
          </w:p>
          <w:p>
            <w:pPr>
              <w:autoSpaceDN w:val="0"/>
              <w:tabs>
                <w:tab w:pos="496" w:val="left"/>
              </w:tabs>
              <w:autoSpaceDE w:val="0"/>
              <w:widowControl/>
              <w:spacing w:line="240" w:lineRule="auto" w:before="7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19.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Concepto, importancia, tipos y características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integración. (C) </w:t>
            </w:r>
          </w:p>
          <w:p>
            <w:pPr>
              <w:autoSpaceDN w:val="0"/>
              <w:autoSpaceDE w:val="0"/>
              <w:widowControl/>
              <w:spacing w:line="240" w:lineRule="auto" w:before="66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20.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Integración del recurso humano y sus etapas. (C, P) </w:t>
            </w:r>
          </w:p>
          <w:p>
            <w:pPr>
              <w:autoSpaceDN w:val="0"/>
              <w:tabs>
                <w:tab w:pos="496" w:val="left"/>
              </w:tabs>
              <w:autoSpaceDE w:val="0"/>
              <w:widowControl/>
              <w:spacing w:line="240" w:lineRule="auto" w:before="74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21.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Integración de los recursos materiales, sus tipos 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importancia. (C) </w:t>
            </w:r>
          </w:p>
          <w:p>
            <w:pPr>
              <w:autoSpaceDN w:val="0"/>
              <w:tabs>
                <w:tab w:pos="496" w:val="left"/>
              </w:tabs>
              <w:autoSpaceDE w:val="0"/>
              <w:widowControl/>
              <w:spacing w:line="240" w:lineRule="auto" w:before="7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22.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Integración de los recursos financieros y su importancia.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(C) </w:t>
            </w:r>
          </w:p>
          <w:p>
            <w:pPr>
              <w:autoSpaceDN w:val="0"/>
              <w:tabs>
                <w:tab w:pos="496" w:val="left"/>
              </w:tabs>
              <w:autoSpaceDE w:val="0"/>
              <w:widowControl/>
              <w:spacing w:line="240" w:lineRule="auto" w:before="7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23.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Integración de los recursos tecnológicos, su clasificación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 administración, con los sistemas de información. (C) </w:t>
            </w:r>
          </w:p>
          <w:p>
            <w:pPr>
              <w:autoSpaceDN w:val="0"/>
              <w:tabs>
                <w:tab w:pos="496" w:val="left"/>
              </w:tabs>
              <w:autoSpaceDE w:val="0"/>
              <w:widowControl/>
              <w:spacing w:line="240" w:lineRule="auto" w:before="76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24.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Elaboración de organigramas y seguimiento de indicadores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gestión en hoja de cálculo. (P, T) </w:t>
            </w:r>
          </w:p>
          <w:p>
            <w:pPr>
              <w:autoSpaceDN w:val="0"/>
              <w:autoSpaceDE w:val="0"/>
              <w:widowControl/>
              <w:spacing w:line="240" w:lineRule="auto" w:before="70" w:after="0"/>
              <w:ind w:left="496" w:right="0" w:hanging="40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25.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Concepto, funciones, importancia, principios y objetivos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dirección, y sus elementos: autoridad, liderazgo, poder,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comunicación, motivación, supervisión y toma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decisiones. (C) </w:t>
            </w:r>
          </w:p>
          <w:p>
            <w:pPr>
              <w:autoSpaceDN w:val="0"/>
              <w:autoSpaceDE w:val="0"/>
              <w:widowControl/>
              <w:spacing w:line="240" w:lineRule="auto" w:before="70" w:after="0"/>
              <w:ind w:left="496" w:right="0" w:hanging="40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26.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Elementos, tipos y flujo de la comunicación en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organización, con la auditoría comunicacional y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barreras comunicacionales y sus tipos. (C) </w:t>
            </w:r>
          </w:p>
          <w:p>
            <w:pPr>
              <w:autoSpaceDN w:val="0"/>
              <w:autoSpaceDE w:val="0"/>
              <w:widowControl/>
              <w:spacing w:line="240" w:lineRule="auto" w:before="64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27.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Teorías motivacionales y tipos de motivación. (C) </w:t>
            </w:r>
          </w:p>
          <w:p>
            <w:pPr>
              <w:autoSpaceDN w:val="0"/>
              <w:tabs>
                <w:tab w:pos="496" w:val="left"/>
              </w:tabs>
              <w:autoSpaceDE w:val="0"/>
              <w:widowControl/>
              <w:spacing w:line="240" w:lineRule="auto" w:before="74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28.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Concepto de liderazgo, el líder, sus tipos y sus cualidades.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(C) </w:t>
            </w:r>
          </w:p>
          <w:p>
            <w:pPr>
              <w:autoSpaceDN w:val="0"/>
              <w:tabs>
                <w:tab w:pos="496" w:val="left"/>
              </w:tabs>
              <w:autoSpaceDE w:val="0"/>
              <w:widowControl/>
              <w:spacing w:line="240" w:lineRule="auto" w:before="7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29.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Concepto, características, importancia y tipos de autoridad.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(C) </w:t>
            </w:r>
          </w:p>
          <w:p>
            <w:pPr>
              <w:autoSpaceDN w:val="0"/>
              <w:tabs>
                <w:tab w:pos="496" w:val="left"/>
              </w:tabs>
              <w:autoSpaceDE w:val="0"/>
              <w:widowControl/>
              <w:spacing w:line="240" w:lineRule="auto" w:before="7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30.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Concepto y tipos de poder, y su relación con la autoridad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liderazgo. (C) </w:t>
            </w:r>
          </w:p>
          <w:p>
            <w:pPr>
              <w:autoSpaceDN w:val="0"/>
              <w:autoSpaceDE w:val="0"/>
              <w:widowControl/>
              <w:spacing w:line="240" w:lineRule="auto" w:before="74" w:after="0"/>
              <w:ind w:left="496" w:right="0" w:hanging="40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31.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Concepto, propósitos y objetivos de la supervisión, el papel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las características del supervisor, sus funciones,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estilos de supervisión y los errores de la supervisión. (C) </w:t>
            </w:r>
          </w:p>
          <w:p>
            <w:pPr>
              <w:autoSpaceDN w:val="0"/>
              <w:autoSpaceDE w:val="0"/>
              <w:widowControl/>
              <w:spacing w:line="240" w:lineRule="auto" w:before="68" w:after="0"/>
              <w:ind w:left="496" w:right="0" w:hanging="40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32.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Concepto de toma de decisiones, decisiones programadas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programadas, y las barreras en la toma de decisiones.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(C) </w:t>
            </w:r>
          </w:p>
          <w:p>
            <w:pPr>
              <w:autoSpaceDN w:val="0"/>
              <w:autoSpaceDE w:val="0"/>
              <w:widowControl/>
              <w:spacing w:line="240" w:lineRule="auto" w:before="70" w:after="0"/>
              <w:ind w:left="496" w:right="0" w:hanging="40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33.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Toma de decisiones grupales, con sus ventajas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desventajas, qué se debe conocer para tomar una buena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decisión, y la experiencia y el buen juicio en la toma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decisiones. (C) </w:t>
            </w:r>
          </w:p>
          <w:p>
            <w:pPr>
              <w:autoSpaceDN w:val="0"/>
              <w:tabs>
                <w:tab w:pos="496" w:val="left"/>
              </w:tabs>
              <w:autoSpaceDE w:val="0"/>
              <w:widowControl/>
              <w:spacing w:line="240" w:lineRule="auto" w:before="7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34.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Responsables de la toma de decisiones en la organización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fases de la toma de decisiones. (C) </w:t>
            </w:r>
          </w:p>
          <w:p>
            <w:pPr>
              <w:autoSpaceDN w:val="0"/>
              <w:autoSpaceDE w:val="0"/>
              <w:widowControl/>
              <w:spacing w:line="240" w:lineRule="auto" w:before="74" w:after="0"/>
              <w:ind w:left="496" w:right="0" w:hanging="40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35.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Ética profesional, comunicación asertiva y respeto a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opinión ajena en la dirección de equipos y en la toma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decisiones. (A) </w:t>
            </w:r>
          </w:p>
          <w:p>
            <w:pPr>
              <w:autoSpaceDN w:val="0"/>
              <w:tabs>
                <w:tab w:pos="496" w:val="left"/>
              </w:tabs>
              <w:autoSpaceDE w:val="0"/>
              <w:widowControl/>
              <w:spacing w:line="240" w:lineRule="auto" w:before="7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36.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Concepto, funciones, objetivo e importancia del control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dentro del proceso administrativo. (C) </w:t>
            </w:r>
          </w:p>
          <w:p>
            <w:pPr>
              <w:autoSpaceDN w:val="0"/>
              <w:tabs>
                <w:tab w:pos="496" w:val="left"/>
              </w:tabs>
              <w:autoSpaceDE w:val="0"/>
              <w:widowControl/>
              <w:spacing w:line="240" w:lineRule="auto" w:before="7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37.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proceso de control, sus tipos, el control interno y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control externo, y los principios del control. (C) </w:t>
            </w:r>
          </w:p>
        </w:tc>
        <w:tc>
          <w:tcPr>
            <w:tcW w:type="dxa" w:w="258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</w:tbl>
    <w:p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>
      <w:pPr>
        <w:autoSpaceDN w:val="0"/>
        <w:autoSpaceDE w:val="0"/>
        <w:widowControl/>
        <w:spacing w:line="240" w:lineRule="auto" w:before="0" w:after="320"/>
        <w:ind w:left="0" w:right="0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type="dxa" w:w="9405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rHeight w:hRule="atLeast" w:val="1402"/>
        </w:trPr>
        <w:tc>
          <w:tcPr>
            <w:tcW w:type="dxa" w:w="186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type="dxa" w:w="493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tabs>
                <w:tab w:pos="496" w:val="left"/>
              </w:tabs>
              <w:autoSpaceDE w:val="0"/>
              <w:widowControl/>
              <w:spacing w:line="240" w:lineRule="auto" w:before="6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38.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Relación entre control y otras etapas del proceso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administrativo, y herramientas y técnicas de control. (P) </w:t>
            </w:r>
          </w:p>
          <w:p>
            <w:pPr>
              <w:autoSpaceDN w:val="0"/>
              <w:autoSpaceDE w:val="0"/>
              <w:widowControl/>
              <w:spacing w:line="240" w:lineRule="auto" w:before="74" w:after="0"/>
              <w:ind w:left="496" w:right="0" w:hanging="40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39.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Gestión de riesgos en el control de los resultados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organización: identificación, evaluación y respuesta a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riesgos. (C, P) </w:t>
            </w:r>
          </w:p>
        </w:tc>
        <w:tc>
          <w:tcPr>
            <w:tcW w:type="dxa" w:w="258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</w:tbl>
    <w:p>
      <w:pPr>
        <w:autoSpaceDN w:val="0"/>
        <w:autoSpaceDE w:val="0"/>
        <w:widowControl/>
        <w:spacing w:line="240" w:lineRule="auto" w:before="0" w:after="0"/>
        <w:ind w:left="0" w:right="0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type="dxa" w:w="9405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rPr>
          <w:trHeight w:hRule="atLeast" w:val="418"/>
        </w:trPr>
        <w:tc>
          <w:tcPr>
            <w:tcW w:type="dxa" w:w="9378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Actividades</w:t>
            </w:r>
          </w:p>
        </w:tc>
      </w:tr>
      <w:tr>
        <w:trPr>
          <w:trHeight w:hRule="atLeast" w:val="422"/>
        </w:trPr>
        <w:tc>
          <w:tcPr>
            <w:tcW w:type="dxa" w:w="186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type="dxa" w:w="186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type="dxa" w:w="1868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B-Learning</w:t>
            </w:r>
          </w:p>
        </w:tc>
        <w:tc>
          <w:tcPr>
            <w:tcW w:type="dxa" w:w="186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Taller</w:t>
            </w:r>
          </w:p>
        </w:tc>
        <w:tc>
          <w:tcPr>
            <w:tcW w:type="dxa" w:w="19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Investigación/Práctica</w:t>
            </w:r>
          </w:p>
        </w:tc>
      </w:tr>
      <w:tr>
        <w:trPr>
          <w:trHeight w:hRule="atLeast" w:val="4802"/>
        </w:trPr>
        <w:tc>
          <w:tcPr>
            <w:tcW w:type="dxa" w:w="186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Exposición de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enfoques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administración. </w:t>
            </w:r>
          </w:p>
          <w:p>
            <w:pPr>
              <w:autoSpaceDN w:val="0"/>
              <w:autoSpaceDE w:val="0"/>
              <w:widowControl/>
              <w:spacing w:line="240" w:lineRule="auto" w:before="7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Análisis de casos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organizaciones según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 clasificación y su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entorno global. </w:t>
            </w:r>
          </w:p>
          <w:p>
            <w:pPr>
              <w:autoSpaceDN w:val="0"/>
              <w:autoSpaceDE w:val="0"/>
              <w:widowControl/>
              <w:spacing w:line="240" w:lineRule="auto" w:before="74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Resolución guiada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diagnóstico de una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organización. </w:t>
            </w:r>
          </w:p>
          <w:p>
            <w:pPr>
              <w:autoSpaceDN w:val="0"/>
              <w:autoSpaceDE w:val="0"/>
              <w:widowControl/>
              <w:spacing w:line="240" w:lineRule="auto" w:before="76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Demostración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elaboración de un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organigrama y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descripción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funciones. </w:t>
            </w:r>
          </w:p>
          <w:p>
            <w:pPr>
              <w:autoSpaceDN w:val="0"/>
              <w:autoSpaceDE w:val="0"/>
              <w:widowControl/>
              <w:spacing w:line="240" w:lineRule="auto" w:before="76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Preguntas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comprensión sobre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etapas del proceso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administrativo. </w:t>
            </w:r>
          </w:p>
        </w:tc>
        <w:tc>
          <w:tcPr>
            <w:tcW w:type="dxa" w:w="186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Lectura de casos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organizaciones para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identificar enfoques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administrativos. </w:t>
            </w:r>
          </w:p>
          <w:p>
            <w:pPr>
              <w:autoSpaceDN w:val="0"/>
              <w:autoSpaceDE w:val="0"/>
              <w:widowControl/>
              <w:spacing w:line="240" w:lineRule="auto" w:before="7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Elaboración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progresiva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diagnóstico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organizacional. </w:t>
            </w:r>
          </w:p>
          <w:p>
            <w:pPr>
              <w:autoSpaceDN w:val="0"/>
              <w:autoSpaceDE w:val="0"/>
              <w:widowControl/>
              <w:spacing w:line="240" w:lineRule="auto" w:before="7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Resolución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ejercicios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clasificación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organizaciones y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toma de decisiones. </w:t>
            </w:r>
          </w:p>
        </w:tc>
        <w:tc>
          <w:tcPr>
            <w:tcW w:type="dxa" w:w="186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Análisis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comprensión sobre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enfoques y las etapas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 proceso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administrativo en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plataforma Moodle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UMSA. </w:t>
            </w:r>
          </w:p>
          <w:p>
            <w:pPr>
              <w:autoSpaceDN w:val="0"/>
              <w:autoSpaceDE w:val="0"/>
              <w:widowControl/>
              <w:spacing w:line="240" w:lineRule="auto" w:before="7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Foros de consulta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sobre liderazgo,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motivación y toma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decisiones. </w:t>
            </w:r>
          </w:p>
          <w:p>
            <w:pPr>
              <w:autoSpaceDN w:val="0"/>
              <w:autoSpaceDE w:val="0"/>
              <w:widowControl/>
              <w:spacing w:line="240" w:lineRule="auto" w:before="7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Videotutoriales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elaboración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organigramas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manuales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administrativos. </w:t>
            </w:r>
          </w:p>
        </w:tc>
        <w:tc>
          <w:tcPr>
            <w:tcW w:type="dxa" w:w="186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Debate colaborativo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sobre los enfoques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las teorías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aplicados a un caso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real. </w:t>
            </w:r>
          </w:p>
          <w:p>
            <w:pPr>
              <w:autoSpaceDN w:val="0"/>
              <w:autoSpaceDE w:val="0"/>
              <w:widowControl/>
              <w:spacing w:line="240" w:lineRule="auto" w:before="68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Elaboración guiada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estructura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funciones de una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organización. </w:t>
            </w:r>
          </w:p>
          <w:p>
            <w:pPr>
              <w:autoSpaceDN w:val="0"/>
              <w:autoSpaceDE w:val="0"/>
              <w:widowControl/>
              <w:spacing w:line="240" w:lineRule="auto" w:before="7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Simulación de una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reunión de dirección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ejercicio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liderazgo y toma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decisiones. </w:t>
            </w:r>
          </w:p>
        </w:tc>
        <w:tc>
          <w:tcPr>
            <w:tcW w:type="dxa" w:w="19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Aplicación de un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enfoque administrativo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 una organización. </w:t>
            </w:r>
          </w:p>
          <w:p>
            <w:pPr>
              <w:autoSpaceDN w:val="0"/>
              <w:autoSpaceDE w:val="0"/>
              <w:widowControl/>
              <w:spacing w:line="240" w:lineRule="auto" w:before="7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Análisis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estructura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y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proceso de control. </w:t>
            </w:r>
          </w:p>
          <w:p>
            <w:pPr>
              <w:autoSpaceDN w:val="0"/>
              <w:autoSpaceDE w:val="0"/>
              <w:widowControl/>
              <w:spacing w:line="240" w:lineRule="auto" w:before="74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Comparación de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sistemas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administración pública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privada en Bolivia. </w:t>
            </w:r>
          </w:p>
        </w:tc>
      </w:tr>
    </w:tbl>
    <w:p>
      <w:pPr>
        <w:autoSpaceDN w:val="0"/>
        <w:autoSpaceDE w:val="0"/>
        <w:widowControl/>
        <w:spacing w:line="240" w:lineRule="auto" w:before="0" w:after="0"/>
        <w:ind w:left="0" w:right="0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type="dxa" w:w="9405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rHeight w:hRule="atLeast" w:val="2330"/>
        </w:trPr>
        <w:tc>
          <w:tcPr>
            <w:tcW w:type="dxa" w:w="2138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Estrategias de </w:t>
            </w:r>
            <w:r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aprendizaje y enseñanza</w:t>
            </w:r>
          </w:p>
        </w:tc>
        <w:tc>
          <w:tcPr>
            <w:tcW w:type="dxa" w:w="724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Aprendizaje basado en problemas con casos de gestión de organizaciones. </w:t>
            </w:r>
          </w:p>
          <w:p>
            <w:pPr>
              <w:autoSpaceDN w:val="0"/>
              <w:autoSpaceDE w:val="0"/>
              <w:widowControl/>
              <w:spacing w:line="240" w:lineRule="auto" w:before="7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Estudio de casos de aplicación de los enfoques administrativos. </w:t>
            </w:r>
          </w:p>
          <w:p>
            <w:pPr>
              <w:autoSpaceDN w:val="0"/>
              <w:autoSpaceDE w:val="0"/>
              <w:widowControl/>
              <w:spacing w:line="240" w:lineRule="auto" w:before="7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Proyecto integrador que recorre las etapas del proceso administrativo, de la previsión al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control. </w:t>
            </w:r>
          </w:p>
          <w:p>
            <w:pPr>
              <w:autoSpaceDN w:val="0"/>
              <w:autoSpaceDE w:val="0"/>
              <w:widowControl/>
              <w:spacing w:line="240" w:lineRule="auto" w:before="7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Trabajo colaborativo en equipos para el diseño de la estructura organizacional y del plan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estratégico. </w:t>
            </w:r>
          </w:p>
          <w:p>
            <w:pPr>
              <w:autoSpaceDN w:val="0"/>
              <w:autoSpaceDE w:val="0"/>
              <w:widowControl/>
              <w:spacing w:line="240" w:lineRule="auto" w:before="7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Simulaciones de dirección y de toma de decisiones. </w:t>
            </w:r>
          </w:p>
          <w:p>
            <w:pPr>
              <w:autoSpaceDN w:val="0"/>
              <w:autoSpaceDE w:val="0"/>
              <w:widowControl/>
              <w:spacing w:line="240" w:lineRule="auto" w:before="64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Clase invertida para los contenidos conceptuales de los enfoques administrativos. </w:t>
            </w:r>
          </w:p>
        </w:tc>
      </w:tr>
      <w:tr>
        <w:trPr>
          <w:trHeight w:hRule="atLeast" w:val="2160"/>
        </w:trPr>
        <w:tc>
          <w:tcPr>
            <w:tcW w:type="dxa" w:w="2138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Recursos para el </w:t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aprendizaje</w:t>
            </w:r>
          </w:p>
        </w:tc>
        <w:tc>
          <w:tcPr>
            <w:tcW w:type="dxa" w:w="724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Plataforma Moodle UMSA y plataformas virtuales sincrónicas y asincrónicas. </w:t>
            </w:r>
          </w:p>
          <w:p>
            <w:pPr>
              <w:autoSpaceDN w:val="0"/>
              <w:autoSpaceDE w:val="0"/>
              <w:widowControl/>
              <w:spacing w:line="240" w:lineRule="auto" w:before="64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Guías de ejercicios y casos elaborados por la cátedra. </w:t>
            </w:r>
          </w:p>
          <w:p>
            <w:pPr>
              <w:autoSpaceDN w:val="0"/>
              <w:autoSpaceDE w:val="0"/>
              <w:widowControl/>
              <w:spacing w:line="240" w:lineRule="auto" w:before="64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Organigramas y manuales administrativos de organizaciones como material de referencia.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Bibliografía especializada en administración. </w:t>
            </w:r>
          </w:p>
          <w:p>
            <w:pPr>
              <w:autoSpaceDN w:val="0"/>
              <w:autoSpaceDE w:val="0"/>
              <w:widowControl/>
              <w:spacing w:line="240" w:lineRule="auto" w:before="66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Formatos de diagnóstico y de planes para el trabajo en aula. </w:t>
            </w:r>
          </w:p>
          <w:p>
            <w:pPr>
              <w:autoSpaceDN w:val="0"/>
              <w:autoSpaceDE w:val="0"/>
              <w:widowControl/>
              <w:spacing w:line="240" w:lineRule="auto" w:before="7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Hojas de cálculo para el seguimiento de indicadores de gestión. </w:t>
            </w:r>
          </w:p>
          <w:p>
            <w:pPr>
              <w:autoSpaceDN w:val="0"/>
              <w:autoSpaceDE w:val="0"/>
              <w:widowControl/>
              <w:spacing w:line="240" w:lineRule="auto" w:before="64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Páginas de internet especializadas en administración y planificación estratégica. </w:t>
            </w:r>
          </w:p>
        </w:tc>
      </w:tr>
      <w:tr>
        <w:trPr>
          <w:trHeight w:hRule="atLeast" w:val="1460"/>
        </w:trPr>
        <w:tc>
          <w:tcPr>
            <w:tcW w:type="dxa" w:w="2138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Estrategias de </w:t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evaluación</w:t>
            </w:r>
          </w:p>
        </w:tc>
        <w:tc>
          <w:tcPr>
            <w:tcW w:type="dxa" w:w="724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>Evaluación diagnóstica: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 prueba inicial sobre nociones generales de administración. </w:t>
            </w:r>
          </w:p>
          <w:p>
            <w:pPr>
              <w:autoSpaceDN w:val="0"/>
              <w:autoSpaceDE w:val="0"/>
              <w:widowControl/>
              <w:spacing w:line="240" w:lineRule="auto" w:before="74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>Evaluación formativa: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 preguntas de comprensión y desarrollo de casos prácticos en el aula,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retroalimentación continua. </w:t>
            </w:r>
          </w:p>
          <w:p>
            <w:pPr>
              <w:autoSpaceDN w:val="0"/>
              <w:autoSpaceDE w:val="0"/>
              <w:widowControl/>
              <w:spacing w:line="240" w:lineRule="auto" w:before="68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 w:val="0"/>
                <w:sz w:val="18"/>
                <w:szCs w:val="18"/>
              </w:rPr>
              <w:t>Evaluación sumativa: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 controles de lectura, ensayos y asistencia, evaluación de casos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prácticos, trabajos de investigación y desarrollo, exámenes parciales y examen final. </w:t>
            </w:r>
          </w:p>
        </w:tc>
      </w:tr>
    </w:tbl>
    <w:p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>
      <w:pPr>
        <w:autoSpaceDN w:val="0"/>
        <w:autoSpaceDE w:val="0"/>
        <w:widowControl/>
        <w:spacing w:line="240" w:lineRule="auto" w:before="0" w:after="320"/>
        <w:ind w:left="0" w:right="0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type="dxa" w:w="9405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rHeight w:hRule="atLeast" w:val="4120"/>
        </w:trPr>
        <w:tc>
          <w:tcPr>
            <w:tcW w:type="dxa" w:w="2138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type="dxa" w:w="7240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Nota mínima de aprobación: 51/100. </w:t>
            </w:r>
          </w:p>
          <w:p>
            <w:pPr>
              <w:autoSpaceDN w:val="0"/>
              <w:autoSpaceDE w:val="0"/>
              <w:widowControl/>
              <w:spacing w:line="240" w:lineRule="auto" w:before="7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Evaluación periódica al finalizar cada tema, basada en evidencias de conocimiento,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desempeño y producto. </w:t>
            </w:r>
          </w:p>
          <w:p>
            <w:pPr>
              <w:autoSpaceDN w:val="0"/>
              <w:autoSpaceDE w:val="0"/>
              <w:widowControl/>
              <w:spacing w:line="240" w:lineRule="auto" w:before="7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Cada evidencia de producto se evalúa con su propia rúbrica de tres niveles: Insuficiente,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Suficiente y Destacado. </w:t>
            </w:r>
          </w:p>
          <w:p>
            <w:pPr>
              <w:autoSpaceDN w:val="0"/>
              <w:autoSpaceDE w:val="0"/>
              <w:widowControl/>
              <w:spacing w:line="240" w:lineRule="auto" w:before="76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exámenes parciales y el examen final evalúan las evidencias de conocimiento de cada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elemento de competencia; su resultado se incorpora a la calificación de las evidencias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del elemento correspondiente y no tiene ponderación aparte. </w:t>
            </w:r>
          </w:p>
          <w:p>
            <w:pPr>
              <w:autoSpaceDN w:val="0"/>
              <w:autoSpaceDE w:val="0"/>
              <w:widowControl/>
              <w:spacing w:line="240" w:lineRule="auto" w:before="74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calificación de cada elemento de competencia suma las calificaciones de sus evidencias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producto. </w:t>
            </w:r>
          </w:p>
          <w:p>
            <w:pPr>
              <w:autoSpaceDN w:val="0"/>
              <w:autoSpaceDE w:val="0"/>
              <w:widowControl/>
              <w:spacing w:line="240" w:lineRule="auto" w:before="66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 cada producto, los tres criterios de la rúbrica tienen igual peso. </w:t>
            </w:r>
          </w:p>
          <w:p>
            <w:pPr>
              <w:autoSpaceDN w:val="0"/>
              <w:autoSpaceDE w:val="0"/>
              <w:widowControl/>
              <w:spacing w:line="240" w:lineRule="auto" w:before="76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nota ponderada del producto se obtiene multiplicando la calificación sobre 100 por su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porcentaje y dividiendo entre 100. </w:t>
            </w:r>
          </w:p>
          <w:p>
            <w:pPr>
              <w:autoSpaceDN w:val="0"/>
              <w:autoSpaceDE w:val="0"/>
              <w:widowControl/>
              <w:spacing w:line="240" w:lineRule="auto" w:before="66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 no se presenta una evidencia, su calificación es 0. </w:t>
            </w:r>
          </w:p>
          <w:p>
            <w:pPr>
              <w:autoSpaceDN w:val="0"/>
              <w:autoSpaceDE w:val="0"/>
              <w:widowControl/>
              <w:spacing w:line="240" w:lineRule="auto" w:before="66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niveles de logro son acumulativos: Destacado presupone los requisitos de Suficiente. </w:t>
            </w:r>
          </w:p>
        </w:tc>
      </w:tr>
    </w:tbl>
    <w:p>
      <w:pPr>
        <w:autoSpaceDN w:val="0"/>
        <w:autoSpaceDE w:val="0"/>
        <w:widowControl/>
        <w:spacing w:line="240" w:lineRule="auto" w:before="0" w:after="0"/>
        <w:ind w:left="0" w:right="0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type="dxa" w:w="9405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rHeight w:hRule="atLeast" w:val="424"/>
        </w:trPr>
        <w:tc>
          <w:tcPr>
            <w:tcW w:type="dxa" w:w="9380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Niveles de logro y distribución de la calificación</w:t>
            </w:r>
          </w:p>
        </w:tc>
      </w:tr>
      <w:tr>
        <w:trPr>
          <w:trHeight w:hRule="atLeast" w:val="416"/>
        </w:trPr>
        <w:tc>
          <w:tcPr>
            <w:tcW w:type="dxa" w:w="6983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1: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Matriz analítica comparativa</w:t>
            </w:r>
          </w:p>
        </w:tc>
        <w:tc>
          <w:tcPr>
            <w:tcW w:type="dxa" w:w="239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9 %</w:t>
            </w:r>
          </w:p>
        </w:tc>
      </w:tr>
      <w:tr>
        <w:trPr>
          <w:trHeight w:hRule="atLeast" w:val="424"/>
        </w:trPr>
        <w:tc>
          <w:tcPr>
            <w:tcW w:type="dxa" w:w="1769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type="dxa" w:w="2509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type="dxa" w:w="270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type="dxa" w:w="239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>
          <w:trHeight w:hRule="atLeast" w:val="1110"/>
        </w:trPr>
        <w:tc>
          <w:tcPr>
            <w:tcW w:type="dxa" w:w="176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Identificación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enfoques </w:t>
            </w:r>
          </w:p>
        </w:tc>
        <w:tc>
          <w:tcPr>
            <w:tcW w:type="dxa" w:w="250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Omite escuelas, autores 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conceptos esenciales; presenta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confusiones. </w:t>
            </w:r>
          </w:p>
        </w:tc>
        <w:tc>
          <w:tcPr>
            <w:tcW w:type="dxa" w:w="270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 los enfoques clásico,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humanístico, sistémico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contemporáneo, sus autores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postulados. </w:t>
            </w:r>
          </w:p>
        </w:tc>
        <w:tc>
          <w:tcPr>
            <w:tcW w:type="dxa" w:w="239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Distingue con precisión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enfoques y contextualiza sus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aportes y evolución histórica. </w:t>
            </w:r>
          </w:p>
        </w:tc>
      </w:tr>
      <w:tr>
        <w:trPr>
          <w:trHeight w:hRule="atLeast" w:val="1106"/>
        </w:trPr>
        <w:tc>
          <w:tcPr>
            <w:tcW w:type="dxa" w:w="176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Comparación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postulados </w:t>
            </w:r>
          </w:p>
        </w:tc>
        <w:tc>
          <w:tcPr>
            <w:tcW w:type="dxa" w:w="250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Enumera teorías sin contrastar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sus aportes, ventajas ni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limitaciones. </w:t>
            </w:r>
          </w:p>
        </w:tc>
        <w:tc>
          <w:tcPr>
            <w:tcW w:type="dxa" w:w="270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Compara postulados, ventajas,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limitaciones y vigencia con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criterios definidos. </w:t>
            </w:r>
          </w:p>
        </w:tc>
        <w:tc>
          <w:tcPr>
            <w:tcW w:type="dxa" w:w="239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Explica qué enfoques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resultan más pertinentes 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problemas organizacionales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actuales y lo fundamenta. </w:t>
            </w:r>
          </w:p>
        </w:tc>
      </w:tr>
      <w:tr>
        <w:trPr>
          <w:trHeight w:hRule="atLeast" w:val="1340"/>
        </w:trPr>
        <w:tc>
          <w:tcPr>
            <w:tcW w:type="dxa" w:w="176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8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Sustento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presentación </w:t>
            </w:r>
          </w:p>
        </w:tc>
        <w:tc>
          <w:tcPr>
            <w:tcW w:type="dxa" w:w="250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8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matriz es confusa,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incompleta o carece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fuentes. </w:t>
            </w:r>
          </w:p>
        </w:tc>
        <w:tc>
          <w:tcPr>
            <w:tcW w:type="dxa" w:w="270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8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Presenta una matriz ordenada,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legible y con fuentes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bibliográficas identificables. </w:t>
            </w:r>
          </w:p>
        </w:tc>
        <w:tc>
          <w:tcPr>
            <w:tcW w:type="dxa" w:w="239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8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Integra fuentes fiables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ejemplos de aplicación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que respaldan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sus conclusiones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comparativas. </w:t>
            </w:r>
          </w:p>
        </w:tc>
      </w:tr>
      <w:tr>
        <w:trPr>
          <w:trHeight w:hRule="atLeast" w:val="424"/>
        </w:trPr>
        <w:tc>
          <w:tcPr>
            <w:tcW w:type="dxa" w:w="6983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2: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Informe de tipificación y estructura organizacional</w:t>
            </w:r>
          </w:p>
        </w:tc>
        <w:tc>
          <w:tcPr>
            <w:tcW w:type="dxa" w:w="239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9 %</w:t>
            </w:r>
          </w:p>
        </w:tc>
      </w:tr>
      <w:tr>
        <w:trPr>
          <w:trHeight w:hRule="atLeast" w:val="416"/>
        </w:trPr>
        <w:tc>
          <w:tcPr>
            <w:tcW w:type="dxa" w:w="1769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type="dxa" w:w="2509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type="dxa" w:w="270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type="dxa" w:w="239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>
          <w:trHeight w:hRule="atLeast" w:val="1116"/>
        </w:trPr>
        <w:tc>
          <w:tcPr>
            <w:tcW w:type="dxa" w:w="176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Tipificación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</w:t>
            </w:r>
          </w:p>
        </w:tc>
        <w:tc>
          <w:tcPr>
            <w:tcW w:type="dxa" w:w="250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Confunde la naturaleza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jurídica, el capital, el tamaño 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actividad. </w:t>
            </w:r>
          </w:p>
        </w:tc>
        <w:tc>
          <w:tcPr>
            <w:tcW w:type="dxa" w:w="270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Clasifica la organización por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gestión pública/privada/mixta,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capital, actividad, tamaño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forma jurídica. </w:t>
            </w:r>
          </w:p>
        </w:tc>
        <w:tc>
          <w:tcPr>
            <w:tcW w:type="dxa" w:w="239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Justifica cada clasificación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datos verificables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referencias pertinentes al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caso boliviano. </w:t>
            </w:r>
          </w:p>
        </w:tc>
      </w:tr>
      <w:tr>
        <w:trPr>
          <w:trHeight w:hRule="atLeast" w:val="1340"/>
        </w:trPr>
        <w:tc>
          <w:tcPr>
            <w:tcW w:type="dxa" w:w="176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Estructura y gestión </w:t>
            </w:r>
          </w:p>
        </w:tc>
        <w:tc>
          <w:tcPr>
            <w:tcW w:type="dxa" w:w="250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caracteriza las áreas,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funciones ni la estructura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organizacional. </w:t>
            </w:r>
          </w:p>
        </w:tc>
        <w:tc>
          <w:tcPr>
            <w:tcW w:type="dxa" w:w="270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Describe la estructura, áreas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funcionales y forma de gestión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según el sector organizacional. </w:t>
            </w:r>
          </w:p>
        </w:tc>
        <w:tc>
          <w:tcPr>
            <w:tcW w:type="dxa" w:w="239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Analiza cómo el tamaño,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sector y estructura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condicionan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responsabilidades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decisiones de gestión. </w:t>
            </w:r>
          </w:p>
        </w:tc>
      </w:tr>
      <w:tr>
        <w:trPr>
          <w:trHeight w:hRule="atLeast" w:val="1110"/>
        </w:trPr>
        <w:tc>
          <w:tcPr>
            <w:tcW w:type="dxa" w:w="176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Análisis y respaldo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normativo </w:t>
            </w:r>
          </w:p>
        </w:tc>
        <w:tc>
          <w:tcPr>
            <w:tcW w:type="dxa" w:w="250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Presenta afirmaciones sin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documentación o confunde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normas aplicables. </w:t>
            </w:r>
          </w:p>
        </w:tc>
        <w:tc>
          <w:tcPr>
            <w:tcW w:type="dxa" w:w="270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Sustenta la descripción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información verificable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normativa relevante para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organización. </w:t>
            </w:r>
          </w:p>
        </w:tc>
        <w:tc>
          <w:tcPr>
            <w:tcW w:type="dxa" w:w="239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Contrasta fuentes, identifica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implicaciones del marco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legal y formula conclusiones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fundamentadas. </w:t>
            </w:r>
          </w:p>
        </w:tc>
      </w:tr>
    </w:tbl>
    <w:p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>
      <w:pPr>
        <w:autoSpaceDN w:val="0"/>
        <w:autoSpaceDE w:val="0"/>
        <w:widowControl/>
        <w:spacing w:line="240" w:lineRule="auto" w:before="0" w:after="320"/>
        <w:ind w:left="0" w:right="0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type="dxa" w:w="9405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rHeight w:hRule="atLeast" w:val="420"/>
        </w:trPr>
        <w:tc>
          <w:tcPr>
            <w:tcW w:type="dxa" w:w="6983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3: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Matriz de análisis del entorno global PESTEL</w:t>
            </w:r>
          </w:p>
        </w:tc>
        <w:tc>
          <w:tcPr>
            <w:tcW w:type="dxa" w:w="239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9 %</w:t>
            </w:r>
          </w:p>
        </w:tc>
      </w:tr>
      <w:tr>
        <w:trPr>
          <w:trHeight w:hRule="atLeast" w:val="420"/>
        </w:trPr>
        <w:tc>
          <w:tcPr>
            <w:tcW w:type="dxa" w:w="1769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type="dxa" w:w="2509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type="dxa" w:w="270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type="dxa" w:w="239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>
          <w:trHeight w:hRule="atLeast" w:val="1112"/>
        </w:trPr>
        <w:tc>
          <w:tcPr>
            <w:tcW w:type="dxa" w:w="176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Identificación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factores PESTEL </w:t>
            </w:r>
          </w:p>
        </w:tc>
        <w:tc>
          <w:tcPr>
            <w:tcW w:type="dxa" w:w="250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Omite dimensiones del análisis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 confunde factores internos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externos. </w:t>
            </w:r>
          </w:p>
        </w:tc>
        <w:tc>
          <w:tcPr>
            <w:tcW w:type="dxa" w:w="270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 factores políticos,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económicos, sociales,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tecnológicos, ambientales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legales pertinentes. </w:t>
            </w:r>
          </w:p>
        </w:tc>
        <w:tc>
          <w:tcPr>
            <w:tcW w:type="dxa" w:w="239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Jerarquiza los factores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evidencias y explica su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incidencia en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organización. </w:t>
            </w:r>
          </w:p>
        </w:tc>
      </w:tr>
      <w:tr>
        <w:trPr>
          <w:trHeight w:hRule="atLeast" w:val="1108"/>
        </w:trPr>
        <w:tc>
          <w:tcPr>
            <w:tcW w:type="dxa" w:w="176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Riesgos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oportunidades </w:t>
            </w:r>
          </w:p>
        </w:tc>
        <w:tc>
          <w:tcPr>
            <w:tcW w:type="dxa" w:w="250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Enumera factores sin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determinar riesgos u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oportunidades concretos. </w:t>
            </w:r>
          </w:p>
        </w:tc>
        <w:tc>
          <w:tcPr>
            <w:tcW w:type="dxa" w:w="270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Relaciona los factores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entorno con riesgos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oportunidades de la organización. </w:t>
            </w:r>
          </w:p>
        </w:tc>
        <w:tc>
          <w:tcPr>
            <w:tcW w:type="dxa" w:w="239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Valora magnitud y prioridad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los riesgos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oportunidades con criterios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explícitos. </w:t>
            </w:r>
          </w:p>
        </w:tc>
      </w:tr>
      <w:tr>
        <w:trPr>
          <w:trHeight w:hRule="atLeast" w:val="1114"/>
        </w:trPr>
        <w:tc>
          <w:tcPr>
            <w:tcW w:type="dxa" w:w="176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Conclusiones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respuesta gerencial </w:t>
            </w:r>
          </w:p>
        </w:tc>
        <w:tc>
          <w:tcPr>
            <w:tcW w:type="dxa" w:w="250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vincula el diagnóstico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decisiones estratégicas. </w:t>
            </w:r>
          </w:p>
        </w:tc>
        <w:tc>
          <w:tcPr>
            <w:tcW w:type="dxa" w:w="270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Propone respuestas estratégicas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coherentes con los factores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PESTEL identificados. </w:t>
            </w:r>
          </w:p>
        </w:tc>
        <w:tc>
          <w:tcPr>
            <w:tcW w:type="dxa" w:w="239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Justifica acciones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priorizadas, responsables 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medidas de seguimiento 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partir del análisis. </w:t>
            </w:r>
          </w:p>
        </w:tc>
      </w:tr>
      <w:tr>
        <w:trPr>
          <w:trHeight w:hRule="atLeast" w:val="418"/>
        </w:trPr>
        <w:tc>
          <w:tcPr>
            <w:tcW w:type="dxa" w:w="6983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4: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Propuesta de código de ética y plan de responsabilidad social empresarial</w:t>
            </w:r>
          </w:p>
        </w:tc>
        <w:tc>
          <w:tcPr>
            <w:tcW w:type="dxa" w:w="239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8 %</w:t>
            </w:r>
          </w:p>
        </w:tc>
      </w:tr>
      <w:tr>
        <w:trPr>
          <w:trHeight w:hRule="atLeast" w:val="422"/>
        </w:trPr>
        <w:tc>
          <w:tcPr>
            <w:tcW w:type="dxa" w:w="1769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type="dxa" w:w="2509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type="dxa" w:w="270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type="dxa" w:w="239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>
          <w:trHeight w:hRule="atLeast" w:val="1110"/>
        </w:trPr>
        <w:tc>
          <w:tcPr>
            <w:tcW w:type="dxa" w:w="176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Código de ética </w:t>
            </w:r>
          </w:p>
        </w:tc>
        <w:tc>
          <w:tcPr>
            <w:tcW w:type="dxa" w:w="250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Presenta valores genéricos sin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reglas claras de conducta. </w:t>
            </w:r>
          </w:p>
        </w:tc>
        <w:tc>
          <w:tcPr>
            <w:tcW w:type="dxa" w:w="270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Establece principios,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comportamientos esperados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pautas para conflictos de interés. </w:t>
            </w:r>
          </w:p>
        </w:tc>
        <w:tc>
          <w:tcPr>
            <w:tcW w:type="dxa" w:w="239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Incorpora responsables, canal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denuncias, tratamiento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incumplimientos y aplicación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práctica. </w:t>
            </w:r>
          </w:p>
        </w:tc>
      </w:tr>
      <w:tr>
        <w:trPr>
          <w:trHeight w:hRule="atLeast" w:val="1108"/>
        </w:trPr>
        <w:tc>
          <w:tcPr>
            <w:tcW w:type="dxa" w:w="176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responsabilidad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social </w:t>
            </w:r>
          </w:p>
        </w:tc>
        <w:tc>
          <w:tcPr>
            <w:tcW w:type="dxa" w:w="250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Plantea actividades aisladas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sin objetivos, destinatarios ni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responsables. </w:t>
            </w:r>
          </w:p>
        </w:tc>
        <w:tc>
          <w:tcPr>
            <w:tcW w:type="dxa" w:w="270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Define objetivos y acciones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responsabilidad social,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beneficiarios, responsables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compromisos concretos. </w:t>
            </w:r>
          </w:p>
        </w:tc>
        <w:tc>
          <w:tcPr>
            <w:tcW w:type="dxa" w:w="239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Integra metas, indicadores,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plazos y seguimiento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impactos sociales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ambientales. </w:t>
            </w:r>
          </w:p>
        </w:tc>
      </w:tr>
      <w:tr>
        <w:trPr>
          <w:trHeight w:hRule="atLeast" w:val="1108"/>
        </w:trPr>
        <w:tc>
          <w:tcPr>
            <w:tcW w:type="dxa" w:w="176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Dilema y coherencia </w:t>
            </w:r>
          </w:p>
        </w:tc>
        <w:tc>
          <w:tcPr>
            <w:tcW w:type="dxa" w:w="250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relaciona el código y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 con el dilema ético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analizado. </w:t>
            </w:r>
          </w:p>
        </w:tc>
        <w:tc>
          <w:tcPr>
            <w:tcW w:type="dxa" w:w="270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Aplica principios éticos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medidas de responsabilidad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social a una situación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concreta. </w:t>
            </w:r>
          </w:p>
        </w:tc>
        <w:tc>
          <w:tcPr>
            <w:tcW w:type="dxa" w:w="239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Justifica alternativas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considera consecuencias para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organización y sus grupos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interés. </w:t>
            </w:r>
          </w:p>
        </w:tc>
      </w:tr>
      <w:tr>
        <w:trPr>
          <w:trHeight w:hRule="atLeast" w:val="424"/>
        </w:trPr>
        <w:tc>
          <w:tcPr>
            <w:tcW w:type="dxa" w:w="6983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5: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Documento formal de diagnóstico y filosofía organizacional</w:t>
            </w:r>
          </w:p>
        </w:tc>
        <w:tc>
          <w:tcPr>
            <w:tcW w:type="dxa" w:w="239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17 %</w:t>
            </w:r>
          </w:p>
        </w:tc>
      </w:tr>
      <w:tr>
        <w:trPr>
          <w:trHeight w:hRule="atLeast" w:val="416"/>
        </w:trPr>
        <w:tc>
          <w:tcPr>
            <w:tcW w:type="dxa" w:w="1769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type="dxa" w:w="2509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type="dxa" w:w="270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type="dxa" w:w="239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>
          <w:trHeight w:hRule="atLeast" w:val="1116"/>
        </w:trPr>
        <w:tc>
          <w:tcPr>
            <w:tcW w:type="dxa" w:w="176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Diagnóstico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estratégico </w:t>
            </w:r>
          </w:p>
        </w:tc>
        <w:tc>
          <w:tcPr>
            <w:tcW w:type="dxa" w:w="250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diagnóstico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FODA/PESTEL es incompleto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 no se relaciona con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entidad. </w:t>
            </w:r>
          </w:p>
        </w:tc>
        <w:tc>
          <w:tcPr>
            <w:tcW w:type="dxa" w:w="270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Desarrolla un diagnóstico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FODA/PESTEL pertinente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información de la organización. </w:t>
            </w:r>
          </w:p>
        </w:tc>
        <w:tc>
          <w:tcPr>
            <w:tcW w:type="dxa" w:w="239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Prioriza hallazgos críticos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sustenta oportunidades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amenazas con evidencia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verificable. </w:t>
            </w:r>
          </w:p>
        </w:tc>
      </w:tr>
      <w:tr>
        <w:trPr>
          <w:trHeight w:hRule="atLeast" w:val="878"/>
        </w:trPr>
        <w:tc>
          <w:tcPr>
            <w:tcW w:type="dxa" w:w="176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Filosofía y objetivos </w:t>
            </w:r>
          </w:p>
        </w:tc>
        <w:tc>
          <w:tcPr>
            <w:tcW w:type="dxa" w:w="250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Misión, visión, valores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objetivos son genéricos 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contradictorios. </w:t>
            </w:r>
          </w:p>
        </w:tc>
        <w:tc>
          <w:tcPr>
            <w:tcW w:type="dxa" w:w="270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Formula misión, visión, valores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objetivos estratégicos, tácticos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operativos coherentes. </w:t>
            </w:r>
          </w:p>
        </w:tc>
        <w:tc>
          <w:tcPr>
            <w:tcW w:type="dxa" w:w="239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Establece objetivos medibles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alineados con la estrategia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la responsabilidad social. </w:t>
            </w:r>
          </w:p>
        </w:tc>
      </w:tr>
      <w:tr>
        <w:trPr>
          <w:trHeight w:hRule="atLeast" w:val="1110"/>
        </w:trPr>
        <w:tc>
          <w:tcPr>
            <w:tcW w:type="dxa" w:w="176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 operativo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seguimiento </w:t>
            </w:r>
          </w:p>
        </w:tc>
        <w:tc>
          <w:tcPr>
            <w:tcW w:type="dxa" w:w="250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define acciones,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responsables, plazos ni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seguimiento del plan. </w:t>
            </w:r>
          </w:p>
        </w:tc>
        <w:tc>
          <w:tcPr>
            <w:tcW w:type="dxa" w:w="270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Incluye acciones, recursos,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responsables, metas, cronograma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riesgos principales. </w:t>
            </w:r>
          </w:p>
        </w:tc>
        <w:tc>
          <w:tcPr>
            <w:tcW w:type="dxa" w:w="239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Presenta cronograma viable,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indicadores y acciones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seguimiento y respuesta 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riesgos. </w:t>
            </w:r>
          </w:p>
        </w:tc>
      </w:tr>
    </w:tbl>
    <w:p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>
      <w:pPr>
        <w:autoSpaceDN w:val="0"/>
        <w:autoSpaceDE w:val="0"/>
        <w:widowControl/>
        <w:spacing w:line="240" w:lineRule="auto" w:before="0" w:after="320"/>
        <w:ind w:left="0" w:right="0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type="dxa" w:w="9405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rHeight w:hRule="atLeast" w:val="650"/>
        </w:trPr>
        <w:tc>
          <w:tcPr>
            <w:tcW w:type="dxa" w:w="6983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6: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 xml:space="preserve">Documento formal de aplicación de los conocimientos básicos del proceso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administrativo</w:t>
            </w:r>
          </w:p>
        </w:tc>
        <w:tc>
          <w:tcPr>
            <w:tcW w:type="dxa" w:w="239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16 %</w:t>
            </w:r>
          </w:p>
        </w:tc>
      </w:tr>
      <w:tr>
        <w:trPr>
          <w:trHeight w:hRule="atLeast" w:val="422"/>
        </w:trPr>
        <w:tc>
          <w:tcPr>
            <w:tcW w:type="dxa" w:w="1769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type="dxa" w:w="2509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type="dxa" w:w="270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type="dxa" w:w="239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>
          <w:trHeight w:hRule="atLeast" w:val="1340"/>
        </w:trPr>
        <w:tc>
          <w:tcPr>
            <w:tcW w:type="dxa" w:w="176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Planificación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control </w:t>
            </w:r>
          </w:p>
        </w:tc>
        <w:tc>
          <w:tcPr>
            <w:tcW w:type="dxa" w:w="250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aplica herramientas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planificación y control, o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usa incorrectamente en el caso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práctico. </w:t>
            </w:r>
          </w:p>
        </w:tc>
        <w:tc>
          <w:tcPr>
            <w:tcW w:type="dxa" w:w="270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Aplica herramientas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planificación y control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coherentes con el caso práctico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proceso administrativo. </w:t>
            </w:r>
          </w:p>
        </w:tc>
        <w:tc>
          <w:tcPr>
            <w:tcW w:type="dxa" w:w="239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Integra herramientas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planificación, organización,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dirección y control en un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documento estructurado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justifica su elección. </w:t>
            </w:r>
          </w:p>
        </w:tc>
      </w:tr>
      <w:tr>
        <w:trPr>
          <w:trHeight w:hRule="atLeast" w:val="878"/>
        </w:trPr>
        <w:tc>
          <w:tcPr>
            <w:tcW w:type="dxa" w:w="176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Etapas del proceso </w:t>
            </w:r>
          </w:p>
        </w:tc>
        <w:tc>
          <w:tcPr>
            <w:tcW w:type="dxa" w:w="250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documento no refleja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etapas del proceso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administrativo. </w:t>
            </w:r>
          </w:p>
        </w:tc>
        <w:tc>
          <w:tcPr>
            <w:tcW w:type="dxa" w:w="270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documento evidencia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aplicación de las etapas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proceso administrativo. </w:t>
            </w:r>
          </w:p>
        </w:tc>
        <w:tc>
          <w:tcPr>
            <w:tcW w:type="dxa" w:w="239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Relaciona cada etapa con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acciones concretas y justifica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 aplicación en el caso. </w:t>
            </w:r>
          </w:p>
        </w:tc>
      </w:tr>
      <w:tr>
        <w:trPr>
          <w:trHeight w:hRule="atLeast" w:val="884"/>
        </w:trPr>
        <w:tc>
          <w:tcPr>
            <w:tcW w:type="dxa" w:w="176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Calidad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documentación </w:t>
            </w:r>
          </w:p>
        </w:tc>
        <w:tc>
          <w:tcPr>
            <w:tcW w:type="dxa" w:w="250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documento es incompleto,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desordenado o sin fundamento. </w:t>
            </w:r>
          </w:p>
        </w:tc>
        <w:tc>
          <w:tcPr>
            <w:tcW w:type="dxa" w:w="270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documento es claro, ordenado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cita fuentes básicas. </w:t>
            </w:r>
          </w:p>
        </w:tc>
        <w:tc>
          <w:tcPr>
            <w:tcW w:type="dxa" w:w="239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documento es riguroso,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cita fuentes y permite su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aplicación a otros contextos. </w:t>
            </w:r>
          </w:p>
        </w:tc>
      </w:tr>
      <w:tr>
        <w:trPr>
          <w:trHeight w:hRule="atLeast" w:val="418"/>
        </w:trPr>
        <w:tc>
          <w:tcPr>
            <w:tcW w:type="dxa" w:w="6983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7: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Documento formal de funcionalidad de la organización</w:t>
            </w:r>
          </w:p>
        </w:tc>
        <w:tc>
          <w:tcPr>
            <w:tcW w:type="dxa" w:w="239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16 %</w:t>
            </w:r>
          </w:p>
        </w:tc>
      </w:tr>
      <w:tr>
        <w:trPr>
          <w:trHeight w:hRule="atLeast" w:val="422"/>
        </w:trPr>
        <w:tc>
          <w:tcPr>
            <w:tcW w:type="dxa" w:w="1769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type="dxa" w:w="2509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type="dxa" w:w="270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type="dxa" w:w="239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>
          <w:trHeight w:hRule="atLeast" w:val="1110"/>
        </w:trPr>
        <w:tc>
          <w:tcPr>
            <w:tcW w:type="dxa" w:w="176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Organigrama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niveles jerárquicos </w:t>
            </w:r>
          </w:p>
        </w:tc>
        <w:tc>
          <w:tcPr>
            <w:tcW w:type="dxa" w:w="250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organigrama omite áreas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relevantes o representa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incorrectamente la autoridad. </w:t>
            </w:r>
          </w:p>
        </w:tc>
        <w:tc>
          <w:tcPr>
            <w:tcW w:type="dxa" w:w="270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Representa áreas, jerarquías,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líneas de autoridad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departamentalización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entidad. </w:t>
            </w:r>
          </w:p>
        </w:tc>
        <w:tc>
          <w:tcPr>
            <w:tcW w:type="dxa" w:w="239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Justifica la estructura elegida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por tamaño, objetivos,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funciones y tramos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control. </w:t>
            </w:r>
          </w:p>
        </w:tc>
      </w:tr>
      <w:tr>
        <w:trPr>
          <w:trHeight w:hRule="atLeast" w:val="1108"/>
        </w:trPr>
        <w:tc>
          <w:tcPr>
            <w:tcW w:type="dxa" w:w="176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Perfiles y funciones </w:t>
            </w:r>
          </w:p>
        </w:tc>
        <w:tc>
          <w:tcPr>
            <w:tcW w:type="dxa" w:w="250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manual presenta cargos sin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funciones claras o con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duplicidades importantes. </w:t>
            </w:r>
          </w:p>
        </w:tc>
        <w:tc>
          <w:tcPr>
            <w:tcW w:type="dxa" w:w="270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Describe puestos, funciones,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responsabilidades, requisitos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relaciones de autoridad. </w:t>
            </w:r>
          </w:p>
        </w:tc>
        <w:tc>
          <w:tcPr>
            <w:tcW w:type="dxa" w:w="239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Verifica segregación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funciones y elimina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solapamientos o vacíos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responsabilidad. </w:t>
            </w:r>
          </w:p>
        </w:tc>
      </w:tr>
      <w:tr>
        <w:trPr>
          <w:trHeight w:hRule="atLeast" w:val="1108"/>
        </w:trPr>
        <w:tc>
          <w:tcPr>
            <w:tcW w:type="dxa" w:w="176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Organigrama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manual </w:t>
            </w:r>
          </w:p>
        </w:tc>
        <w:tc>
          <w:tcPr>
            <w:tcW w:type="dxa" w:w="250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cargos o jerarquías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manual contradicen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organigrama. </w:t>
            </w:r>
          </w:p>
        </w:tc>
        <w:tc>
          <w:tcPr>
            <w:tcW w:type="dxa" w:w="270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Mantiene correspondencia entre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cargos, funciones, niveles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canales de comunicación. </w:t>
            </w:r>
          </w:p>
        </w:tc>
        <w:tc>
          <w:tcPr>
            <w:tcW w:type="dxa" w:w="239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Fundamenta la distribución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responsabilidades 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 riesgos de diseño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organizacional. </w:t>
            </w:r>
          </w:p>
        </w:tc>
      </w:tr>
      <w:tr>
        <w:trPr>
          <w:trHeight w:hRule="atLeast" w:val="424"/>
        </w:trPr>
        <w:tc>
          <w:tcPr>
            <w:tcW w:type="dxa" w:w="6983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8: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Resolución de casos</w:t>
            </w:r>
          </w:p>
        </w:tc>
        <w:tc>
          <w:tcPr>
            <w:tcW w:type="dxa" w:w="239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8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16 %</w:t>
            </w:r>
          </w:p>
        </w:tc>
      </w:tr>
      <w:tr>
        <w:trPr>
          <w:trHeight w:hRule="atLeast" w:val="416"/>
        </w:trPr>
        <w:tc>
          <w:tcPr>
            <w:tcW w:type="dxa" w:w="1769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type="dxa" w:w="2509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type="dxa" w:w="270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type="dxa" w:w="239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>
          <w:trHeight w:hRule="atLeast" w:val="1116"/>
        </w:trPr>
        <w:tc>
          <w:tcPr>
            <w:tcW w:type="dxa" w:w="176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Alternativas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decisión </w:t>
            </w:r>
          </w:p>
        </w:tc>
        <w:tc>
          <w:tcPr>
            <w:tcW w:type="dxa" w:w="250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define el problema ni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examina opciones para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resolverlo. </w:t>
            </w:r>
          </w:p>
        </w:tc>
        <w:tc>
          <w:tcPr>
            <w:tcW w:type="dxa" w:w="270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Documenta el problema, sus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causas, alternativas y la decisión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gerencial adoptada. </w:t>
            </w:r>
          </w:p>
        </w:tc>
        <w:tc>
          <w:tcPr>
            <w:tcW w:type="dxa" w:w="239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Compara alternativas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datos, riesgos y efectos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esperados, justificando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elección. </w:t>
            </w:r>
          </w:p>
        </w:tc>
      </w:tr>
      <w:tr>
        <w:trPr>
          <w:trHeight w:hRule="atLeast" w:val="1108"/>
        </w:trPr>
        <w:tc>
          <w:tcPr>
            <w:tcW w:type="dxa" w:w="176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Acta y liderazgo </w:t>
            </w:r>
          </w:p>
        </w:tc>
        <w:tc>
          <w:tcPr>
            <w:tcW w:type="dxa" w:w="250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Omite el acta o no registra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deliberaciones y acuerdos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relevantes. </w:t>
            </w:r>
          </w:p>
        </w:tc>
        <w:tc>
          <w:tcPr>
            <w:tcW w:type="dxa" w:w="270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Incluye acta con participantes,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análisis realizado, acuerdos,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responsables y plazos. </w:t>
            </w:r>
          </w:p>
        </w:tc>
        <w:tc>
          <w:tcPr>
            <w:tcW w:type="dxa" w:w="239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Demuestra conducción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participativa, gestión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conflicto y trazabilidad de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acuerdos. </w:t>
            </w:r>
          </w:p>
        </w:tc>
      </w:tr>
      <w:tr>
        <w:trPr>
          <w:trHeight w:hRule="atLeast" w:val="1110"/>
        </w:trPr>
        <w:tc>
          <w:tcPr>
            <w:tcW w:type="dxa" w:w="176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Comunicación, ética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seguimiento </w:t>
            </w:r>
          </w:p>
        </w:tc>
        <w:tc>
          <w:tcPr>
            <w:tcW w:type="dxa" w:w="250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incorpora plan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comunicación ni considera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implicaciones éticas. </w:t>
            </w:r>
          </w:p>
        </w:tc>
        <w:tc>
          <w:tcPr>
            <w:tcW w:type="dxa" w:w="270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9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Incluye plan de comunicación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interna y fundamentación ética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la decisión. </w:t>
            </w:r>
          </w:p>
        </w:tc>
        <w:tc>
          <w:tcPr>
            <w:tcW w:type="dxa" w:w="239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Define seguimiento,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mensajes, destinatarios 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indicadores y valora efectos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 interesados. </w:t>
            </w:r>
          </w:p>
        </w:tc>
      </w:tr>
      <w:tr>
        <w:trPr>
          <w:trHeight w:hRule="atLeast" w:val="422"/>
        </w:trPr>
        <w:tc>
          <w:tcPr>
            <w:tcW w:type="dxa" w:w="6983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TOTAL</w:t>
            </w:r>
          </w:p>
        </w:tc>
        <w:tc>
          <w:tcPr>
            <w:tcW w:type="dxa" w:w="239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100 %</w:t>
            </w:r>
          </w:p>
        </w:tc>
      </w:tr>
    </w:tbl>
    <w:p>
      <w:pPr>
        <w:autoSpaceDN w:val="0"/>
        <w:autoSpaceDE w:val="0"/>
        <w:widowControl/>
        <w:spacing w:line="240" w:lineRule="auto" w:before="0" w:after="0"/>
        <w:ind w:left="0" w:right="0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type="dxa" w:w="9405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firstColumn="1" w:firstRow="1" w:lastColumn="0" w:lastRow="0" w:noHBand="0" w:noVBand="1" w:val="04A0"/>
      </w:tblPr>
      <w:tblGrid>
        <w:gridCol w:w="9405"/>
      </w:tblGrid>
      <w:tr>
        <w:trPr>
          <w:trHeight w:hRule="atLeast" w:val="418"/>
        </w:trPr>
        <w:tc>
          <w:tcPr>
            <w:tcW w:type="dxa" w:w="9378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Bibliografía básica:</w:t>
            </w:r>
          </w:p>
        </w:tc>
      </w:tr>
    </w:tbl>
    <w:p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>
      <w:pPr>
        <w:autoSpaceDN w:val="0"/>
        <w:autoSpaceDE w:val="0"/>
        <w:widowControl/>
        <w:spacing w:line="240" w:lineRule="auto" w:before="0" w:after="320"/>
        <w:ind w:left="0" w:right="0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type="dxa" w:w="9405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firstColumn="1" w:firstRow="1" w:lastColumn="0" w:lastRow="0" w:noHBand="0" w:noVBand="1" w:val="04A0"/>
      </w:tblPr>
      <w:tblGrid>
        <w:gridCol w:w="9405"/>
      </w:tblGrid>
      <w:tr>
        <w:trPr>
          <w:trHeight w:hRule="atLeast" w:val="1580"/>
        </w:trPr>
        <w:tc>
          <w:tcPr>
            <w:tcW w:type="dxa" w:w="937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Bolivia (1990).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Ley N.º 1178, de Administración y Control Gubernamentales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Ley de 20 de julio de 1990.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Chiavenato, I. (2006).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Introducción a la teoría general de la administración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McGraw-Hill.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autoSpaceDN w:val="0"/>
              <w:autoSpaceDE w:val="0"/>
              <w:widowControl/>
              <w:spacing w:line="240" w:lineRule="auto" w:before="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Fernández, A. (2007).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El proceso administrativo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Editorial Continental. </w:t>
            </w:r>
          </w:p>
          <w:p>
            <w:pPr>
              <w:autoSpaceDN w:val="0"/>
              <w:autoSpaceDE w:val="0"/>
              <w:widowControl/>
              <w:spacing w:line="240" w:lineRule="auto" w:before="7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Hernández, S. y Rodríguez, G. (2012).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Administración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McGraw-Hill. </w:t>
            </w:r>
          </w:p>
          <w:p>
            <w:pPr>
              <w:autoSpaceDN w:val="0"/>
              <w:autoSpaceDE w:val="0"/>
              <w:widowControl/>
              <w:spacing w:line="240" w:lineRule="auto" w:before="66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Munch, L. (2010).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Gestión organizacional, enfoques y proceso administrativo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Pearson. </w:t>
            </w:r>
          </w:p>
        </w:tc>
      </w:tr>
      <w:tr>
        <w:trPr>
          <w:trHeight w:hRule="atLeast" w:val="3784"/>
        </w:trPr>
        <w:tc>
          <w:tcPr>
            <w:tcW w:type="dxa" w:w="937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>
            <w:pPr>
              <w:autoSpaceDN w:val="0"/>
              <w:autoSpaceDE w:val="0"/>
              <w:widowControl/>
              <w:spacing w:line="240" w:lineRule="auto" w:before="6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Bibliografía complementaria: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Drucker, P. (2005).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La gerencia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McGraw-Hill. </w:t>
            </w:r>
          </w:p>
          <w:p>
            <w:pPr>
              <w:autoSpaceDN w:val="0"/>
              <w:autoSpaceDE w:val="0"/>
              <w:widowControl/>
              <w:spacing w:line="240" w:lineRule="auto" w:before="68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Koontz, H. y Weihrich, H. (2011).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Administración: una perspectiva global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McGraw-Hill. </w:t>
            </w:r>
          </w:p>
          <w:p>
            <w:pPr>
              <w:autoSpaceDN w:val="0"/>
              <w:tabs>
                <w:tab w:pos="456" w:val="left"/>
              </w:tabs>
              <w:autoSpaceDE w:val="0"/>
              <w:widowControl/>
              <w:spacing w:line="240" w:lineRule="auto" w:before="44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Mancera, F. (2017).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Control de gestión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Universidad José Carlos Mariátegui. Disponible en: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http://www.ujcm.edu.pe/bv/links/cur_comercial/AdminGen-16.pdf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Munch, L. (2007).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Administración: escuelas, proceso administrativo, áreas funcionales y desarrollo emprendedor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Pearson. </w:t>
            </w:r>
          </w:p>
          <w:p>
            <w:pPr>
              <w:autoSpaceDN w:val="0"/>
              <w:autoSpaceDE w:val="0"/>
              <w:widowControl/>
              <w:spacing w:line="240" w:lineRule="auto" w:before="68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Morrisey, G. (2009a).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Pensamiento estratégico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Prentice Hall. </w:t>
            </w:r>
          </w:p>
          <w:p>
            <w:pPr>
              <w:autoSpaceDN w:val="0"/>
              <w:autoSpaceDE w:val="0"/>
              <w:widowControl/>
              <w:spacing w:line="240" w:lineRule="auto" w:before="64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Morrisey, G. (2009b).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Planeación a largo plazo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Prentice Hall. </w:t>
            </w:r>
          </w:p>
          <w:p>
            <w:pPr>
              <w:autoSpaceDN w:val="0"/>
              <w:autoSpaceDE w:val="0"/>
              <w:widowControl/>
              <w:spacing w:line="240" w:lineRule="auto" w:before="64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Morrisey, G. (2009c).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Planeación táctica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Prentice Hall. </w:t>
            </w:r>
          </w:p>
          <w:p>
            <w:pPr>
              <w:autoSpaceDN w:val="0"/>
              <w:autoSpaceDE w:val="0"/>
              <w:widowControl/>
              <w:spacing w:line="240" w:lineRule="auto" w:before="7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Reyes, P. (2014).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Administración moderna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Limusa. </w:t>
            </w:r>
          </w:p>
          <w:p>
            <w:pPr>
              <w:autoSpaceDN w:val="0"/>
              <w:autoSpaceDE w:val="0"/>
              <w:widowControl/>
              <w:spacing w:line="240" w:lineRule="auto" w:before="66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Serna, H. (2011).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Planificación y gestión estratégica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Editorial Gerentes. </w:t>
            </w:r>
          </w:p>
          <w:p>
            <w:pPr>
              <w:autoSpaceDN w:val="0"/>
              <w:autoSpaceDE w:val="0"/>
              <w:widowControl/>
              <w:spacing w:line="240" w:lineRule="auto" w:before="70" w:after="0"/>
              <w:ind w:left="9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Stoner, J., Freeman, E. y Gilbert, D. (2012).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Administración: una perspectiva global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McGraw-Hill.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701" w:right="1134" w:bottom="1134" w:left="1701" w:header="567" w:footer="567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Century Gothic" w:hAnsi="Century Gothic" w:cs="Century Gothic" w:eastAsia="Century Gothic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entury Gothic" w:hAnsi="Century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theme="majorBidi" w:ascii="Century Gothic" w:hAnsi="Century Gothic" w:cs="Century Gothic" w:eastAsia="Century Gothic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Century Gothic" w:hAnsi="Century Gothic" w:cs="Century Gothic" w:eastAsia="Century Gothic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Century Gothic" w:hAnsi="Century Gothic" w:cs="Century Gothic" w:eastAsia="Century Gothic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Century Gothic" w:hAnsi="Century Gothic" w:cs="Century Gothic" w:eastAsia="Century Gothic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Century Gothic" w:hAnsi="Century Gothic" w:cs="Century Gothic" w:eastAsia="Century Gothic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Century Gothic" w:hAnsi="Century Gothic" w:cs="Century Gothic" w:eastAsia="Century Gothic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Century Gothic" w:hAnsi="Century Gothic" w:cs="Century Gothic" w:eastAsia="Century Gothic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Century Gothic" w:hAnsi="Century Gothic" w:cs="Century Gothic" w:eastAsia="Century Gothic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Century Gothic" w:hAnsi="Century Gothic" w:cs="Century Gothic" w:eastAsia="Century Gothic"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Century Gothic" w:hAnsi="Century Gothic" w:cs="Century Gothic" w:eastAsia="Century Gothic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Century Gothic" w:hAnsi="Century Gothic" w:cs="Century Gothic" w:eastAsia="Century Gothic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Century Gothic" w:hAnsi="Century Gothic" w:cs="Century Gothic" w:eastAsia="Century Gothic"/>
      <w:b/>
      <w:bCs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cstheme="majorBidi" w:ascii="Century Gothic" w:hAnsi="Century Gothic" w:cs="Century Gothic" w:eastAsia="Century Gothic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Century Gothic" w:hAnsi="Century Gothic" w:cs="Century Gothic" w:eastAsia="Century Gothic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Century Gothic" w:hAnsi="Century Gothic" w:cs="Century Gothic" w:eastAsia="Century Gothic"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Century Gothic" w:hAnsi="Century Gothic" w:cs="Century Gothic" w:eastAsia="Century Gothic"/>
      <w:i/>
      <w:iCs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Century Gothic" w:hAnsi="Century Gothic" w:cs="Century Gothic" w:eastAsia="Century Gothic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Century Gothic" w:hAnsi="Century Gothic" w:cs="Century Gothic" w:eastAsia="Century Gothic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entury Gothic" w:hAnsi="Century Gothic" w:cs="Century Gothic" w:eastAsia="Century Gothi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entury Gothic" w:hAnsi="Century Gothic" w:cs="Century Gothic" w:eastAsia="Century Gothic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Century Gothic" w:hAnsi="Century Gothic" w:cs="Century Gothic" w:eastAsia="Century Gothic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Century Gothic" w:hAnsi="Century Gothic" w:cs="Century Gothic" w:eastAsia="Century Gothic"/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Century Gothic" w:hAnsi="Century Gothic" w:cs="Century Gothic" w:eastAsia="Century Gothic"/>
      <w:b/>
      <w:bCs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Century Gothic" w:hAnsi="Century Gothic" w:cs="Century Gothic" w:eastAsia="Century Gothic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Century Gothic" w:hAnsi="Century Gothic" w:cs="Century Gothic" w:eastAsia="Century Gothic"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Century Gothic" w:hAnsi="Century Gothic" w:cs="Century Gothic" w:eastAsia="Century Gothic"/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Century Gothic" w:hAnsi="Century Gothic" w:cs="Century Gothic" w:eastAsia="Century Gothic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Century Gothic" w:hAnsi="Century Gothic" w:cs="Century Gothic" w:eastAsia="Century Gothic"/>
      <w:i/>
      <w:iCs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entury Gothic" w:hAnsi="Century Gothic" w:cs="Century Gothic" w:eastAsia="Century Gothic"/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Century Gothic" w:hAnsi="Century Gothic" w:cs="Century Gothic" w:eastAsia="Century Gothic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Century Gothic" w:hAnsi="Century Gothic" w:cs="Century Gothic" w:eastAsia="Century Gothic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Century Gothic" w:hAnsi="Century Gothic" w:cs="Century Gothic" w:eastAsia="Century Gothic"/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Century Gothic" w:hAnsi="Century Gothic" w:cs="Century Gothic" w:eastAsia="Century Gothic"/>
      <w:b/>
      <w:bCs/>
      <w:i/>
      <w:iCs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Century Gothic" w:hAnsi="Century Gothic" w:cs="Century Gothic" w:eastAsia="Century Gothic"/>
      <w:i/>
      <w:iCs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Century Gothic" w:hAnsi="Century Gothic" w:cs="Century Gothic" w:eastAsia="Century Gothic"/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Century Gothic" w:hAnsi="Century Gothic" w:cs="Century Gothic" w:eastAsia="Century Gothic"/>
      <w:smallCaps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Century Gothic" w:hAnsi="Century Gothic" w:cs="Century Gothic" w:eastAsia="Century Gothic"/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Century Gothic" w:hAnsi="Century Gothic" w:cs="Century Gothic" w:eastAsia="Century Gothic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E6E6E6" w:themeFill="text1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EDF2F8" w:themeFill="accent1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F8EDED" w:themeFill="accent2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F5F8EE" w:themeFill="accent3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F2EFF6" w:themeFill="accent4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EDF6F9" w:themeFill="accent5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FEF4EC" w:themeFill="accent6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999999" w:themeFill="text1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000000" w:themeFill="text1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B8CCE4" w:themeFill="accent1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365F91" w:themeFill="accent1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E5B8B7" w:themeFill="accent2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943634" w:themeFill="accent2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D6E3BC" w:themeFill="accent3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76923C" w:themeFill="accent3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CCC0D9" w:themeFill="accent4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5F497A" w:themeFill="accent4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B6DDE8" w:themeFill="accent5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31849B" w:themeFill="accent5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FBD4B4" w:themeFill="accent6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E36C0A" w:themeFill="accent6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