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460098C5" w14:textId="77777777" w:rsidR="007A50DB" w:rsidRPr="00B044EB" w:rsidRDefault="000C51FD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 w:rsidRPr="00B044EB"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1FF184E7" w14:textId="77777777" w:rsidR="007A50DB" w:rsidRPr="00B044EB" w:rsidRDefault="000C51FD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 w:rsidRPr="00B044EB">
        <w:rPr>
          <w:rFonts w:ascii="Century Gothic" w:hAnsi="Century Gothic" w:cs="Century Gothic" w:eastAsia="Century Gothic"/>
          <w:b/>
          <w:bCs/>
          <w:sz w:val="20"/>
          <w:szCs w:val="20"/>
        </w:rPr>
        <w:t>SEGUNDO AÑO</w:t>
      </w:r>
    </w:p>
    <w:tbl>
      <w:tblPr>
        <w:tblW w:w="9405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B044EB" w:rsidRPr="00B044EB" w14:paraId="513AF265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44266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40A89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50E8D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BF676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B044EB" w:rsidRPr="00B044EB" w14:paraId="34A73BFA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1EB40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Contabilidad de Tributos</w:t>
            </w:r>
          </w:p>
        </w:tc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AD8ED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CPA-203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104C5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Información Financiera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0B908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CPA-101</w:t>
            </w:r>
          </w:p>
        </w:tc>
      </w:tr>
      <w:tr w:rsidR="00B044EB" w:rsidRPr="00B044EB" w14:paraId="2F479CB8" w14:textId="77777777">
        <w:tc>
          <w:tcPr>
            <w:tcW w:w="7053" w:type="dxa"/>
            <w:gridSpan w:val="1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4B805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45542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B044EB" w:rsidRPr="00B044EB" w14:paraId="7395DB86" w14:textId="77777777">
        <w:tc>
          <w:tcPr>
            <w:tcW w:w="117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40D37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5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BF708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0D802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B7FFF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A271D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5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B5655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51" w:type="dxa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BC9B5" w14:textId="77777777" w:rsidR="007A50DB" w:rsidRPr="00B044EB" w:rsidRDefault="007A50D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</w:tr>
      <w:tr w:rsidR="00B044EB" w:rsidRPr="00B044EB" w14:paraId="19AFA06C" w14:textId="77777777">
        <w:tc>
          <w:tcPr>
            <w:tcW w:w="11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39B6A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5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E20EE" w14:textId="654DDE3D" w:rsidR="007A50DB" w:rsidRPr="00B044EB" w:rsidRDefault="0027257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201C2" w14:textId="02E3095E" w:rsidR="007A50DB" w:rsidRPr="00B044EB" w:rsidRDefault="0027257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15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A4B43" w14:textId="4CA66007" w:rsidR="007A50DB" w:rsidRPr="00B044EB" w:rsidRDefault="0027257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30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636BC" w14:textId="2DF94A56" w:rsidR="007A50DB" w:rsidRPr="00B044EB" w:rsidRDefault="0027257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15</w:t>
            </w:r>
          </w:p>
        </w:tc>
        <w:tc>
          <w:tcPr>
            <w:tcW w:w="1175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EABA1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240</w:t>
            </w:r>
          </w:p>
        </w:tc>
        <w:tc>
          <w:tcPr>
            <w:tcW w:w="2351" w:type="dxa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AB1775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B044EB" w:rsidRPr="00B044EB" w14:paraId="7616852B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A1C91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B044EB" w:rsidRPr="00B044EB" w14:paraId="66779AA5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FC00D" w14:textId="6D4B9C67" w:rsidR="0060104B" w:rsidRPr="00B044EB" w:rsidRDefault="000977EB" w:rsidP="0066381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Interpreta y aplica el Código Tributario Boliviano (Ley N.º 2492), Sistema Tributario Boliviano (Ley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843) y demás disposiciones vigentes; liquida los tributos de dominio nacional, departamental y municipal; determina y concilia el resultado contable con el resultado fiscal; utiliza las plataformas virtuales de la Administración Tributaria; y controla el cumplimiento de las obligaciones tributarias, con rigor técnico, ética profesional y apego a las disposiciones legales.</w:t>
            </w:r>
          </w:p>
        </w:tc>
      </w:tr>
      <w:tr w:rsidR="00B044EB" w:rsidRPr="00B044EB" w14:paraId="379DFD62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5869F" w14:textId="690A8EC8" w:rsidR="003870E6" w:rsidRPr="00B044EB" w:rsidRDefault="00CB3AB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 Elemento de competencia 1: </w:t>
            </w:r>
            <w:r w:rsidR="008B1F8D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régimen tributario y el empadronamiento de un contribuyente boliviano, aplicando el marco normativo del Código Tributario</w:t>
            </w:r>
            <w:r w:rsidR="00572A94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Boliviano Ley N° 2492</w:t>
            </w:r>
            <w:r w:rsidR="008B1F8D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Ley N° 843 y demás disposiciones legales, operando las plataformas virtuales de </w:t>
            </w:r>
            <w:r w:rsidR="0062504D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la Administración Tributaria</w:t>
            </w:r>
            <w:r w:rsidR="008B1F8D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responsabilidad ética, resguardo de credenciales y prevención de ilícitos.</w:t>
            </w:r>
          </w:p>
          <w:p w14:paraId="1574A9AD" w14:textId="632869A2" w:rsidR="0060104B" w:rsidRPr="00B044EB" w:rsidRDefault="0060104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B044EB" w:rsidRPr="00B044EB" w14:paraId="79C1DF58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E6088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A29A2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BF8BA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B044EB" w:rsidRPr="00B044EB" w14:paraId="0D4DFF35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222C4" w14:textId="788BB6A0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1. Determina la obligación tributaria y el régimen de un contribuyente boliviano, aplicando el Código Tributario y la Ley N° 843</w:t>
            </w:r>
            <w:r w:rsidR="005C167F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demás normativas,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responsabilidad ética.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C6CFA" w14:textId="36F1136B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1.1 Clasifica a los contribuyentes de distintos casos en el régimen general o especial.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DA05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los regímenes tributarios.</w:t>
            </w:r>
          </w:p>
        </w:tc>
      </w:tr>
      <w:tr w:rsidR="00B044EB" w:rsidRPr="00B044EB" w14:paraId="4EE1B498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4444B8E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33C02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1.2 Elabora en equipo el calendario de vencimientos y el cuadro de impuestos de un contribuyente según su actividad.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2061F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Calendario de obligaciones tributarias de un contribuyente.</w:t>
            </w:r>
          </w:p>
        </w:tc>
      </w:tr>
      <w:tr w:rsidR="00B044EB" w:rsidRPr="00B044EB" w14:paraId="0A4C37D4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A032F" w14:textId="0E665A5E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2. Empadrona a un contribuyente y gestiona sus obligaciones en las plataformas virtuales</w:t>
            </w:r>
            <w:r w:rsidR="00885976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62504D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 la Administración Tributaria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, resguardando sus credenciales de acceso.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9055B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2.1 Simula en el laboratorio de cómputo el empadronamiento de un contribuyente y el llenado de los formularios de un régimen especial.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F4162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Formulario de inscripción y declaraciones de un régimen especial.</w:t>
            </w:r>
          </w:p>
        </w:tc>
      </w:tr>
      <w:tr w:rsidR="00B044EB" w:rsidRPr="00B044EB" w14:paraId="4C5A558F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90670B9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F1F3A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2.2 Demuestra ante el curso la consulta de notificaciones, deudas y certificados de un contribuyente en las plataformas virtuales.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DF2D8" w14:textId="73CF0BEC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Informe de consulta en las plataformas</w:t>
            </w:r>
            <w:r w:rsidR="00885976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62504D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 la Administración Tributaria</w:t>
            </w:r>
          </w:p>
        </w:tc>
      </w:tr>
      <w:tr w:rsidR="00B044EB" w:rsidRPr="00B044EB" w14:paraId="1C049CFD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129FD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B044EB" w:rsidRPr="00B044EB" w14:paraId="45622672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753B9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3DACA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168D5785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33E84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B044EB" w:rsidRPr="00B044EB" w14:paraId="066465C2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9AAB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Tema 1: Generalidades de los tributos en Bolivia</w:t>
            </w:r>
          </w:p>
          <w:p w14:paraId="2DC8383B" w14:textId="2525AD0C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Tema 2:</w:t>
            </w:r>
            <w:r w:rsidR="00CC65DA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lataformas virtuales (</w:t>
            </w:r>
            <w:r w:rsidR="0062504D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 la Administración Tributaria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</w:p>
          <w:p w14:paraId="7521F6EA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Tema 3: Empadronamiento y regímenes tributarios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A53CA" w14:textId="7C3E3B96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Antecedentes de los tributos en Bolivia</w:t>
            </w:r>
            <w:r w:rsidR="00643599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conceptos y clasificación de los tributos. (C)</w:t>
            </w:r>
          </w:p>
          <w:p w14:paraId="2E3D2BB3" w14:textId="77777777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Código Tributario Boliviano, Ley N° 2492, sus modificaciones y decretos reglamentarios. (C)</w:t>
            </w:r>
          </w:p>
          <w:p w14:paraId="7BC23828" w14:textId="77777777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Obligación tributaria: sujetos de la relación tributaria y objeto de la obligación tributaria. (C)</w:t>
            </w:r>
          </w:p>
          <w:p w14:paraId="64F15755" w14:textId="584A94C3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Ilícitos tributarios y procedimientos ante la Administración Tributaria; comparación con otros sistemas tributarios. (</w:t>
            </w:r>
            <w:r w:rsidR="00643599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C,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P)</w:t>
            </w:r>
          </w:p>
          <w:p w14:paraId="19B03B03" w14:textId="77777777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Responsabilidad ética del contador público en el cumplimiento de las obligaciones tributarias y en la prevención de los ilícitos tributarios. (C, A)</w:t>
            </w:r>
          </w:p>
          <w:p w14:paraId="18D4A17B" w14:textId="77777777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Prescripción de las facultades de la Administración Tributaria según los artículos 59 y 60 del Código Tributario Boliviano, modificados por la Ley N° 1733. (C)</w:t>
            </w:r>
          </w:p>
          <w:p w14:paraId="3043B8C9" w14:textId="665673FA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Conceptos y definiciones de la Ley N°843. (C)</w:t>
            </w:r>
          </w:p>
          <w:p w14:paraId="3114CD57" w14:textId="77777777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Manejo de las plataformas virtuales del Servicio de Impuestos Nacionales y del Registro Único para la Administración Tributaria Municipal: consultas, controles, notificaciones, certificaciones y liquidaciones, con la seguridad de las credenciales de acceso y de la información tributaria. (P, T)</w:t>
            </w:r>
          </w:p>
          <w:p w14:paraId="06163FAD" w14:textId="4072F346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Empadronamiento: creación, características </w:t>
            </w:r>
            <w:r w:rsidR="00CB3ABB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en el </w:t>
            </w:r>
            <w:r w:rsidR="00643599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Registro Nacional de Contribuyentes,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para la obtención del Número de Identificación Tributaria. (C, T)</w:t>
            </w:r>
          </w:p>
          <w:p w14:paraId="1E9584C0" w14:textId="07BF618F" w:rsidR="007A50DB" w:rsidRPr="00B044EB" w:rsidRDefault="00643599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Regímenes especiales: Régimen Tributario Simplificado, Sistema Tributario Integrado y Régimen Agropecuario Unificado, con sus requisitos y condiciones generales. (C)</w:t>
            </w:r>
          </w:p>
          <w:p w14:paraId="6912765D" w14:textId="77777777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Prácticas de llenado de formularios de los regímenes especiales. (C)</w:t>
            </w:r>
          </w:p>
          <w:p w14:paraId="0453CBF8" w14:textId="271F4CF3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Régimen General: Pricos, Gracos y resto de contribuyentes (sujetos pasivos)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; impuestos vigentes y cuadro de impuestos; altas y bajas de impuestos según el tipo de contribuyente. (C)</w:t>
            </w:r>
          </w:p>
          <w:p w14:paraId="1DC49814" w14:textId="77777777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Calendario de vencimientos tributarios y control de los riesgos de incumplimiento de los deberes formales del contribuyente. (C)</w:t>
            </w:r>
          </w:p>
          <w:p w14:paraId="1A0AE679" w14:textId="77777777" w:rsidR="007A50DB" w:rsidRPr="00B044EB" w:rsidRDefault="000C51F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Impuestos por pagar, impuestos por recuperar y gasto por impuestos en la información financiera de la entidad. (C)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87411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la georreferenciación del domicilio fiscal y de sus requisitos documentales.</w:t>
            </w:r>
          </w:p>
          <w:p w14:paraId="23C98E4A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organización del archivo de la documentación tributaria de la entidad.</w:t>
            </w:r>
          </w:p>
        </w:tc>
      </w:tr>
      <w:tr w:rsidR="00B044EB" w:rsidRPr="00B044EB" w14:paraId="2A39E93D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071C8" w14:textId="398089C2" w:rsidR="0060104B" w:rsidRPr="00B044EB" w:rsidRDefault="000C51FD" w:rsidP="0066381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Elemento de competencia 2: </w:t>
            </w:r>
            <w:r w:rsidR="008B1F8D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Liquida los impuestos de dominio nacional (I</w:t>
            </w:r>
            <w:r w:rsidR="00572A94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mpuesto al </w:t>
            </w:r>
            <w:r w:rsidR="008B1F8D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V</w:t>
            </w:r>
            <w:r w:rsidR="00572A94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alor </w:t>
            </w:r>
            <w:r w:rsidR="008B1F8D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</w:t>
            </w:r>
            <w:r w:rsidR="00572A94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gregado</w:t>
            </w:r>
            <w:r w:rsidR="008B1F8D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, I</w:t>
            </w:r>
            <w:r w:rsidR="00572A94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mpuesto a las </w:t>
            </w:r>
            <w:r w:rsidR="008B1F8D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</w:t>
            </w:r>
            <w:r w:rsidR="00572A94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ransacciones</w:t>
            </w:r>
            <w:r w:rsidR="008B1F8D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, </w:t>
            </w:r>
            <w:r w:rsidR="00572A94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Régimen </w:t>
            </w:r>
            <w:r w:rsidR="008B1F8D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</w:t>
            </w:r>
            <w:r w:rsidR="00572A94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omplementario del </w:t>
            </w:r>
            <w:r w:rsidR="008B1F8D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</w:t>
            </w:r>
            <w:r w:rsidR="00572A94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mpuesto al </w:t>
            </w:r>
            <w:r w:rsidR="008B1F8D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V</w:t>
            </w:r>
            <w:r w:rsidR="00572A94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alor </w:t>
            </w:r>
            <w:r w:rsidR="008B1F8D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</w:t>
            </w:r>
            <w:r w:rsidR="00572A94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gregado</w:t>
            </w:r>
            <w:r w:rsidR="008B1F8D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, I</w:t>
            </w:r>
            <w:r w:rsidR="00572A94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mpuesto sobre las </w:t>
            </w:r>
            <w:r w:rsidR="008B1F8D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</w:t>
            </w:r>
            <w:r w:rsidR="00572A94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tilidades de las </w:t>
            </w:r>
            <w:r w:rsidR="008B1F8D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</w:t>
            </w:r>
            <w:r w:rsidR="00572A94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mpresas</w:t>
            </w:r>
            <w:r w:rsidR="008B1F8D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, retenciones</w:t>
            </w:r>
            <w:r w:rsidR="00572A94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y demás impuestos</w:t>
            </w:r>
            <w:r w:rsidR="008B1F8D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) de un periodo</w:t>
            </w:r>
            <w:r w:rsidR="00572A94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,</w:t>
            </w:r>
            <w:r w:rsidR="008B1F8D"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conforme a la Ley N° 843 y a la normativa tributaria vigente.</w:t>
            </w:r>
          </w:p>
        </w:tc>
      </w:tr>
      <w:tr w:rsidR="00B044EB" w:rsidRPr="00B044EB" w14:paraId="578D3C80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58C00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8905F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78B71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B044EB" w:rsidRPr="00B044EB" w14:paraId="5198DBC0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6DB28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Liquida el Impuesto al Valor Agregado, el Impuesto a las Transacciones y los demás impuestos de dominio nacional de un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periodo, conciliando el crédito fiscal con el Registro de Compras y Ventas y con el libro mayor.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2738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1.1 Liquida en el laboratorio de cómputo el IVA y el IT de un mes a partir del Registro de Compras y Ventas.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6243B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Declaraciones juradas del IVA y del IT de un periodo.</w:t>
            </w:r>
          </w:p>
        </w:tc>
      </w:tr>
      <w:tr w:rsidR="00B044EB" w:rsidRPr="00B044EB" w14:paraId="55ABC97D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33394D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A3608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1.2 Resuelve en aula casos de IVA en exportaciones, devoluciones, notas de crédito-débito y proporcionalidad, y del Impuesto a los Consumos Específicos.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7C2E0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Cuadro de casos especiales del IVA y del ICE.</w:t>
            </w:r>
          </w:p>
        </w:tc>
      </w:tr>
      <w:tr w:rsidR="00B044EB" w:rsidRPr="00B044EB" w14:paraId="10CC4B13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DB08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2. Determina el Régimen Complementario al IVA, las retenciones y el Impuesto sobre las Utilidades de las Empresas, conciliando el resultado contable con el resultado fiscal.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91483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2.1 Elabora en equipo la planilla tributaria del RC-IVA y el cuadro de retenciones del IT, el IUE y el RC-IVA de un caso.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4C2A8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Planilla tributaria del RC-IVA con el cuadro de retenciones.</w:t>
            </w:r>
          </w:p>
        </w:tc>
      </w:tr>
      <w:tr w:rsidR="00B044EB" w:rsidRPr="00B044EB" w14:paraId="7B6732D0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868D98B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E6178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2.2 Determina en el laboratorio de cómputo el resultado fiscal y el IUE de una empresa, conciliándolo con su resultado contable.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E065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 del resultado contable con el resultado fiscal y liquidación del IUE.</w:t>
            </w:r>
          </w:p>
        </w:tc>
      </w:tr>
      <w:tr w:rsidR="00B044EB" w:rsidRPr="00B044EB" w14:paraId="6C28DF1F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560A1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B044EB" w:rsidRPr="00B044EB" w14:paraId="470B8914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491E8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E75FC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13E0EC09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BE48B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B044EB" w:rsidRPr="00B044EB" w14:paraId="6AFFDBBC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29A8E" w14:textId="52F9D9FA" w:rsidR="007A50DB" w:rsidRPr="00B044EB" w:rsidRDefault="000C51FD" w:rsidP="00CC65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Tema 4: Impuesto al Valor Agregado</w:t>
            </w:r>
            <w:r w:rsidR="00CC65DA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54F02987" w14:textId="77A0D8F5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</w:t>
            </w:r>
            <w:r w:rsidR="00C76EEE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5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: Impuesto a las Transacciones</w:t>
            </w:r>
          </w:p>
          <w:p w14:paraId="1C76081F" w14:textId="32F5CBA8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</w:t>
            </w:r>
            <w:r w:rsidR="00C76EEE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6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: Régimen Complementario al Impuesto al Valor Agregado</w:t>
            </w:r>
          </w:p>
          <w:p w14:paraId="36BC56CF" w14:textId="0950E99F" w:rsidR="00CC65DA" w:rsidRPr="00B044EB" w:rsidRDefault="000C51FD" w:rsidP="00CC65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</w:t>
            </w:r>
            <w:r w:rsidR="00C76EEE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7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: Impuesto sobre las Utilidades de las Empresas</w:t>
            </w:r>
            <w:r w:rsidR="00CC65DA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2984BC31" w14:textId="79952B12" w:rsidR="00CC65DA" w:rsidRPr="00B044EB" w:rsidRDefault="00CC65DA" w:rsidP="00CC65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Tema 8: Retenciones</w:t>
            </w:r>
          </w:p>
          <w:p w14:paraId="1CD1F643" w14:textId="5B6EDB0E" w:rsidR="007A50DB" w:rsidRPr="00B044EB" w:rsidRDefault="000C51FD" w:rsidP="00CC65D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</w:t>
            </w:r>
            <w:r w:rsidR="00C76EEE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9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: Otros impuestos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13537" w14:textId="19BE8F6B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Impuesto al Valor Agregado: aspectos doctrinales, Ley N° 843, sus modificaciones</w:t>
            </w:r>
            <w:r w:rsidR="005C55FA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decretos reglamentarios</w:t>
            </w:r>
            <w:r w:rsidR="005C55FA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, resoluciones normativas de directorio y demás disposiciones vigentes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; efecto de recuperación y regresividad del IVA; objeto, sujetos pasivos, perfeccionamiento del hecho generador, conceptos excluidos y exenciones. (C)</w:t>
            </w:r>
          </w:p>
          <w:p w14:paraId="03C366C3" w14:textId="3E90C753" w:rsidR="007A50DB" w:rsidRPr="00B044EB" w:rsidRDefault="005C55FA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Determinación del IVA en las importaciones y en las obligaciones del sector público. (C)</w:t>
            </w:r>
          </w:p>
          <w:p w14:paraId="7A49E9E7" w14:textId="00EC7EF0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Base imponible del IVA según el artículo 5 de la Ley N° 843</w:t>
            </w:r>
            <w:r w:rsidR="00D62CC8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</w:t>
            </w:r>
            <w:r w:rsidR="00D62CC8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</w:p>
          <w:p w14:paraId="009F436D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del IVA, la declaración jurada con el formulario vigente, el débito y el crédito fiscal, su compensación y el saldo a favor del Fisco o del contribuyente; conciliación del crédito fiscal con el registro de compras y ventas y con el libro mayor. (P)</w:t>
            </w:r>
          </w:p>
          <w:p w14:paraId="78EA4D7D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Registro de compras y ventas en medio digital, sistemas de facturación y facturación electrónica en línea, servicios de realización continua y arrendamiento financiero en el IVA. (P, T)</w:t>
            </w:r>
          </w:p>
          <w:p w14:paraId="4FABAAA6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IVA en los servicios de construcción y los anticipos, y en las operaciones de comisionistas y consignatarios. (C)</w:t>
            </w:r>
          </w:p>
          <w:p w14:paraId="07BE7973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Tratamiento de las exportaciones y la devolución impositiva con el formulario vigente, la exportación de servicios turísticos y el Régimen de Tasa Cero. (C)</w:t>
            </w:r>
          </w:p>
          <w:p w14:paraId="3145EDC5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Proporcionalidad en el IVA; devoluciones, rescisiones y descuentos; notas de crédito-débito y notas de conciliación. (P)</w:t>
            </w:r>
          </w:p>
          <w:p w14:paraId="62BF72DC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Reintegro del IVA en donaciones y entregas a título gratuito; tratamiento en la reorganización de empresas y los aportes de capital. (C)</w:t>
            </w:r>
          </w:p>
          <w:p w14:paraId="65A64905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Tratamiento del IVA en zonas francas, en la venta de pasajes aéreos, en la venta de combustibles y en el sector financiero; ejercicios prácticos con el formulario vigente. (P)</w:t>
            </w:r>
          </w:p>
          <w:p w14:paraId="2B2EDC29" w14:textId="21147439" w:rsidR="00663059" w:rsidRPr="00B044EB" w:rsidRDefault="00663059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Deuda Tributaria, características, tributo omitido, mantenimiento de valor, intereses, sanciones e incumplimiento a deberes formales. (C, P)</w:t>
            </w:r>
          </w:p>
          <w:p w14:paraId="374C429F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Impuesto a las Transacciones: aspectos doctrinales, Ley N° 843, sus modificaciones y decretos reglamentarios; objeto, sujetos pasivos, hecho generador, exclusiones, exenciones, alícuota, base imponible y formulario vigente. (C)</w:t>
            </w:r>
          </w:p>
          <w:p w14:paraId="03A4A6A1" w14:textId="65538410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Actos a título gratuito y oneroso; el IT y el Impuesto Municipal a las Transferencias en la transferencia de inmuebles y vehículos</w:t>
            </w:r>
            <w:r w:rsidR="00945F61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automotores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; permutas, rescisiones y desistimientos; el IT en la transferencia de bienes sujetos a registro; aplicaciones y ejercicios. (P)</w:t>
            </w:r>
          </w:p>
          <w:p w14:paraId="5E99324C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Régimen Complementario al Impuesto al Valor Agregado: aspectos doctrinales, Ley N° 843, sus modificaciones y decretos reglamentarios; principio de fuente, objeto y sujetos pasivos: contribuyente directo y contribuyente indirecto o personal dependiente. (C)</w:t>
            </w:r>
          </w:p>
          <w:p w14:paraId="362B7636" w14:textId="1C24BE8C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de la</w:t>
            </w:r>
            <w:r w:rsidR="00945F61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planilla de sueldos y salarios,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planilla tributaria del RC-IVA</w:t>
            </w:r>
            <w:r w:rsidR="00945F61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planilla de aportes patronales y beneficios sociales de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los agentes de información, el tratamiento de los viáticos, los ingresos no comprendidos en el objeto del impuesto y los contratos anticréticos; formularios vigentes, aplicaciones y ejercicios. (P, A)</w:t>
            </w:r>
          </w:p>
          <w:p w14:paraId="3C62BEF9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Retenciones del Impuesto a las Transacciones, del Impuesto sobre las Utilidades de las Empresas y del Régimen Complementario al IVA: aspectos doctrinales, Ley N° 843, sus modificaciones y decretos reglamentarios; formularios vigentes, aplicaciones y ejercicios. (P)</w:t>
            </w:r>
          </w:p>
          <w:p w14:paraId="334529A1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Control de las retenciones practicadas: respaldo documental, plazo de pago y conciliación con los registros contables. (P)</w:t>
            </w:r>
          </w:p>
          <w:p w14:paraId="7F5AD0CA" w14:textId="5D5EF3D5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Impuesto sobre las Utilidades de las Empresas: aspectos doctrinales, Ley N° 843, sus modificaciones y decretos reglamentarios; principio de fuente y de renta mundial,</w:t>
            </w:r>
            <w:r w:rsidR="00945F61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objeto, </w:t>
            </w:r>
            <w:r w:rsidR="00945F61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sujetos pasivos, hecho generador, exclusiones, exenciones, alícuota, base imponible y formulario vigente.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A08C447" w14:textId="40E11598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Sujetos obligados a llevar registros contables y sujetos no obligados</w:t>
            </w:r>
            <w:r w:rsidR="003B2DCC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presentar registros contables de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los estados financieros como base imponible del impuesto, su base de preparación para propósito general y para la determinación del IUE. (P)</w:t>
            </w:r>
          </w:p>
          <w:p w14:paraId="1D5EAB0A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Reconocimiento de las normas técnicas de contabilidad por la normativa tributaria y presentación de la información financiera a la Administración Tributaria con los aplicativos informáticos. (C, P, T)</w:t>
            </w:r>
          </w:p>
          <w:p w14:paraId="53D470E7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Determinación del resultado fiscal: gastos deducibles y no deducibles, ingresos gravados y no gravados, exenciones, memoria anual y entidades exentas del impuesto; formularios vigentes, aplicaciones y ejercicios. (P)</w:t>
            </w:r>
          </w:p>
          <w:p w14:paraId="17FC38B2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 del resultado contable con el resultado fiscal en hoja de cálculo, y reconocimiento del impuesto a las ganancias corriente según la NIC 12. (P, T)</w:t>
            </w:r>
          </w:p>
          <w:p w14:paraId="4217B1EC" w14:textId="5790B649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Depreciación de los activos fijos con los porcentajes del anexo del artículo 22 del Decreto Supremo N°24051 y su diferencia con la depreciación según la NIC 16. (C)</w:t>
            </w:r>
          </w:p>
          <w:p w14:paraId="2211797C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Compensación de pérdidas, el IUE en el transporte interdepartamental y los pagos a sujetos pasivos de regímenes especiales; formularios vigentes, aplicaciones y ejercicios. (P)</w:t>
            </w:r>
          </w:p>
          <w:p w14:paraId="136E6038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Retenciones a beneficiarios del exterior, actividades parcialmente realizadas en el país y compensación del IUE con el Impuesto a las Transacciones; formularios vigentes, aplicaciones y ejercicios. (P)</w:t>
            </w:r>
          </w:p>
          <w:p w14:paraId="0C6DF37A" w14:textId="48AE08B4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Otros impuestos de dominio nacional: objeto, sujeto y liquidación del Impuesto a los Consumos Específicos</w:t>
            </w:r>
            <w:r w:rsidR="00C22709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formularios vigentes. (C)</w:t>
            </w:r>
          </w:p>
          <w:p w14:paraId="71224C76" w14:textId="146263D4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Objeto y sujeto del Impuesto Directo a los Hidrocarburos, del Impuesto Especial a los Hidrocarburos y sus Derivados, del Impuesto a las Salidas Aéreas al Exterior </w:t>
            </w:r>
            <w:r w:rsidR="00C22709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y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del Impuesto a la Participación en Juego</w:t>
            </w:r>
            <w:r w:rsidR="00C22709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4BDC2D19" w14:textId="77777777" w:rsidR="007A50DB" w:rsidRPr="00B044EB" w:rsidRDefault="000C51F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Análisis crítico del efecto de los impuestos de dominio nacional en el consumo, en la inversión y en el cumplimiento tributario. (P)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AF704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la bancarización de las transacciones como respaldo del crédito fiscal.</w:t>
            </w:r>
          </w:p>
          <w:p w14:paraId="17A3339D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Nociones del archivo y la conservación de facturas y comprobantes por periodo fiscal.</w:t>
            </w:r>
          </w:p>
        </w:tc>
      </w:tr>
      <w:tr w:rsidR="00B044EB" w:rsidRPr="00B044EB" w14:paraId="5E82F976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DA2FF" w14:textId="7C4A743E" w:rsidR="0060104B" w:rsidRPr="00B044EB" w:rsidRDefault="000C51F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3: </w:t>
            </w:r>
            <w:r w:rsidR="00572A94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</w:t>
            </w:r>
            <w:r w:rsidR="008B1F8D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iquida el Impuesto a la Transmisión Gratuita de Bienes (ITGB) en sucesiones hereditarias y donaciones, determinando su objeto y su sujeto conforme a la normativa</w:t>
            </w:r>
            <w:r w:rsidR="008B1F8D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departamental y verificando su respaldo documental.</w:t>
            </w:r>
          </w:p>
        </w:tc>
      </w:tr>
      <w:tr w:rsidR="00B044EB" w:rsidRPr="00B044EB" w14:paraId="22C1644E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90233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652AB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E326D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B044EB" w:rsidRPr="00B044EB" w14:paraId="724A1F61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1BC9B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 Determina el objeto, el sujeto y la base imponible del Impuesto a la Transmisión Gratuita de Bienes en sucesiones hereditarias y donaciones.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D6FF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1.1 Identifica en aula el hecho generador y el sujeto pasivo en casos de sucesión y de donación.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CE856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Cuadro de hechos generadores y sujetos pasivos del ITGB.</w:t>
            </w:r>
          </w:p>
        </w:tc>
      </w:tr>
      <w:tr w:rsidR="00B044EB" w:rsidRPr="00B044EB" w14:paraId="60BB9C40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0A2BAE9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93B10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1.2 Valúa en equipo los bienes muebles e inmuebles transmitidos en un caso de sucesión.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B940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Cédula de valuación de los bienes transmitidos.</w:t>
            </w:r>
          </w:p>
        </w:tc>
      </w:tr>
      <w:tr w:rsidR="00B044EB" w:rsidRPr="00B044EB" w14:paraId="74A281D2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621D0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2. Liquida el Impuesto a la Transmisión Gratuita de Bienes de un caso boliviano, verificando su documentación de respaldo, su declaración y su pago ante la administración departamental.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BE4E2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2.1 Liquida en el laboratorio de cómputo el impuesto de una herencia con varios herederos.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86E0C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Liquidación del ITGB por heredero.</w:t>
            </w:r>
          </w:p>
        </w:tc>
      </w:tr>
      <w:tr w:rsidR="00B044EB" w:rsidRPr="00B044EB" w14:paraId="6D330B3A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5B4FB9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E3E8D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2.2 Explica ante el curso el procedimiento de declaración y pago del impuesto ante la administración departamental.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298F7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Lista de verificación de la documentación de respaldo del ITGB.</w:t>
            </w:r>
          </w:p>
        </w:tc>
      </w:tr>
      <w:tr w:rsidR="00B044EB" w:rsidRPr="00B044EB" w14:paraId="49D63198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2A58E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B044EB" w:rsidRPr="00B044EB" w14:paraId="4755C8FE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97B78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28FF8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2D9A1415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12E31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B044EB" w:rsidRPr="00B044EB" w14:paraId="70C87183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CA525" w14:textId="33703503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Tema 1</w:t>
            </w:r>
            <w:r w:rsidR="00C76EEE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0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: Impuesto a la Transmisión Gratuita de Bienes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8535C" w14:textId="77777777" w:rsidR="007A50DB" w:rsidRPr="00B044EB" w:rsidRDefault="000C51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Impuesto a la Transmisión Gratuita de Bienes, ITGB: objeto y sujeto del impuesto. (C)</w:t>
            </w:r>
          </w:p>
          <w:p w14:paraId="2F12BEE0" w14:textId="77777777" w:rsidR="007A50DB" w:rsidRPr="00B044EB" w:rsidRDefault="000C51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Sucesión hereditaria y donaciones de bienes inmuebles y muebles como hechos generadores del impuesto. (C)</w:t>
            </w:r>
          </w:p>
          <w:p w14:paraId="7D3151AA" w14:textId="77777777" w:rsidR="007A50DB" w:rsidRPr="00B044EB" w:rsidRDefault="000C51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Base imponible y valuación de los bienes transmitidos. (C)</w:t>
            </w:r>
          </w:p>
          <w:p w14:paraId="6816F319" w14:textId="77777777" w:rsidR="007A50DB" w:rsidRPr="00B044EB" w:rsidRDefault="000C51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Liquidación del Impuesto a la Transmisión Gratuita de Bienes. (C)</w:t>
            </w:r>
          </w:p>
          <w:p w14:paraId="5378E82A" w14:textId="77777777" w:rsidR="007A50DB" w:rsidRPr="00B044EB" w:rsidRDefault="000C51FD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Documentación de respaldo, declaración y pago del impuesto ante la administración departamental. (P)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F642E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Nociones del régimen sucesorio del Código Civil y de la declaratoria de herederos.</w:t>
            </w:r>
          </w:p>
          <w:p w14:paraId="2C631925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donación y del anticipo de legítima en el Código Civil.</w:t>
            </w:r>
          </w:p>
        </w:tc>
      </w:tr>
      <w:tr w:rsidR="00B044EB" w:rsidRPr="00B044EB" w14:paraId="230D5246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79CF5" w14:textId="245C0EB4" w:rsidR="0060104B" w:rsidRPr="00B044EB" w:rsidRDefault="000C51F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4: </w:t>
            </w:r>
            <w:r w:rsidR="008B1F8D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Liquida los impuestos municipales a la propiedad y transferencias de inmuebles y vehículos, y las tasas y patentes aplicables</w:t>
            </w:r>
            <w:r w:rsidR="008B1F8D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una actividad económica en la plataforma de</w:t>
            </w:r>
            <w:r w:rsidR="00DB152C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</w:t>
            </w:r>
            <w:r w:rsidR="00F614DF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Administración Tributaria.</w:t>
            </w:r>
          </w:p>
        </w:tc>
      </w:tr>
      <w:tr w:rsidR="00B044EB" w:rsidRPr="00B044EB" w14:paraId="404E7EB9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A1727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71732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1C5CF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B044EB" w:rsidRPr="00B044EB" w14:paraId="38D6B130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067F6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1. Liquida los impuestos municipales a la propiedad de bienes inmuebles y de vehículos automotores, conciliando su base imponible con el valor en libros de los bienes de la entidad.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0F94B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1.1 Liquida en el laboratorio de cómputo el IMPBI y el IMPVA de un caso en la plataforma del RUAT.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8A38A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Liquidación del IMPBI y del IMPVA de un caso.</w:t>
            </w:r>
          </w:p>
        </w:tc>
      </w:tr>
      <w:tr w:rsidR="00B044EB" w:rsidRPr="00B044EB" w14:paraId="5E819B16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F583FED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93780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1.2 Concilia en equipo el valor en libros de los inmuebles y vehículos de una entidad con su base imponible municipal.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2D927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Cuadro de conciliación del valor en libros con la base imponible municipal.</w:t>
            </w:r>
          </w:p>
        </w:tc>
      </w:tr>
      <w:tr w:rsidR="00B044EB" w:rsidRPr="00B044EB" w14:paraId="6A531C6C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786D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2. Determina el Impuesto Municipal a la Transferencia Onerosa y las tasas y patentes municipales aplicables a una actividad económica.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BC203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2.1 Resuelve en aula la liquidación del IMTO en la venta de un inmueble y de un vehículo por no comerciantes.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ECEE0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Liquidación del IMTO de una transferencia.</w:t>
            </w:r>
          </w:p>
        </w:tc>
      </w:tr>
      <w:tr w:rsidR="00B044EB" w:rsidRPr="00B044EB" w14:paraId="216C9B6E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764C28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443BF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2.2 Expone ante el curso las tasas y patentes municipales de una actividad económica de su municipio.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7A61D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Informe de tasas y patentes municipales.</w:t>
            </w:r>
          </w:p>
        </w:tc>
      </w:tr>
      <w:tr w:rsidR="00B044EB" w:rsidRPr="00B044EB" w14:paraId="5B2CE2F2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37CF0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Evidencias de conocimiento</w:t>
            </w:r>
          </w:p>
        </w:tc>
      </w:tr>
      <w:tr w:rsidR="00B044EB" w:rsidRPr="00B044EB" w14:paraId="11865E19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B3CFF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FEFBC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00CC4C2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5088F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B044EB" w:rsidRPr="00B044EB" w14:paraId="0ED3EFCD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CB4C6" w14:textId="177750B9" w:rsidR="007A50DB" w:rsidRPr="00B044EB" w:rsidRDefault="000C51FD" w:rsidP="0062504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Tema 1</w:t>
            </w:r>
            <w:r w:rsidR="00C76EEE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1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: Impuestos municipales</w:t>
            </w:r>
            <w:r w:rsidR="0062504D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001BF" w14:textId="77777777" w:rsidR="007A50DB" w:rsidRPr="00B044EB" w:rsidRDefault="000C51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Impuesto Municipal a la Propiedad de Bienes Inmuebles, IMPBI: objeto y sujeto del impuesto. (C)</w:t>
            </w:r>
          </w:p>
          <w:p w14:paraId="3DEFD2EE" w14:textId="77777777" w:rsidR="007A50DB" w:rsidRPr="00B044EB" w:rsidRDefault="000C51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Impuesto Municipal a la Propiedad de Vehículos Automotores Terrestres, IMPVA: objeto y sujeto del impuesto. (C)</w:t>
            </w:r>
          </w:p>
          <w:p w14:paraId="347BC66F" w14:textId="77777777" w:rsidR="007A50DB" w:rsidRPr="00B044EB" w:rsidRDefault="000C51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Impuesto Municipal a la Transferencia Onerosa de Inmuebles y Vehículos, IMTO: objeto, sujeto y liquidación del impuesto. (C)</w:t>
            </w:r>
          </w:p>
          <w:p w14:paraId="0B785F3A" w14:textId="77777777" w:rsidR="007A50DB" w:rsidRPr="00B044EB" w:rsidRDefault="000C51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Consulta y liquidación de los impuestos municipales en la plataforma virtual del RUAT. (C, T)</w:t>
            </w:r>
          </w:p>
          <w:p w14:paraId="23E9F1D0" w14:textId="77777777" w:rsidR="007A50DB" w:rsidRPr="00B044EB" w:rsidRDefault="000C51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Diferencia entre el valor en libros de inmuebles y vehículos según la NIC 16 y la base imponible determinada para el impuesto municipal. (C)</w:t>
            </w:r>
          </w:p>
          <w:p w14:paraId="60EE85D0" w14:textId="77777777" w:rsidR="007A50DB" w:rsidRPr="00B044EB" w:rsidRDefault="000C51FD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Tasas y patentes municipales: objeto, sujeto y liquidación. (C)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060D1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Nociones del catastro urbano y de la zonificación de los inmuebles.</w:t>
            </w:r>
          </w:p>
          <w:p w14:paraId="72DF0D1C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Nociones del registro de la propiedad de inmuebles en Derechos Reales.</w:t>
            </w:r>
          </w:p>
          <w:p w14:paraId="7206ED8B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las características técnicas de los vehículos que determinan su base imponible.</w:t>
            </w:r>
          </w:p>
        </w:tc>
      </w:tr>
      <w:tr w:rsidR="00B044EB" w:rsidRPr="00B044EB" w14:paraId="57FACA3A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33A26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B044EB" w:rsidRPr="00B044EB" w14:paraId="68229F12" w14:textId="77777777"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CE7D0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6011D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7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57441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9965D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A42D4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B044EB" w:rsidRPr="00B044EB" w14:paraId="0EFD23B7" w14:textId="77777777"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D7080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del hecho generador, el sujeto y la base imponible de cada impuesto.</w:t>
            </w:r>
          </w:p>
          <w:p w14:paraId="371194C0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liquidaciones con los formularios vigentes.</w:t>
            </w:r>
          </w:p>
          <w:p w14:paraId="388450B5" w14:textId="6B64A28F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Demostración en las plataformas virtuales </w:t>
            </w:r>
            <w:r w:rsidR="0062504D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la Administración Tributaria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47190A1E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casos de conciliación del resultado contable con el resultado fiscal.</w:t>
            </w:r>
          </w:p>
          <w:p w14:paraId="26A5FCFD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las modificaciones recientes de la normativa tributaria.</w:t>
            </w: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73274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ejercicios de liquidación de impuestos al cierre de cada tema.</w:t>
            </w:r>
          </w:p>
          <w:p w14:paraId="68875CFC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Lectura de las normas tributarias y sus decretos reglamentarios vigentes.</w:t>
            </w:r>
          </w:p>
          <w:p w14:paraId="2C072F60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Desarrollo progresivo, en hoja de cálculo, de un caso práctico integral de liquidación de tributos de una entidad boliviana.</w:t>
            </w:r>
          </w:p>
        </w:tc>
        <w:tc>
          <w:tcPr>
            <w:tcW w:w="1567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14B12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en la plataforma Moodle UMSA.</w:t>
            </w:r>
          </w:p>
          <w:p w14:paraId="6E99B92B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la liquidación de cada impuesto.</w:t>
            </w:r>
          </w:p>
          <w:p w14:paraId="1A619957" w14:textId="651499A4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Videotutoriales de manejo de las plataformas virtuales </w:t>
            </w:r>
            <w:r w:rsidR="0062504D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 la Administración Tributaria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455AE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declaraciones juradas del IVA, el IT y el RC-IVA.</w:t>
            </w:r>
          </w:p>
          <w:p w14:paraId="3197BB18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 la determinación del resultado fiscal y el IUE.</w:t>
            </w:r>
          </w:p>
          <w:p w14:paraId="24F15B1E" w14:textId="63E7A928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Revisión cruzada de la liquidación de tributos nacionales, departamentales y municipales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entre equipos, con la conciliación de sus registros contables.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147BE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formularios y aplicativos vigentes del Servicio de Impuestos Nacionales.</w:t>
            </w:r>
          </w:p>
          <w:p w14:paraId="156A268F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resoluciones normativas de directorio relacionadas con cada impuesto.</w:t>
            </w:r>
          </w:p>
          <w:p w14:paraId="2455E9F5" w14:textId="153272E1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Comparación del IVA y del impuesto </w:t>
            </w:r>
            <w:r w:rsidR="00960BD3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sobre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utilidades</w:t>
            </w:r>
            <w:r w:rsidR="00960BD3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las empresas en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Bolivia con los de otros países de la región, con un glosario de términos tributarios en inglés.</w:t>
            </w:r>
          </w:p>
        </w:tc>
      </w:tr>
      <w:tr w:rsidR="00B044EB" w:rsidRPr="00B044EB" w14:paraId="58FEA631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FD071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C31EE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casos tributarios de contribuyentes bolivianos.</w:t>
            </w:r>
          </w:p>
          <w:p w14:paraId="561437C0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 por impuesto.</w:t>
            </w:r>
          </w:p>
          <w:p w14:paraId="60AB94BE" w14:textId="6B52FA58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Caso práctico integral que recorre la liquidación de los </w:t>
            </w:r>
            <w:r w:rsidR="00960BD3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tributos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dominio nacional, departamental y municipal.</w:t>
            </w:r>
          </w:p>
          <w:p w14:paraId="31762E9E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Estudio de casos de fiscalización y procedimientos ante la Administración Tributaria.</w:t>
            </w:r>
          </w:p>
          <w:p w14:paraId="1DE724F7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liquidación y llenado de formularios.</w:t>
            </w:r>
          </w:p>
          <w:p w14:paraId="4781C8BC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normativos de cada impuesto.</w:t>
            </w:r>
          </w:p>
        </w:tc>
      </w:tr>
      <w:tr w:rsidR="00B044EB" w:rsidRPr="00B044EB" w14:paraId="79D7A9DD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A9419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Recursos para el aprendizaje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044F2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5871C4CA" w14:textId="3ABAF71D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Plataformas virtuales d</w:t>
            </w:r>
            <w:r w:rsidR="00885976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</w:t>
            </w:r>
            <w:r w:rsidR="0062504D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Administración Tributaria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1F976129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Formularios vigentes de cada impuesto y guías de llenado.</w:t>
            </w:r>
          </w:p>
          <w:p w14:paraId="0D772B54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Compendio de Normas de Contabilidad y Auditoría del CAUB y Normas Internacionales de Información Financiera.</w:t>
            </w:r>
          </w:p>
          <w:p w14:paraId="2FC5E94B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  <w:p w14:paraId="5693A96D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Hojas de cálculo para la liquidación de impuestos y la conciliación del resultado contable con el resultado fiscal.</w:t>
            </w:r>
          </w:p>
        </w:tc>
      </w:tr>
      <w:tr w:rsidR="00B044EB" w:rsidRPr="00B044EB" w14:paraId="31516003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C795F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9158A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la teoría de las cuentas y los estados financieros de la asignatura CPA-101 Contabilidad Básica.</w:t>
            </w:r>
          </w:p>
          <w:p w14:paraId="6AEC3BC7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03BE29AC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B044EB" w:rsidRPr="00B044EB" w14:paraId="32DDB06F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D133B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7847E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59E2A93E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678396B3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3E392F70" w14:textId="77777777" w:rsidR="007A50DB" w:rsidRPr="00B044EB" w:rsidRDefault="000C51F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B044EB" w:rsidRPr="00B044EB" w14:paraId="35087DB1" w14:textId="77777777">
        <w:trPr>
          <w:cantSplit/>
        </w:trPr>
        <w:tc>
          <w:tcPr>
            <w:tcW w:w="1567" w:type="dxa"/>
            <w:gridSpan w:val="2"/>
            <w:vMerge w:val="restar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65681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19E4E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Cuadro de regímenes tributarios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2F187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B044EB" w:rsidRPr="00B044EB" w14:paraId="45BC569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1CACB3D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3B820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BA313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C0F0E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A6F4B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44EB" w:rsidRPr="00B044EB" w14:paraId="35C61C3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5534149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FC8A93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Régimen general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D095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categorías del régimen general.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B08B9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Distingue a Pricos, Gracos y resto de contribuyentes.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A5FB2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Explica las obligaciones adicionales de cada categoría.</w:t>
            </w:r>
          </w:p>
        </w:tc>
      </w:tr>
      <w:tr w:rsidR="00B044EB" w:rsidRPr="00B044EB" w14:paraId="5743DD6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C3619AB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36FD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Regímenes especiales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75AB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Asigna un régimen sin verificar requisitos.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FC166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Clasifica según los requisitos de cada régimen especial.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B324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Señala cuándo el contribuyente debe pasar al régimen general.</w:t>
            </w:r>
          </w:p>
        </w:tc>
      </w:tr>
      <w:tr w:rsidR="00B044EB" w:rsidRPr="00B044EB" w14:paraId="051F263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1918092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E5E2C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Impuestos asociados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F7E80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Omite impuestos del contribuyente.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4B70A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Asigna los impuestos que corresponden a cada caso.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EB97F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Justifica las altas y bajas de impuestos.</w:t>
            </w:r>
          </w:p>
        </w:tc>
      </w:tr>
      <w:tr w:rsidR="00B044EB" w:rsidRPr="00B044EB" w14:paraId="5EBF6EB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08CC3E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020F8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Calendario de obligaciones tributarias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D97A4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B044EB" w:rsidRPr="00B044EB" w14:paraId="00BFBFE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106E09B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385C2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F293C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DC0C1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8A3C6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44EB" w:rsidRPr="00B044EB" w14:paraId="404913F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7325DCE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593F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Vencimientos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A076F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Las fechas no corresponden al número de NIT.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BD03D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Fija los vencimientos según el número de NIT.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0A6BA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Prevé alertas antes de cada vencimiento.</w:t>
            </w:r>
          </w:p>
        </w:tc>
      </w:tr>
      <w:tr w:rsidR="00B044EB" w:rsidRPr="00B044EB" w14:paraId="5C8B6E5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E91032A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340D2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Deberes formales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A749B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Omite deberes formales.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8409D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Incluye declaraciones y deberes formales.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3ACDD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Señala la sanción por incumplir cada deber.</w:t>
            </w:r>
          </w:p>
        </w:tc>
      </w:tr>
      <w:tr w:rsidR="00B044EB" w:rsidRPr="00B044EB" w14:paraId="532D937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C156B41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0806C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B609D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63569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BD6D6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 trabajo ante el curso.</w:t>
            </w:r>
          </w:p>
        </w:tc>
      </w:tr>
      <w:tr w:rsidR="00B044EB" w:rsidRPr="00B044EB" w14:paraId="399E867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67F90F4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8AE1E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Formulario de inscripción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C87B2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B044EB" w:rsidRPr="00B044EB" w14:paraId="59A2B72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9A468D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13A3B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3CD50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854C6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8FA2F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44EB" w:rsidRPr="00B044EB" w14:paraId="122B054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258A04A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A2A46" w14:textId="49A548EF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Datos del</w:t>
            </w:r>
            <w:r w:rsidR="00A77DBA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Registro Nacional de Contribuyentes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48EC7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Registra datos incompletos.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64FD9" w14:textId="2D0BD40C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Completa los datos exigidos por el </w:t>
            </w:r>
            <w:r w:rsidR="00A77DBA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Registro Nacional de Contribuyentes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1EC8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Verifica la coherencia de la actividad declarada.</w:t>
            </w:r>
          </w:p>
        </w:tc>
      </w:tr>
      <w:tr w:rsidR="00B044EB" w:rsidRPr="00B044EB" w14:paraId="6ECD307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773F4E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44F2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Llenado de formularios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C7CE2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Llena los formularios con errores.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FA00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Llena correctamente los formularios del régimen.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BE42B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origen de cada casilla.</w:t>
            </w:r>
          </w:p>
        </w:tc>
      </w:tr>
      <w:tr w:rsidR="00B044EB" w:rsidRPr="00B044EB" w14:paraId="7DC19A1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0C95D2F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8BC00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Seguridad de la información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1235D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Expone credenciales o datos.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69F0C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Resguarda las credenciales de acceso.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0574B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Sugiere buenas prácticas de seguridad.</w:t>
            </w:r>
          </w:p>
        </w:tc>
      </w:tr>
      <w:tr w:rsidR="00B044EB" w:rsidRPr="00B044EB" w14:paraId="2B5D2A5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741F10D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9414A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Informe de consulta en plataformas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A64E3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B044EB" w:rsidRPr="00B044EB" w14:paraId="74BAC17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2EF9B8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EC9B5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CF1A1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E9545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11B21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44EB" w:rsidRPr="00B044EB" w14:paraId="74D6D0E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B9DC608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2F0DB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Consultas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ED422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No ubica la información solicitada.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CD64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Obtiene notificaciones, deudas y certificados.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4FE90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Interpreta el efecto de cada notificación.</w:t>
            </w:r>
          </w:p>
        </w:tc>
      </w:tr>
      <w:tr w:rsidR="00B044EB" w:rsidRPr="00B044EB" w14:paraId="24E0F5D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19DC40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3807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Prescripción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3D010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Ignora los plazos de prescripción.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1BB33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deudas prescritas y vigentes.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74EA6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cómputo de la prescripción.</w:t>
            </w:r>
          </w:p>
        </w:tc>
      </w:tr>
      <w:tr w:rsidR="00B044EB" w:rsidRPr="00B044EB" w14:paraId="40B135A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5443A81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55B4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C7D26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A1563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Expone con orden y claridad.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35719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B044EB" w:rsidRPr="00B044EB" w14:paraId="68D6FFD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963D36E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310A8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Declaraciones juradas del IVA y del IT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2D3E0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14%</w:t>
            </w:r>
          </w:p>
        </w:tc>
      </w:tr>
      <w:tr w:rsidR="00B044EB" w:rsidRPr="00B044EB" w14:paraId="275799D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B225957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A1DD9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7CCFF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03132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C2DD8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44EB" w:rsidRPr="00B044EB" w14:paraId="2165A75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6B606B3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BFE4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Débito y crédito fiscal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7EB26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débito o el crédito.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4F18A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débito y el crédito fiscal del periodo.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301B7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Concilia el crédito fiscal con el libro mayor.</w:t>
            </w:r>
          </w:p>
        </w:tc>
      </w:tr>
      <w:tr w:rsidR="00B044EB" w:rsidRPr="00B044EB" w14:paraId="2B6D239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3D28B7A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DA85A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Impuesto a las Transacciones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06728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Aplica mal la base imponible.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2109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 el IT del periodo.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27CDF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Compensa el IT con el IUE cuando corresponde.</w:t>
            </w:r>
          </w:p>
        </w:tc>
      </w:tr>
      <w:tr w:rsidR="00B044EB" w:rsidRPr="00B044EB" w14:paraId="0F7DB03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4FB5AFC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E241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Registro contable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AE564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Omite el asiento de liquidación.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EE3CD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Registra la liquidación y el pago.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60B5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Verifica el saldo a favor arrastrado.</w:t>
            </w:r>
          </w:p>
        </w:tc>
      </w:tr>
      <w:tr w:rsidR="00B044EB" w:rsidRPr="00B044EB" w14:paraId="4A82628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3DF17BB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E5FA4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Cuadro de casos especiales del IVA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7CFF9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14%</w:t>
            </w:r>
          </w:p>
        </w:tc>
      </w:tr>
      <w:tr w:rsidR="00B044EB" w:rsidRPr="00B044EB" w14:paraId="53A26C2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70B40B2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DAA1B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3A58C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2E09A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F2746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44EB" w:rsidRPr="00B044EB" w14:paraId="23BFCD5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1C68E4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0C04D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Casos del IVA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E4322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Trata mal las exportaciones o devoluciones.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23E4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Resuelve cada caso según la norma.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B015B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fundamento de cada tratamiento.</w:t>
            </w:r>
          </w:p>
        </w:tc>
      </w:tr>
      <w:tr w:rsidR="00B044EB" w:rsidRPr="00B044EB" w14:paraId="417A15C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3433F5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9F2D4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Proporcionalidad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58B08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Computa todo el crédito fiscal.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3677A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Aplica la proporcionalidad del crédito fiscal.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5AEA7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Verifica el efecto en el saldo a pagar.</w:t>
            </w:r>
          </w:p>
        </w:tc>
      </w:tr>
      <w:tr w:rsidR="00B044EB" w:rsidRPr="00B044EB" w14:paraId="3DC3706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A18C32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C1009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Impuesto a los Consumos Específicos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01A1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 mal el ICE.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69324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 el ICE de un producto gravado.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7A64C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Explica su efecto en el precio y el consumo.</w:t>
            </w:r>
          </w:p>
        </w:tc>
      </w:tr>
      <w:tr w:rsidR="00B044EB" w:rsidRPr="00B044EB" w14:paraId="5124B87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DBBDB24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29EA2" w14:textId="74FC52BB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Planilla</w:t>
            </w:r>
            <w:r w:rsidR="003570F0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:</w:t>
            </w:r>
            <w:r w:rsidR="00A77DBA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Sueldos y salarios,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tributaria, aportes patronales y beneficios sociales</w:t>
            </w:r>
            <w:r w:rsidR="00A77DBA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y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retenciones</w:t>
            </w:r>
            <w:r w:rsidR="003570F0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CB3A5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14%</w:t>
            </w:r>
          </w:p>
        </w:tc>
      </w:tr>
      <w:tr w:rsidR="00B044EB" w:rsidRPr="00B044EB" w14:paraId="4C9025D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8C50932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E687B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AFBB0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69A4E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A767B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44EB" w:rsidRPr="00B044EB" w14:paraId="3D16E9F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108D584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4011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Planilla del RC-IVA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9DA64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Omite el crédito fiscal del dependiente.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C19C7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Calcula el impuesto de cada dependiente.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5ACE7" w14:textId="76EA29D6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Verifica el saldo a favor de cada dependiente</w:t>
            </w:r>
            <w:r w:rsidR="008639B5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(cuando corresponda).</w:t>
            </w:r>
          </w:p>
        </w:tc>
      </w:tr>
      <w:tr w:rsidR="00B044EB" w:rsidRPr="00B044EB" w14:paraId="77908BD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3199C17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5FA84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Retenciones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883D4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Retiene con alícuotas erradas.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628D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Calcula las retenciones del IT, el IUE y el RC-IVA.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8BABC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Concilia las retenciones con los registros contables.</w:t>
            </w:r>
          </w:p>
        </w:tc>
      </w:tr>
      <w:tr w:rsidR="00B044EB" w:rsidRPr="00B044EB" w14:paraId="7D72B19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F51DD98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F017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6EADA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C5369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8C60D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 trabajo ante el curso.</w:t>
            </w:r>
          </w:p>
        </w:tc>
      </w:tr>
      <w:tr w:rsidR="00B044EB" w:rsidRPr="00B044EB" w14:paraId="0F366DC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4130781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3B535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 tributaria del IUE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B87D2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13%</w:t>
            </w:r>
          </w:p>
        </w:tc>
      </w:tr>
      <w:tr w:rsidR="00B044EB" w:rsidRPr="00B044EB" w14:paraId="3DF092C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1DAFF3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3DC83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F6242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9618E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06DC9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44EB" w:rsidRPr="00B044EB" w14:paraId="0B19089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13AF50B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7754B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Gastos no deducibles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BB75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gastos no deducibles.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4FFBD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Ajusta los gastos no deducibles e ingresos no gravados.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3B08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Explica la norma que sustenta cada ajuste.</w:t>
            </w:r>
          </w:p>
        </w:tc>
      </w:tr>
      <w:tr w:rsidR="00B044EB" w:rsidRPr="00B044EB" w14:paraId="4D7EB9A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A6B2387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EE55B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Depreciación tributaria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1C2C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Usa la depreciación contable.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B1E2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Aplica los porcentajes del reglamento del IUE.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04BF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Explica la diferencia con la NIC 16 y la NIC 12.</w:t>
            </w:r>
          </w:p>
        </w:tc>
      </w:tr>
      <w:tr w:rsidR="00B044EB" w:rsidRPr="00B044EB" w14:paraId="114EA6A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A5896D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5C5D6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Liquidación del IUE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34EC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impuesto.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2E0D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 el IUE con el formulario vigente.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7A3AB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Compensa pérdidas de gestiones anteriores.</w:t>
            </w:r>
          </w:p>
        </w:tc>
      </w:tr>
      <w:tr w:rsidR="00B044EB" w:rsidRPr="00B044EB" w14:paraId="01D1A89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5AF0E4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8071C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Cuadro de hechos generadores del ITGB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5A46C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B044EB" w:rsidRPr="00B044EB" w14:paraId="5512DEE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33E5FA8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89AF4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D7B32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C3768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66F90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44EB" w:rsidRPr="00B044EB" w14:paraId="0408926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FFDF37F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33616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Hecho generador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ED9DC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Confunde sucesión con donación.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8AE07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hecho generador de cada caso.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92BF7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momento en que nace la obligación.</w:t>
            </w:r>
          </w:p>
        </w:tc>
      </w:tr>
      <w:tr w:rsidR="00B044EB" w:rsidRPr="00B044EB" w14:paraId="6E4E3F7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7E43913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E83B0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Sujeto pasivo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EE57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Asigna mal al sujeto pasivo.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5904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Identifica al sujeto pasivo de cada caso.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C8DF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Distingue el grado de parentesco del beneficiario.</w:t>
            </w:r>
          </w:p>
        </w:tc>
      </w:tr>
      <w:tr w:rsidR="00B044EB" w:rsidRPr="00B044EB" w14:paraId="76A6B86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AE50401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7837D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Exenciones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C262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Ignora las exenciones.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18F6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transmisiones exentas.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709FC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Justifica cada exención con la norma.</w:t>
            </w:r>
          </w:p>
        </w:tc>
      </w:tr>
      <w:tr w:rsidR="00B044EB" w:rsidRPr="00B044EB" w14:paraId="46418B8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4FE0A0E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4C0FB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Cédula de valuación de bienes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C4DCE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B044EB" w:rsidRPr="00B044EB" w14:paraId="5B38E38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B92ED58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83C5C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064C6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6C11F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B76C9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44EB" w:rsidRPr="00B044EB" w14:paraId="390FB18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7D5D34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D5F58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Inventario de bienes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F897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Omite bienes de la masa hereditaria.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858B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Detalla los bienes transmitidos.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F5153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Respalda cada bien con su documento.</w:t>
            </w:r>
          </w:p>
        </w:tc>
      </w:tr>
      <w:tr w:rsidR="00B044EB" w:rsidRPr="00B044EB" w14:paraId="64157BC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1A2963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28E49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Valuación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95FC3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Valora sin criterio.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B7C2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Aplica el criterio de valuación de la norma.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5D1FB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Compara el valor fiscal con el de mercado.</w:t>
            </w:r>
          </w:p>
        </w:tc>
      </w:tr>
      <w:tr w:rsidR="00B044EB" w:rsidRPr="00B044EB" w14:paraId="7CB66A0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73A42DB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3A2E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E2FF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41192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2DB5D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 trabajo ante el curso.</w:t>
            </w:r>
          </w:p>
        </w:tc>
      </w:tr>
      <w:tr w:rsidR="00B044EB" w:rsidRPr="00B044EB" w14:paraId="112DEA9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D0DA5CA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E3949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Liquidación del ITGB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86595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B044EB" w:rsidRPr="00B044EB" w14:paraId="1ADFA66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98D2DB9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FD2A6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0E5DF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F855D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C0319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44EB" w:rsidRPr="00B044EB" w14:paraId="70EBA2A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FFB2D5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C610F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Base imponible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44176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Determina mal la base de cada heredero.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00A82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Determina la base imponible por heredero.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FF160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Verifica la suma con la masa hereditaria.</w:t>
            </w:r>
          </w:p>
        </w:tc>
      </w:tr>
      <w:tr w:rsidR="00B044EB" w:rsidRPr="00B044EB" w14:paraId="7037320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ACCA689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D8799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Alícuota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7CA67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Aplica una alícuota errada.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CB8B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Aplica la alícuota según el parentesco.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83D5F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Explica la diferencia de alícuotas.</w:t>
            </w:r>
          </w:p>
        </w:tc>
      </w:tr>
      <w:tr w:rsidR="00B044EB" w:rsidRPr="00B044EB" w14:paraId="1205BC8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868864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B1C0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E0444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67D7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en la liquidación.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92DFA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La hoja admite más herederos.</w:t>
            </w:r>
          </w:p>
        </w:tc>
      </w:tr>
      <w:tr w:rsidR="00B044EB" w:rsidRPr="00B044EB" w14:paraId="062ADD2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11EE97B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FC404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Lista de verificación del ITGB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3F8700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B044EB" w:rsidRPr="00B044EB" w14:paraId="517C49A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733B09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C8EE4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28F0E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6D7D6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31F15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44EB" w:rsidRPr="00B044EB" w14:paraId="2F7D57C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822BAED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9EA77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Documentación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4C54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Omite documentos exigidos.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1EE4A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Detalla los documentos de respaldo.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F8C7C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Indica la fuente de cada documento.</w:t>
            </w:r>
          </w:p>
        </w:tc>
      </w:tr>
      <w:tr w:rsidR="00B044EB" w:rsidRPr="00B044EB" w14:paraId="1D14332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69D21E4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A154D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FECFC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Omite pasos del trámite.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35A5C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Describe la declaración y el pago.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E5AF4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Señala los plazos y las sanciones por incumplimiento.</w:t>
            </w:r>
          </w:p>
        </w:tc>
      </w:tr>
      <w:tr w:rsidR="00B044EB" w:rsidRPr="00B044EB" w14:paraId="6830B4D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FC6552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7CD10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2A339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C9554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Expone con orden y claridad.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98643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B044EB" w:rsidRPr="00B044EB" w14:paraId="6471AC1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F97A482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ECC5E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Liquidación del IMPBI y del IMPVA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31461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B044EB" w:rsidRPr="00B044EB" w14:paraId="5DE9C98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E4136B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9F5FF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EF081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D7FE5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057EC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44EB" w:rsidRPr="00B044EB" w14:paraId="305035E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CE452B8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65C86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Base imponible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847F0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Usa datos técnicos errados.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C9210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Determina la base imponible de cada bien.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C3B6A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datos técnicos registrados.</w:t>
            </w:r>
          </w:p>
        </w:tc>
      </w:tr>
      <w:tr w:rsidR="00B044EB" w:rsidRPr="00B044EB" w14:paraId="428A69B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3114C6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F69D56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EC8E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impuesto.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F2062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 el impuesto con la escala vigente.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A4C3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Aplica descuentos o exenciones que corresponden.</w:t>
            </w:r>
          </w:p>
        </w:tc>
      </w:tr>
      <w:tr w:rsidR="00B044EB" w:rsidRPr="00B044EB" w14:paraId="2268DEF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30670DD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4B0E4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Uso de la plataforma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2F62A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No completa la consulta.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A933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Obtiene la liquidación en la plataforma.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E2BF3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Contrasta el cálculo propio con el del sistema.</w:t>
            </w:r>
          </w:p>
        </w:tc>
      </w:tr>
      <w:tr w:rsidR="00B044EB" w:rsidRPr="00B044EB" w14:paraId="418886E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C3FAEAF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D4572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Cuadro de conciliación municipal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DE008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B044EB" w:rsidRPr="00B044EB" w14:paraId="6905CCE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DABDFED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A4DAE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2EA19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B8B69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01C2D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44EB" w:rsidRPr="00B044EB" w14:paraId="0F2142D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E91A81C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B01E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Valor en libros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3E80F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Omite la depreciación acumulada.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A60B0" w14:textId="4F9C6CB1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Presenta el valor en libros de cada bie</w:t>
            </w:r>
            <w:r w:rsidR="006F2278"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C2697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valor con la NIC 16.</w:t>
            </w:r>
          </w:p>
        </w:tc>
      </w:tr>
      <w:tr w:rsidR="00B044EB" w:rsidRPr="00B044EB" w14:paraId="4D4B359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A0E706D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BC728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Diferencias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44742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No explica las diferencias.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EA73C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diferencias con la base imponible.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29717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Explica su origen técnico y normativo.</w:t>
            </w:r>
          </w:p>
        </w:tc>
      </w:tr>
      <w:tr w:rsidR="00B044EB" w:rsidRPr="00B044EB" w14:paraId="4C8C99C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9536201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3A823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63682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5F35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6245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 trabajo ante el curso.</w:t>
            </w:r>
          </w:p>
        </w:tc>
      </w:tr>
      <w:tr w:rsidR="00B044EB" w:rsidRPr="00B044EB" w14:paraId="50DD958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8F483BE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EF40D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Liquidación del IMTO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5835F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B044EB" w:rsidRPr="00B044EB" w14:paraId="124D64E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FBE107E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B914F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24DE1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283D5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86D14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44EB" w:rsidRPr="00B044EB" w14:paraId="0FDC01B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E255E3E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D465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Hecho generador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F6A7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Aplica el IMTO a un comerciante habitual.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342CD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transferencias gravadas por el IMTO.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66C77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Distingue el IMTO del IT.</w:t>
            </w:r>
          </w:p>
        </w:tc>
      </w:tr>
      <w:tr w:rsidR="00B044EB" w:rsidRPr="00B044EB" w14:paraId="6EAFFF6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639FC29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B52FC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Base imponible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B802F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Determina mal la base.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187FA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Determina la base imponible de la transferencia.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A7A3B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Verifica la base con el valor de la minuta.</w:t>
            </w:r>
          </w:p>
        </w:tc>
      </w:tr>
      <w:tr w:rsidR="00B044EB" w:rsidRPr="00B044EB" w14:paraId="0961311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E4ECD3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E4AAC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3713D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impuesto.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C194F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 el impuesto con la alícuota vigente.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3D7F8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Explica el plazo y la forma de pago.</w:t>
            </w:r>
          </w:p>
        </w:tc>
      </w:tr>
      <w:tr w:rsidR="00B044EB" w:rsidRPr="00B044EB" w14:paraId="5D7F2FF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A42932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D6311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Informe de tasas y patentes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E5F6A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B044EB" w:rsidRPr="00B044EB" w14:paraId="7657A84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360C583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6332A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5C6C5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75EB7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96295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B044EB" w:rsidRPr="00B044EB" w14:paraId="380E658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BDF5D79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1AEEA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Tasas y patentes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03D8C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Confunde tasa con patente.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5E4F9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Distingue las tasas de las patentes.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DF86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Explica la contraprestación de cada tasa.</w:t>
            </w:r>
          </w:p>
        </w:tc>
      </w:tr>
      <w:tr w:rsidR="00B044EB" w:rsidRPr="00B044EB" w14:paraId="534920B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B58A530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5D311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F0897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Omite cargos aplicables.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98BC2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Liquida las tasas y patentes de la actividad.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35177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Compara cargos entre municipios.</w:t>
            </w:r>
          </w:p>
        </w:tc>
      </w:tr>
      <w:tr w:rsidR="00B044EB" w:rsidRPr="00B044EB" w14:paraId="7125EF9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778E832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0863B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A4486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3A045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Expone con orden y claridad.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85DD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B044EB" w:rsidRPr="00B044EB" w14:paraId="4EF14662" w14:textId="77777777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764EA1D" w14:textId="77777777" w:rsidR="007A50DB" w:rsidRPr="00B044EB" w:rsidRDefault="007A50D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6435C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2FEAF" w14:textId="77777777" w:rsidR="007A50DB" w:rsidRPr="00B044EB" w:rsidRDefault="000C51F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  <w:tr w:rsidR="00B044EB" w:rsidRPr="00B044EB" w14:paraId="1110B6E3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8415F" w14:textId="08B78309" w:rsidR="005403C3" w:rsidRPr="00B044EB" w:rsidRDefault="000C51FD" w:rsidP="005403C3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7C097645" w14:textId="4FF9048F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Colegio de Auditores o Contadores Públicos de Bolivia [CAUB] &amp; Consejo Técnico Nacional de Auditoría y Contabilidad [CTNAC]. (2023).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Compendio de Normas de Contabilidad y Auditoría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120B2F81" w14:textId="77777777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Constitución Política del Estado. (2009, 7 de febrero). Gaceta Oficial de Bolivia.</w:t>
            </w:r>
          </w:p>
          <w:p w14:paraId="522A13D8" w14:textId="77777777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Decreto Supremo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N.°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5563. (2026, 2 de marzo).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Incentivos tributarios por reinversión de utilidades y otras medidas de reactivación económica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Gaceta Oficial del Estado Plurinacional de Bolivia. </w:t>
            </w:r>
            <w:hyperlink r:id="rId7" w:history="1">
              <w:r w:rsidRPr="00B044EB">
                <w:rPr>
                  <w:rStyle w:val="Hipervnculo"/>
                  <w:rFonts w:ascii="Century Gothic" w:hAnsi="Century Gothic" w:cs="Century Gothic" w:eastAsia="Century Gothic"/>
                  <w:sz w:val="18"/>
                  <w:szCs w:val="18"/>
                </w:rPr>
                <w:t>https://www.pixilegal.com/normativa/decreto-5563-2026-03-02</w:t>
              </w:r>
            </w:hyperlink>
          </w:p>
          <w:p w14:paraId="33483736" w14:textId="77777777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Decreto Supremo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N.°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21530. (1987, 27 de febrero).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Reglamento del Impuesto al Valor Agregado (IVA)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Gaceta Oficial de Bolivia. </w:t>
            </w:r>
            <w:hyperlink r:id="rId8" w:history="1">
              <w:r w:rsidRPr="00B044EB">
                <w:rPr>
                  <w:rStyle w:val="Hipervnculo"/>
                  <w:rFonts w:ascii="Century Gothic" w:hAnsi="Century Gothic" w:cs="Century Gothic" w:eastAsia="Century Gothic"/>
                  <w:sz w:val="18"/>
                  <w:szCs w:val="18"/>
                </w:rPr>
                <w:t>https://www.lexivox.org/norms/BO-DS-21530.html</w:t>
              </w:r>
            </w:hyperlink>
          </w:p>
          <w:p w14:paraId="747AE21D" w14:textId="77777777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Decreto Supremo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N.°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21531. (1987, 27 de febrero).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Reglamento del Régimen Complementario al Impuesto al Valor Agregado (RC-IVA)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Gaceta Oficial de Bolivia. </w:t>
            </w:r>
            <w:hyperlink r:id="rId9" w:history="1">
              <w:r w:rsidRPr="00B044EB">
                <w:rPr>
                  <w:rStyle w:val="Hipervnculo"/>
                  <w:rFonts w:ascii="Century Gothic" w:hAnsi="Century Gothic" w:cs="Century Gothic" w:eastAsia="Century Gothic"/>
                  <w:sz w:val="18"/>
                  <w:szCs w:val="18"/>
                </w:rPr>
                <w:t>https://www.lexivox.org/norms/BO-DS-21531.html</w:t>
              </w:r>
            </w:hyperlink>
          </w:p>
          <w:p w14:paraId="29416806" w14:textId="77777777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Decreto Supremo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N.°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21532. (1987, 27 de febrero).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Reglamento del Impuesto a las Transacciones (IT)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Gaceta Oficial de Bolivia. </w:t>
            </w:r>
            <w:hyperlink r:id="rId10" w:history="1">
              <w:r w:rsidRPr="00B044EB">
                <w:rPr>
                  <w:rStyle w:val="Hipervnculo"/>
                  <w:rFonts w:ascii="Century Gothic" w:hAnsi="Century Gothic" w:cs="Century Gothic" w:eastAsia="Century Gothic"/>
                  <w:sz w:val="18"/>
                  <w:szCs w:val="18"/>
                </w:rPr>
                <w:t>https://www.lexivox.org/norms/BO-DS-21532.html</w:t>
              </w:r>
            </w:hyperlink>
          </w:p>
          <w:p w14:paraId="4D4080D3" w14:textId="77777777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Decreto Supremo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N.°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24051. (1995, 29 de junio).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Reglamento del Impuesto sobre las Utilidades de las Empresas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Gaceta Oficial de Bolivia. </w:t>
            </w:r>
            <w:hyperlink r:id="rId11" w:history="1">
              <w:r w:rsidRPr="00B044EB">
                <w:rPr>
                  <w:rStyle w:val="Hipervnculo"/>
                  <w:rFonts w:ascii="Century Gothic" w:hAnsi="Century Gothic" w:cs="Century Gothic" w:eastAsia="Century Gothic"/>
                  <w:sz w:val="18"/>
                  <w:szCs w:val="18"/>
                </w:rPr>
                <w:t>https://www.lexivox.org/norms/BO-DS-24051.html</w:t>
              </w:r>
            </w:hyperlink>
          </w:p>
          <w:p w14:paraId="3E9B05E7" w14:textId="77777777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Decreto Supremo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N.°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27310. (2004, 9 de enero).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Reglamento al Código Tributario Boliviano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Gaceta Oficial de Bolivia. </w:t>
            </w:r>
            <w:hyperlink r:id="rId12" w:history="1">
              <w:r w:rsidRPr="00B044EB">
                <w:rPr>
                  <w:rStyle w:val="Hipervnculo"/>
                  <w:rFonts w:ascii="Century Gothic" w:hAnsi="Century Gothic" w:cs="Century Gothic" w:eastAsia="Century Gothic"/>
                  <w:sz w:val="18"/>
                  <w:szCs w:val="18"/>
                </w:rPr>
                <w:t>https://www.lexivox.org/norms/BO-DS-27310.html</w:t>
              </w:r>
            </w:hyperlink>
          </w:p>
          <w:p w14:paraId="5C3E544B" w14:textId="436EB235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Fundación IFRS &amp; Consejo de Normas Internacionales de Contabilidad [IASB]. (2023).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Normas Internacionales de Información Financiera 2023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5E34B83B" w14:textId="77777777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Ley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N.°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154. (2011, 14 de julio).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Ley de Clasificación y Definición de Impuestos y de Regulación para la Creación y/o Modificación de Impuestos de Dominio de los Gobiernos Autónomos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Gaceta Oficial de Bolivia. </w:t>
            </w:r>
            <w:hyperlink r:id="rId13" w:history="1">
              <w:r w:rsidRPr="00B044EB">
                <w:rPr>
                  <w:rStyle w:val="Hipervnculo"/>
                  <w:rFonts w:ascii="Century Gothic" w:hAnsi="Century Gothic" w:cs="Century Gothic" w:eastAsia="Century Gothic"/>
                  <w:sz w:val="18"/>
                  <w:szCs w:val="18"/>
                </w:rPr>
                <w:t>https://normativa.cepb.org.bo/Normas/VerNorma/7567</w:t>
              </w:r>
            </w:hyperlink>
          </w:p>
          <w:p w14:paraId="278C9A5C" w14:textId="77777777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N.°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291. (2012, 22 de septiembre).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Ley de modificaciones al Presupuesto General del Estado (PGE-2012)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Gaceta Oficial de Bolivia. </w:t>
            </w:r>
            <w:hyperlink r:id="rId14" w:history="1">
              <w:r w:rsidRPr="00B044EB">
                <w:rPr>
                  <w:rStyle w:val="Hipervnculo"/>
                  <w:rFonts w:ascii="Century Gothic" w:hAnsi="Century Gothic" w:cs="Century Gothic" w:eastAsia="Century Gothic"/>
                  <w:sz w:val="18"/>
                  <w:szCs w:val="18"/>
                </w:rPr>
                <w:t>https://normativa.cepb.org.bo/Normas/VerPdf/7551</w:t>
              </w:r>
            </w:hyperlink>
          </w:p>
          <w:p w14:paraId="580A769D" w14:textId="77777777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N.°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317. (2012, 11 de diciembre).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 xml:space="preserve">Ley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Financial</w:t>
            </w:r>
            <w:proofErr w:type="spellEnd"/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 xml:space="preserve"> del Presupuesto General del Estado, gestión 2013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. Gaceta Oficial de Bolivia.</w:t>
            </w:r>
          </w:p>
          <w:p w14:paraId="247551E8" w14:textId="77777777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N.°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812. (2016, 30 de junio).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Ley que modifica el Código Tributario Boliviano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. Gaceta Oficial de Bolivia.</w:t>
            </w:r>
          </w:p>
          <w:p w14:paraId="43D40833" w14:textId="77777777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N.°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843. (1986, 20 de mayo).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Ley de reforma tributaria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(texto ordenado vigente por el Decreto Supremo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N.°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27947, de 20 de diciembre de 2004). Gaceta Oficial de Bolivia.</w:t>
            </w:r>
          </w:p>
          <w:p w14:paraId="384B5AFA" w14:textId="77777777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N.°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1448. (2022, 25 de julio).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 xml:space="preserve">Ley que modifica el Código Tributario Boliviano y la Ley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N.°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 xml:space="preserve"> 843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Gaceta Oficial de Bolivia. </w:t>
            </w:r>
            <w:hyperlink r:id="rId15" w:history="1">
              <w:r w:rsidRPr="00B044EB">
                <w:rPr>
                  <w:rStyle w:val="Hipervnculo"/>
                  <w:rFonts w:ascii="Century Gothic" w:hAnsi="Century Gothic" w:cs="Century Gothic" w:eastAsia="Century Gothic"/>
                  <w:sz w:val="18"/>
                  <w:szCs w:val="18"/>
                </w:rPr>
                <w:t>https://normativa.cepb.org.bo/Normas/VerNorma/12923</w:t>
              </w:r>
            </w:hyperlink>
          </w:p>
          <w:p w14:paraId="3DEE097A" w14:textId="77777777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N.°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1733. (2026, 27 de mayo).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Ley de Alivio Tributario por condonación y regularización tributaria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Gaceta Oficial del Estado Plurinacional de Bolivia. </w:t>
            </w:r>
            <w:hyperlink r:id="rId16" w:history="1">
              <w:r w:rsidRPr="00B044EB">
                <w:rPr>
                  <w:rStyle w:val="Hipervnculo"/>
                  <w:rFonts w:ascii="Century Gothic" w:hAnsi="Century Gothic" w:cs="Century Gothic" w:eastAsia="Century Gothic"/>
                  <w:sz w:val="18"/>
                  <w:szCs w:val="18"/>
                </w:rPr>
                <w:t>https://www.pixilegal.com/normativa/ley-1733-2026-05-27</w:t>
              </w:r>
            </w:hyperlink>
          </w:p>
          <w:p w14:paraId="6FEE734C" w14:textId="77777777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Ley </w:t>
            </w:r>
            <w:proofErr w:type="spellStart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N.°</w:t>
            </w:r>
            <w:proofErr w:type="spellEnd"/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2492. (2003, 2 de agosto).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Código Tributario Boliviano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(texto ordenado). Gaceta Oficial de Bolivia.</w:t>
            </w:r>
          </w:p>
          <w:p w14:paraId="29CA0C9E" w14:textId="13632462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Normas tributarias relacionadas con la preparación de estados financieros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1FCC069D" w14:textId="77777777" w:rsidR="005403C3" w:rsidRPr="00B044EB" w:rsidRDefault="005403C3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Valdez Montoya, J. (2025). </w:t>
            </w:r>
            <w:r w:rsidRPr="00B044E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En la profundidad de nuestro sistema tributario</w:t>
            </w: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</w:p>
          <w:p w14:paraId="329ECC4F" w14:textId="7540111E" w:rsidR="0002232C" w:rsidRPr="00B044EB" w:rsidRDefault="0002232C" w:rsidP="005403C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7A50DB" w:rsidRPr="00B044EB" w14:paraId="35769193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4E12E" w14:textId="77777777" w:rsidR="007A50DB" w:rsidRPr="00B044EB" w:rsidRDefault="000C51F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>Bibliografía complementaria:</w:t>
            </w:r>
          </w:p>
          <w:p w14:paraId="727F7CD2" w14:textId="77777777" w:rsidR="007A50DB" w:rsidRPr="00B044EB" w:rsidRDefault="000C51F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Consejo de Normas Internacionales de Contabilidad (IASB). NIC 12 Impuesto a las ganancias.</w:t>
            </w:r>
          </w:p>
          <w:p w14:paraId="1FE47FB3" w14:textId="77777777" w:rsidR="007A50DB" w:rsidRPr="00B044EB" w:rsidRDefault="000C51F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Consejo de Normas Internacionales de Contabilidad (IASB). NIC 16 Propiedades, planta y equipo.</w:t>
            </w:r>
          </w:p>
          <w:p w14:paraId="1C03AFCD" w14:textId="77777777" w:rsidR="007A50DB" w:rsidRPr="00B044EB" w:rsidRDefault="000C51F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Páginas de internet.</w:t>
            </w:r>
          </w:p>
          <w:p w14:paraId="547C00AC" w14:textId="77777777" w:rsidR="007A50DB" w:rsidRPr="00B044EB" w:rsidRDefault="000C51F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Sitio web de la Aduana Nacional de Bolivia: www.aduana.gob.bo.</w:t>
            </w:r>
          </w:p>
          <w:p w14:paraId="34329EFA" w14:textId="77777777" w:rsidR="007A50DB" w:rsidRPr="00B044EB" w:rsidRDefault="000C51F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Sitio web de la Autoridad de Impugnación Tributaria: www.ait.gob.bo.</w:t>
            </w:r>
          </w:p>
          <w:p w14:paraId="1509A428" w14:textId="77777777" w:rsidR="007A50DB" w:rsidRPr="00B044EB" w:rsidRDefault="000C51F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Sitio web del Registro Único para la Administración Tributaria Municipal: www.ruat.gob.bo.</w:t>
            </w:r>
          </w:p>
          <w:p w14:paraId="2DEB4303" w14:textId="77777777" w:rsidR="007A50DB" w:rsidRPr="00B044EB" w:rsidRDefault="000C51F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044EB">
              <w:rPr>
                <w:rFonts w:ascii="Century Gothic" w:hAnsi="Century Gothic" w:cs="Century Gothic" w:eastAsia="Century Gothic"/>
                <w:sz w:val="18"/>
                <w:szCs w:val="18"/>
              </w:rPr>
              <w:t>Sitio web del Servicio de Impuestos Nacionales: www.impuestos.gob.bo.</w:t>
            </w:r>
          </w:p>
        </w:tc>
      </w:tr>
    </w:tbl>
    <w:p w14:paraId="20BB72D2" w14:textId="77777777" w:rsidR="00E3016A" w:rsidRPr="00B044EB" w:rsidRDefault="00E3016A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E3016A" w:rsidRPr="00B044EB">
      <w:footerReference w:type="default" r:id="rId17"/>
      <w:headerReference w:type="default" r:id="rId2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ED9F9" w14:textId="77777777" w:rsidR="00286A0A" w:rsidRDefault="00286A0A">
      <w:r>
        <w:separator/>
      </w:r>
    </w:p>
  </w:endnote>
  <w:endnote w:type="continuationSeparator" w:id="0">
    <w:p w14:paraId="2289BA2B" w14:textId="77777777" w:rsidR="00286A0A" w:rsidRDefault="00286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0CEB0" w14:textId="77777777" w:rsidR="00286A0A" w:rsidRDefault="00286A0A">
      <w:r>
        <w:separator/>
      </w:r>
    </w:p>
  </w:footnote>
  <w:footnote w:type="continuationSeparator" w:id="0">
    <w:p w14:paraId="479F5C65" w14:textId="77777777" w:rsidR="00286A0A" w:rsidRDefault="00286A0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5E15"/>
    <w:multiLevelType w:val="hybridMultilevel"/>
    <w:tmpl w:val="333832A6"/>
    <w:lvl w:ilvl="0" w:tplc="7F9CF71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7AC8B6A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E4E830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8CFA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516271D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A8C07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EA514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6C9E58F0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5380A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CD29BD"/>
    <w:multiLevelType w:val="hybridMultilevel"/>
    <w:tmpl w:val="DAF46168"/>
    <w:lvl w:ilvl="0" w:tplc="67E4EDD4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62749C40">
      <w:numFmt w:val="decimal"/>
      <w:lvlText w:val=""/>
      <w:lvlJc w:val="left"/>
    </w:lvl>
    <w:lvl w:ilvl="2" w:tplc="E68ADBCC">
      <w:numFmt w:val="decimal"/>
      <w:lvlText w:val=""/>
      <w:lvlJc w:val="left"/>
    </w:lvl>
    <w:lvl w:ilvl="3" w:tplc="D2268DE0">
      <w:numFmt w:val="decimal"/>
      <w:lvlText w:val=""/>
      <w:lvlJc w:val="left"/>
    </w:lvl>
    <w:lvl w:ilvl="4" w:tplc="3C76F1E8">
      <w:numFmt w:val="decimal"/>
      <w:lvlText w:val=""/>
      <w:lvlJc w:val="left"/>
    </w:lvl>
    <w:lvl w:ilvl="5" w:tplc="00FAB8C4">
      <w:numFmt w:val="decimal"/>
      <w:lvlText w:val=""/>
      <w:lvlJc w:val="left"/>
    </w:lvl>
    <w:lvl w:ilvl="6" w:tplc="D35AB67E">
      <w:numFmt w:val="decimal"/>
      <w:lvlText w:val=""/>
      <w:lvlJc w:val="left"/>
    </w:lvl>
    <w:lvl w:ilvl="7" w:tplc="6F26626A">
      <w:numFmt w:val="decimal"/>
      <w:lvlText w:val=""/>
      <w:lvlJc w:val="left"/>
    </w:lvl>
    <w:lvl w:ilvl="8" w:tplc="E87EA640">
      <w:numFmt w:val="decimal"/>
      <w:lvlText w:val=""/>
      <w:lvlJc w:val="left"/>
    </w:lvl>
  </w:abstractNum>
  <w:abstractNum w:abstractNumId="2" w15:restartNumberingAfterBreak="0">
    <w:nsid w:val="790E6E67"/>
    <w:multiLevelType w:val="hybridMultilevel"/>
    <w:tmpl w:val="7D3CFA56"/>
    <w:lvl w:ilvl="0" w:tplc="458A1636">
      <w:start w:val="1"/>
      <w:numFmt w:val="decimal"/>
      <w:lvlText w:val="%1."/>
      <w:lvlJc w:val="left"/>
      <w:pPr>
        <w:ind w:left="400" w:hanging="380"/>
      </w:pPr>
    </w:lvl>
    <w:lvl w:ilvl="1" w:tplc="7C0E8928">
      <w:numFmt w:val="decimal"/>
      <w:lvlText w:val=""/>
      <w:lvlJc w:val="left"/>
    </w:lvl>
    <w:lvl w:ilvl="2" w:tplc="441AF09E">
      <w:numFmt w:val="decimal"/>
      <w:lvlText w:val=""/>
      <w:lvlJc w:val="left"/>
    </w:lvl>
    <w:lvl w:ilvl="3" w:tplc="8AE858E0">
      <w:numFmt w:val="decimal"/>
      <w:lvlText w:val=""/>
      <w:lvlJc w:val="left"/>
    </w:lvl>
    <w:lvl w:ilvl="4" w:tplc="FA2C0C4E">
      <w:numFmt w:val="decimal"/>
      <w:lvlText w:val=""/>
      <w:lvlJc w:val="left"/>
    </w:lvl>
    <w:lvl w:ilvl="5" w:tplc="878694D4">
      <w:numFmt w:val="decimal"/>
      <w:lvlText w:val=""/>
      <w:lvlJc w:val="left"/>
    </w:lvl>
    <w:lvl w:ilvl="6" w:tplc="09600708">
      <w:numFmt w:val="decimal"/>
      <w:lvlText w:val=""/>
      <w:lvlJc w:val="left"/>
    </w:lvl>
    <w:lvl w:ilvl="7" w:tplc="225453EA">
      <w:numFmt w:val="decimal"/>
      <w:lvlText w:val=""/>
      <w:lvlJc w:val="left"/>
    </w:lvl>
    <w:lvl w:ilvl="8" w:tplc="8E24A022">
      <w:numFmt w:val="decimal"/>
      <w:lvlText w:val=""/>
      <w:lvlJc w:val="left"/>
    </w:lvl>
  </w:abstractNum>
  <w:num w:numId="1" w16cid:durableId="886529927">
    <w:abstractNumId w:val="0"/>
    <w:lvlOverride w:ilvl="0">
      <w:startOverride w:val="1"/>
    </w:lvlOverride>
  </w:num>
  <w:num w:numId="2" w16cid:durableId="2108236319">
    <w:abstractNumId w:val="2"/>
    <w:lvlOverride w:ilvl="0">
      <w:startOverride w:val="1"/>
    </w:lvlOverride>
  </w:num>
  <w:num w:numId="3" w16cid:durableId="1045985619">
    <w:abstractNumId w:val="1"/>
    <w:lvlOverride w:ilvl="0">
      <w:startOverride w:val="1"/>
    </w:lvlOverride>
  </w:num>
  <w:num w:numId="4" w16cid:durableId="1059598756">
    <w:abstractNumId w:val="2"/>
    <w:lvlOverride w:ilvl="0">
      <w:startOverride w:val="1"/>
    </w:lvlOverride>
  </w:num>
  <w:num w:numId="5" w16cid:durableId="1222984541">
    <w:abstractNumId w:val="2"/>
    <w:lvlOverride w:ilvl="0">
      <w:startOverride w:val="1"/>
    </w:lvlOverride>
  </w:num>
  <w:num w:numId="6" w16cid:durableId="20001860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0DB"/>
    <w:rsid w:val="0002232C"/>
    <w:rsid w:val="00042292"/>
    <w:rsid w:val="000977EB"/>
    <w:rsid w:val="000C51FD"/>
    <w:rsid w:val="000D5D6A"/>
    <w:rsid w:val="00125930"/>
    <w:rsid w:val="00160C50"/>
    <w:rsid w:val="00190BB3"/>
    <w:rsid w:val="001E0459"/>
    <w:rsid w:val="0027257E"/>
    <w:rsid w:val="00275748"/>
    <w:rsid w:val="00286A0A"/>
    <w:rsid w:val="003142AB"/>
    <w:rsid w:val="003570F0"/>
    <w:rsid w:val="003870E6"/>
    <w:rsid w:val="003B2DCC"/>
    <w:rsid w:val="004A77D0"/>
    <w:rsid w:val="005134D2"/>
    <w:rsid w:val="005403C3"/>
    <w:rsid w:val="00572A94"/>
    <w:rsid w:val="0058510B"/>
    <w:rsid w:val="005C167F"/>
    <w:rsid w:val="005C55FA"/>
    <w:rsid w:val="0060104B"/>
    <w:rsid w:val="0062504D"/>
    <w:rsid w:val="00643599"/>
    <w:rsid w:val="00663059"/>
    <w:rsid w:val="0066381A"/>
    <w:rsid w:val="006F2278"/>
    <w:rsid w:val="007A50DB"/>
    <w:rsid w:val="008639B5"/>
    <w:rsid w:val="00885976"/>
    <w:rsid w:val="008B1F8D"/>
    <w:rsid w:val="00945F61"/>
    <w:rsid w:val="00960BD3"/>
    <w:rsid w:val="00A77DBA"/>
    <w:rsid w:val="00B044EB"/>
    <w:rsid w:val="00B424AE"/>
    <w:rsid w:val="00B91CD2"/>
    <w:rsid w:val="00BB1F5B"/>
    <w:rsid w:val="00BE7879"/>
    <w:rsid w:val="00C22709"/>
    <w:rsid w:val="00C64849"/>
    <w:rsid w:val="00C71A90"/>
    <w:rsid w:val="00C76EEE"/>
    <w:rsid w:val="00CB3ABB"/>
    <w:rsid w:val="00CC65DA"/>
    <w:rsid w:val="00D62CC8"/>
    <w:rsid w:val="00D66BC4"/>
    <w:rsid w:val="00DB152C"/>
    <w:rsid w:val="00E3016A"/>
    <w:rsid w:val="00EF5A5C"/>
    <w:rsid w:val="00F4366E"/>
    <w:rsid w:val="00F6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024E"/>
  <w15:docId w15:val="{EB0BDCBC-E61B-488E-90B8-423A9A42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403C3"/>
    <w:rPr>
      <w:rFonts w:ascii="Century Gothic" w:hAnsi="Century Gothic" w:cs="Century Gothic" w:eastAsia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exivox.org/norms/BO-DS-21530.html" TargetMode="External"/><Relationship Id="rId13" Type="http://schemas.openxmlformats.org/officeDocument/2006/relationships/hyperlink" Target="https://normativa.cepb.org.bo/Normas/VerNorma/7567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ixilegal.com/normativa/decreto-5563-2026-03-02" TargetMode="External"/><Relationship Id="rId12" Type="http://schemas.openxmlformats.org/officeDocument/2006/relationships/hyperlink" Target="https://www.lexivox.org/norms/BO-DS-27310.html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pixilegal.com/normativa/ley-1733-2026-05-2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exivox.org/norms/BO-DS-24051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normativa.cepb.org.bo/Normas/VerNorma/12923" TargetMode="External"/><Relationship Id="rId10" Type="http://schemas.openxmlformats.org/officeDocument/2006/relationships/hyperlink" Target="https://www.lexivox.org/norms/BO-DS-21532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exivox.org/norms/BO-DS-21531.html" TargetMode="External"/><Relationship Id="rId14" Type="http://schemas.openxmlformats.org/officeDocument/2006/relationships/hyperlink" Target="https://normativa.cepb.org.bo/Normas/VerPdf/7551" TargetMode="External"/><Relationship Id="rId2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5087</Words>
  <Characters>27980</Characters>
  <Application>Microsoft Office Word</Application>
  <DocSecurity>0</DocSecurity>
  <Lines>233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YERSSON PILCO TITO</cp:lastModifiedBy>
  <cp:revision>3</cp:revision>
  <dcterms:created xsi:type="dcterms:W3CDTF">2026-10-09T19:43:00Z</dcterms:created>
  <dcterms:modified xsi:type="dcterms:W3CDTF">2026-10-09T19:52:00Z</dcterms:modified>
</cp:coreProperties>
</file>