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77155EF" w14:textId="77777777" w:rsidR="0019747B" w:rsidRPr="00344869" w:rsidRDefault="009C5C82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344869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077155F0" w14:textId="77777777" w:rsidR="0019747B" w:rsidRPr="00344869" w:rsidRDefault="009C5C82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344869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19747B" w:rsidRPr="00344869" w14:paraId="077155F5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1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2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3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4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19747B" w:rsidRPr="00344869" w14:paraId="077155F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6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Macroeconomía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7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ECO-201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8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Economía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9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ECO-101</w:t>
            </w:r>
          </w:p>
        </w:tc>
      </w:tr>
      <w:tr w:rsidR="0019747B" w:rsidRPr="00344869" w14:paraId="077155FD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B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C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19747B" w:rsidRPr="00344869" w14:paraId="07715605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E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F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0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1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2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3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4" w14:textId="77777777" w:rsidR="0019747B" w:rsidRPr="00344869" w:rsidRDefault="001974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1B3477" w:rsidRPr="00344869" w14:paraId="0771560D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7" w14:textId="5E43294A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8" w14:textId="21B9DBE4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9" w14:textId="5EC8E3F8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A" w14:textId="7CEEE19F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0C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1B3477" w:rsidRPr="00344869" w14:paraId="0771560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1B3477" w:rsidRPr="00344869" w14:paraId="07715611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0" w14:textId="19640E30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el comportamiento de la economía boliviana en base a agregados macroeconómicos, del sector real, monetario y externo a través del modelo de equilibrio general, IS-LM y Mundell-Fleming, evaluando los efectos de la política fiscal, monetaria y externa con uso de estadísticas oficiales y hojas de cálculo, rigor cuantitativo, sentido crítico y ética en el manejo de la información.</w:t>
            </w:r>
          </w:p>
        </w:tc>
      </w:tr>
      <w:tr w:rsidR="001B3477" w:rsidRPr="00344869" w14:paraId="07715613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2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agregados macroeconómicos de una economía, deduciendo las funciones de consumo, ahorro e inversión y determinando el equilibrio macroeconómico en una economía cerrada.</w:t>
            </w:r>
          </w:p>
        </w:tc>
      </w:tr>
      <w:tr w:rsidR="001B3477" w:rsidRPr="00344869" w14:paraId="0771561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1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Calcula los agregados macroeconómicos de una economía con la tabla de deducción, los números índice y el deflactor implícito, valorando la fiabilidad de la fuente estadística.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los agregados macroeconómicos de una economía con la tabla de deducción y datos reales.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macroeconómicos con el PIB a precio constante y el deflactor implícito.</w:t>
            </w:r>
          </w:p>
        </w:tc>
      </w:tr>
      <w:tr w:rsidR="001B3477" w:rsidRPr="00344869" w14:paraId="0771561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1C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Examina en equipo una serie estadística oficial del PIB, identificando su fuente, su metodología y su año base.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Ficha de evaluación de una serie estadística oficial.</w:t>
            </w:r>
          </w:p>
        </w:tc>
      </w:tr>
      <w:tr w:rsidR="001B3477" w:rsidRPr="00344869" w14:paraId="07715623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Deduce las funciones de consumo, ahorro e inversión de una economía, determinando el equilibrio macroeconómico en una economía cerrada.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Deduce en aula la función consumo y la función ahorro con sus propensiones media y marginal.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2" w14:textId="518FC88A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funciones de consumo y de ahorro 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y las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propensione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 media y marginal.</w:t>
            </w:r>
          </w:p>
        </w:tc>
      </w:tr>
      <w:tr w:rsidR="001B3477" w:rsidRPr="00344869" w14:paraId="0771562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24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equipo un caso de inversión con el valor actual neto y la tasa interna de retorno, y determina el equilibrio entre ahorro e inversión.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6" w14:textId="441D5F5D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función de inversión con el equilibrio macroeconómico resultante.</w:t>
            </w:r>
          </w:p>
        </w:tc>
      </w:tr>
      <w:tr w:rsidR="001B3477" w:rsidRPr="00344869" w14:paraId="0771562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2E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2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4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1: Deducción de Agregados Macroeconómicos</w:t>
            </w:r>
          </w:p>
          <w:p w14:paraId="0771563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2: Funciones de Consumo y de Ahorro</w:t>
            </w:r>
          </w:p>
          <w:p w14:paraId="0771563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3: Función Inversión</w:t>
            </w:r>
          </w:p>
          <w:p w14:paraId="0771563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4: El Modelo de Equilibrio Macroeconómico en una Economía Cerrada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33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macroeconomía; la contabilidad social y el cuadro de insumo producto. (C)</w:t>
            </w:r>
          </w:p>
          <w:p w14:paraId="07715634" w14:textId="2549A4FC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Sistema de Cuentas Nacionales y relación de la contabilidad social con la contabilidad financiera de las entidades. (C)</w:t>
            </w:r>
          </w:p>
          <w:p w14:paraId="07715635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Tabla de deducción de agregados macroeconómicos; los números índice. (C)</w:t>
            </w:r>
          </w:p>
          <w:p w14:paraId="07715636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Producto Interno Bruto a precio constante del año base y el deflactor implícito; valor presente y valor futuro. (C)</w:t>
            </w:r>
          </w:p>
          <w:p w14:paraId="07715637" w14:textId="3A76AABA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Cambio del año base de las cuentas nacionales de Bolivia y su efecto en la estructura productiva y en el producto a precio constante. (C)</w:t>
            </w:r>
          </w:p>
          <w:p w14:paraId="07715638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consumo; la función consumo y las propensiones media y marginal a consumir. (C)</w:t>
            </w:r>
          </w:p>
          <w:p w14:paraId="07715639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ahorro; la función ahorro y las propensiones media y marginal a ahorrar; consumo intertemporal en base a expectativas futuras. (C)</w:t>
            </w:r>
          </w:p>
          <w:p w14:paraId="0771563A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inversión y la decisión de invertir; el cuadro de origen y uso de fondos. (C)</w:t>
            </w:r>
          </w:p>
          <w:p w14:paraId="0771563B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valor actual neto, la tasa interna de retorno y la función de inversión. (C)</w:t>
            </w:r>
          </w:p>
          <w:p w14:paraId="0771563C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un proyecto de inversión con hoja de cálculo y sensibilidad ante cambios de la tasa de descuento y del tipo de cambio. (P, T)</w:t>
            </w:r>
          </w:p>
          <w:p w14:paraId="0771563D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equilibrio macroeconómico en una economía cerrada por igualdad de oferta a demanda agregada y por igualdad de ahorro a inversión. (C)</w:t>
            </w:r>
          </w:p>
          <w:p w14:paraId="0771563E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situación de desequilibrio macroeconómico: el caso de exceso de oferta. (C)</w:t>
            </w:r>
          </w:p>
          <w:p w14:paraId="0771563F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Uso ético y transparente de las estadísticas oficiales: fuente, metodología y límites de las cifras. (P,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0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composición sectorial del Producto Interno Bruto boliviano.</w:t>
            </w:r>
          </w:p>
          <w:p w14:paraId="07715641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organización de las publicaciones estadísticas del Instituto Nacional de Estadística.</w:t>
            </w:r>
          </w:p>
        </w:tc>
      </w:tr>
      <w:tr w:rsidR="001B3477" w:rsidRPr="00344869" w14:paraId="07715644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3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oferta y la demanda de dinero de una economía, aplicando la teoría monetaria y estableciendo el equilibrio en el mercado del dinero.</w:t>
            </w:r>
          </w:p>
        </w:tc>
      </w:tr>
      <w:tr w:rsidR="001B3477" w:rsidRPr="00344869" w14:paraId="07715648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4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Calcula los agregados monetarios, la base monetaria y el multiplicador monetario de una economía boliviana, describiendo las funciones del dinero.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los agregados monetarios de la economía boliviana con datos del Banco Central de Bolivia.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monetarios de la economía boliviana.</w:t>
            </w:r>
          </w:p>
        </w:tc>
      </w:tr>
      <w:tr w:rsidR="001B3477" w:rsidRPr="00344869" w14:paraId="0771565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4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en equipo la base monetaria y el multiplicador con distintos niveles de encaje legal.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multiplicador de la base monetaria con escenarios de encaje legal.</w:t>
            </w:r>
          </w:p>
        </w:tc>
      </w:tr>
      <w:tr w:rsidR="001B3477" w:rsidRPr="00344869" w14:paraId="0771565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equilibrio en el mercado del dinero con la oferta y la demanda de dinero, deduciendo la curva LM y el efecto de la política monetaria.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Deduce en aula la demanda de dinero para transacciones y para especulación.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3" w14:textId="5E55CDF1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función de demanda de dinero.</w:t>
            </w:r>
          </w:p>
        </w:tc>
      </w:tr>
      <w:tr w:rsidR="001B3477" w:rsidRPr="00344869" w14:paraId="07715658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5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Deduce en equipo la curva LM de una economía con datos hipotéticos y la desplaza ante una medida de política monetaria.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LM con su deducción y su desplazamiento.</w:t>
            </w:r>
          </w:p>
        </w:tc>
      </w:tr>
      <w:tr w:rsidR="001B3477" w:rsidRPr="00344869" w14:paraId="0771565A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5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5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lastRenderedPageBreak/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Conocimientos circunstanciales</w:t>
            </w:r>
          </w:p>
        </w:tc>
      </w:tr>
      <w:tr w:rsidR="001B3477" w:rsidRPr="00344869" w14:paraId="0771567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6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5: Consideraciones Generales sobre el Dinero</w:t>
            </w:r>
          </w:p>
          <w:p w14:paraId="0771566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6: Agregados Monetarios y Capital Institucional Financiero en Bolivia</w:t>
            </w:r>
          </w:p>
          <w:p w14:paraId="0771566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7: La Oferta Monetaria</w:t>
            </w:r>
          </w:p>
          <w:p w14:paraId="0771566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8: Demanda de Dinero</w:t>
            </w:r>
          </w:p>
          <w:p w14:paraId="0771566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9: Equilibrio en el Mercado del Dinero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65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del dinero y sus propiedades; funciones y formas históricas del dinero; operaciones de conversión. (C)</w:t>
            </w:r>
          </w:p>
          <w:p w14:paraId="07715666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Agregados monetarios y evolución del capital institucional financiero en Bolivia; el proceso y la intermediación financiera. (C)</w:t>
            </w:r>
          </w:p>
          <w:p w14:paraId="07715667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Operaciones de creación y de neutralización de dinero. (C)</w:t>
            </w:r>
          </w:p>
          <w:p w14:paraId="07715668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oferta monetaria: jerarquización del sistema bancario, el encaje legal y las reservas bancarias. (C)</w:t>
            </w:r>
          </w:p>
          <w:p w14:paraId="0771566A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base monetaria, sus determinantes y los factores de su expansión y contracción; los coeficientes monetarios. (C)</w:t>
            </w:r>
          </w:p>
          <w:p w14:paraId="0771566B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multiplicador de la base monetaria y el proceso de multiplicación de la base. (C)</w:t>
            </w:r>
          </w:p>
          <w:p w14:paraId="0771566C" w14:textId="20EF93D8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Régimen cambiario y dinero: efecto de las operaciones de cambio sobre la base monetaria y las reservas internacionales; régimen de tipo de cambio flexible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771566D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demanda de dinero: velocidad de circulación, el mercado de capitales y los mercados financieros, la riqueza financiera. (C)</w:t>
            </w:r>
          </w:p>
          <w:p w14:paraId="0771566E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demanda de dinero para transacciones y para especulación; la función de demanda de dinero. (C)</w:t>
            </w:r>
          </w:p>
          <w:p w14:paraId="0771566F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Tasas de interés, riesgo de tasa y riesgo cambiario de las empresas ante la política monetaria. (C)</w:t>
            </w:r>
          </w:p>
          <w:p w14:paraId="07715670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Deducción de la situación de equilibrio en el mercado del dinero con oferta monetaria constante; desplazamiento del equilibrio por cambio del ingreso nacional. (C)</w:t>
            </w:r>
          </w:p>
          <w:p w14:paraId="07715672" w14:textId="66496801" w:rsidR="001B3477" w:rsidRPr="00344869" w:rsidRDefault="001B3477" w:rsidP="004B3BE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LM, curva ingreso interés de equilibrio en el mercado del dinero: significado y desplazamiento; instrumentos de política monetaria para desplazar el equilibrio en el mercado del dinero.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3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historia monetaria de Bolivia y de los cambios de signo monetario.</w:t>
            </w:r>
          </w:p>
          <w:p w14:paraId="07715674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funcionamiento del mercado cambiario y de las casas de cambio.</w:t>
            </w:r>
          </w:p>
          <w:p w14:paraId="07715675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grado de bolivianización de los depósitos y créditos del sistema financiero.</w:t>
            </w:r>
          </w:p>
        </w:tc>
      </w:tr>
      <w:tr w:rsidR="001B3477" w:rsidRPr="00344869" w14:paraId="0771567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7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el equilibrio general en el mercado de bienes y del dinero, construyendo las curvas IS y LM de una economía.</w:t>
            </w:r>
          </w:p>
        </w:tc>
      </w:tr>
      <w:tr w:rsidR="001B3477" w:rsidRPr="00344869" w14:paraId="0771567C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8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Deduce la curva IS de una economía a partir de las funciones compuestas de ahorro e inversión, determinando su desplazamiento ante cambios en sus determinantes.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Deduce en aula la curva IS de una economía con datos hipotéticos.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IS con su deducción y su desplazamiento.</w:t>
            </w:r>
          </w:p>
        </w:tc>
      </w:tr>
      <w:tr w:rsidR="001B3477" w:rsidRPr="00344869" w14:paraId="07715684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8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Construye en el laboratorio de cómputo las curvas IS y LM en hoja de cálculo con escenarios de política fiscal y monetaria.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las curvas IS y LM con escenarios de política.</w:t>
            </w:r>
          </w:p>
        </w:tc>
      </w:tr>
      <w:tr w:rsidR="001B3477" w:rsidRPr="00344869" w14:paraId="07715688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equilibrio general en el mercado de bienes y del dinero, analizando con sentido crítico los límites del modelo IS-LM.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equipo el equilibrio general IS-LM de un caso de la economía boliviana.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determinación del equilibrio general en el mercado de bienes y del dinero.</w:t>
            </w:r>
          </w:p>
        </w:tc>
      </w:tr>
      <w:tr w:rsidR="001B3477" w:rsidRPr="00344869" w14:paraId="0771568C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8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Debate ante el curso los supuestos del modelo IS-LM y su capacidad para explicar la economía boliviana.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Ensayo crítico sobre los límites del modelo IS-LM.</w:t>
            </w:r>
          </w:p>
        </w:tc>
      </w:tr>
      <w:tr w:rsidR="001B3477" w:rsidRPr="00344869" w14:paraId="0771568E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93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9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9C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10: Equilibrio General en el Mercado de Bienes y del Dinero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5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una situación compleja de equilibrio macroeconómico; las funciones compuestas de ahorro e inversión. (C)</w:t>
            </w:r>
          </w:p>
          <w:p w14:paraId="07715696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IS, curva interés ingreso de equilibrio en el mercado de bienes: significado, deducción y desplazamiento. (C)</w:t>
            </w:r>
          </w:p>
          <w:p w14:paraId="07715697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Expresión de la curva LM en términos de la curva IS. (C)</w:t>
            </w:r>
          </w:p>
          <w:p w14:paraId="07715698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equilibrio general en el mercado de bienes y del dinero por igualdad de las curvas IS y LM. (P)</w:t>
            </w:r>
          </w:p>
          <w:p w14:paraId="07715699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 las curvas IS y LM con hoja de cálculo y análisis de escenarios de política fiscal y monetaria. (P, T)</w:t>
            </w:r>
          </w:p>
          <w:p w14:paraId="0771569A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Límites del modelo IS-LM para explicar la economía boliviana: análisis crítico de sus supuestos.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B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escuelas del pensamiento económico keynesiano y monetarista.</w:t>
            </w:r>
          </w:p>
        </w:tc>
      </w:tr>
      <w:tr w:rsidR="001B3477" w:rsidRPr="00344869" w14:paraId="0771569E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D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balanza de pagos y la balanza comercial de una economía abierta, determinando las causas de la inflación y el desempleo.</w:t>
            </w:r>
          </w:p>
        </w:tc>
      </w:tr>
      <w:tr w:rsidR="001B3477" w:rsidRPr="00344869" w14:paraId="077156A2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A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Interpreta la balanza de pagos y la balanza comercial de una economía abierta, determinando las causas de sus desequilibrios y sus efectos sobre la actividad y el empleo.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Interpreta en aula la balanza de pagos de Bolivia de un periodo reciente con el registro en partida doble.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de la balanza de pagos con sus componentes.</w:t>
            </w:r>
          </w:p>
        </w:tc>
      </w:tr>
      <w:tr w:rsidR="001B3477" w:rsidRPr="00344869" w14:paraId="077156AA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A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un caso de desequilibrio de la balanza comercial con el modelo de equilibrio macroeconómico abierto por subsistemas.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equilibrio macroeconómico abierto por subsistemas.</w:t>
            </w:r>
          </w:p>
        </w:tc>
      </w:tr>
      <w:tr w:rsidR="001B3477" w:rsidRPr="00344869" w14:paraId="077156A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B" w14:textId="79E8743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modelo Mundell-Fleming.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multiplicador de la producción y la tasa de inflación, diferenciando sus causas y evaluando su efecto en la información financiera de las empresas.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el multiplicador simple y el multiplicador ampliado de la producción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del multiplicador simple y ampliado de la producción.</w:t>
            </w:r>
          </w:p>
        </w:tc>
      </w:tr>
      <w:tr w:rsidR="001B3477" w:rsidRPr="00344869" w14:paraId="077156B2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A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el tipo de inflación de un caso y su efecto en los estados financieros de una empresa.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la inflación y de sus efectos en la empresa.</w:t>
            </w:r>
          </w:p>
        </w:tc>
      </w:tr>
      <w:tr w:rsidR="001B3477" w:rsidRPr="00344869" w14:paraId="077156B4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B9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B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CF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11: La Balanza de Pagos</w:t>
            </w:r>
          </w:p>
          <w:p w14:paraId="077156B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12: La Balanza Comercial y el Modelo de Equilibrio Macroeconómico Abierto</w:t>
            </w:r>
          </w:p>
          <w:p w14:paraId="077156B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13: Teoría de Inflación y Desempleo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D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balanza de pagos: significación, interpretación con el registro en partida doble y sus componentes. (C, P)</w:t>
            </w:r>
          </w:p>
          <w:p w14:paraId="077156BE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Cuentas de la balanza de pagos y operaciones con dichas cuentas. (C)</w:t>
            </w:r>
          </w:p>
          <w:p w14:paraId="077156BF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Balanza de pagos de Bolivia de 2025: cuenta corriente, cuenta financiera y variación de las reservas internacionales. (C)</w:t>
            </w:r>
          </w:p>
          <w:p w14:paraId="077156C0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balanza comercial: significado e incorporación a la ecuación de equilibrio macroeconómico abierto. (C)</w:t>
            </w:r>
          </w:p>
          <w:p w14:paraId="077156C1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de equilibrio macroeconómico abierto por subsistemas; situaciones de equilibrio y desequilibrio por subsistemas, con el caso de desequilibrios fiscales y política fiscal. (C)</w:t>
            </w:r>
          </w:p>
          <w:p w14:paraId="077156C2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Causas de déficit y de excedente de la balanza comercial; efectos del desequilibrio de la balanza comercial sobre el nivel de actividad y de empleo; instrumentos de política económica. (C)</w:t>
            </w:r>
          </w:p>
          <w:p w14:paraId="077156C3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Régimen de tipo de cambio flexible y su efecto sobre la balanza comercial, la inflación y los costos de importación. (C)</w:t>
            </w:r>
          </w:p>
          <w:p w14:paraId="077156C4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Significación de los gastos autónomos en consumo e inversión; el multiplicador simple de producción y el multiplicador ampliado. (C)</w:t>
            </w:r>
          </w:p>
          <w:p w14:paraId="077156C5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los modelos de crecimiento económico; oferta y demanda global en la ecuación de equilibrio macroeconómico. (C)</w:t>
            </w:r>
          </w:p>
          <w:p w14:paraId="077156C6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Inflación por demanda, inflación por oferta e inflación combinada. (C)</w:t>
            </w:r>
          </w:p>
          <w:p w14:paraId="077156C7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Inflación reciente en Bolivia: factores de costos, de tipo de cambio y de subvención a los combustibles. (C)</w:t>
            </w:r>
          </w:p>
          <w:p w14:paraId="077156C8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de la inflación en la información financiera: Norma de Contabilidad N° 3, NIC 29 y criterios de una economía hiperinflacionaria. (C)</w:t>
            </w:r>
          </w:p>
          <w:p w14:paraId="077156C9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Riesgos cambiario y de inflación de las empresas y medidas de gestión. (C)</w:t>
            </w:r>
          </w:p>
          <w:p w14:paraId="077156CA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tasa de inflación y la tasa de desempleo. (C)</w:t>
            </w:r>
          </w:p>
          <w:p w14:paraId="077156CB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Crecimiento económico sostenible, pobreza y equidad social, y su relación con los Objetivos de Desarrollo Sostenible. (C)</w:t>
            </w:r>
          </w:p>
          <w:p w14:paraId="077156CC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Terminología macroeconómica en inglés: gross domestic product, consumer price index, balance of payments y unemployment rate.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CD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estructura de las exportaciones e importaciones bolivianas por producto y destino.</w:t>
            </w:r>
          </w:p>
          <w:p w14:paraId="077156CE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medición del empleo y del desempleo en las encuestas de hogares.</w:t>
            </w:r>
          </w:p>
        </w:tc>
      </w:tr>
      <w:tr w:rsidR="001B3477" w:rsidRPr="00344869" w14:paraId="077156D1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0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política fiscal del Estado en el marco del régimen autonómico boliviano, determinando la estructura de los ingresos y gastos del sector público, la distribución de recursos y competencias entre el nivel central, las gobernaciones y los municipios, y la sostenibilidad del déficit y de la deuda pública, para diseñar estrategias de planificación tributaria y de gestión financiera, y evaluar el efecto de la normativa fiscal subnacional sobre la salud financiera de las entidades públicas.</w:t>
            </w:r>
          </w:p>
        </w:tc>
      </w:tr>
      <w:tr w:rsidR="001B3477" w:rsidRPr="00344869" w14:paraId="077156D5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D9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política fiscal del Estado y las cuentas del sector público no financiero, calculando el multiplicador del gasto y de los impuestos y la sostenibilidad del déficit.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el efecto multiplicador de una medida de política fiscal y su impacto sobre el resultado fiscal.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del multiplicador del gasto público, de los impuestos y del presupuesto equilibrado.</w:t>
            </w:r>
          </w:p>
        </w:tc>
      </w:tr>
      <w:tr w:rsidR="001B3477" w:rsidRPr="00344869" w14:paraId="077156D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DA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el cuadro de las cuentas fiscales del sector público no financiero con datos oficiales.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las cuentas fiscales con el resultado primario y el resultado global.</w:t>
            </w:r>
          </w:p>
        </w:tc>
      </w:tr>
      <w:tr w:rsidR="001B3477" w:rsidRPr="00344869" w14:paraId="077156E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salud financiera de una entidad territorial autónoma y la planificación tributaria de una empresa en el marco del régimen autonómico, distinguiendo la planificación lícita de la elusión y la evasión.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equipo los indicadores de autonomía financiera, dependencia de transferencias, ejecución presupuestaria y endeudamiento de una gobernación o un municipio.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 la salud financiera de una entidad territorial autónoma.</w:t>
            </w:r>
          </w:p>
        </w:tc>
      </w:tr>
      <w:tr w:rsidR="001B3477" w:rsidRPr="00344869" w14:paraId="077156E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6E2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ante el curso una propuesta de planificación tributaria de una empresa que opera en varios municipios.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planificación tributaria ante los impuestos de dominio nacional, departamental y municipal.</w:t>
            </w:r>
          </w:p>
        </w:tc>
      </w:tr>
      <w:tr w:rsidR="001B3477" w:rsidRPr="00344869" w14:paraId="077156E7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E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E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FE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14: Política Fiscal y Finanzas Públicas</w:t>
            </w:r>
          </w:p>
          <w:p w14:paraId="077156E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15: Federalismo Fiscal y Régimen Autonómico en Bolivia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F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objetivos de la política fiscal: asignación, distribución y estabilización; política fiscal expansiva y contractiva. (C, P)</w:t>
            </w:r>
          </w:p>
          <w:p w14:paraId="077156F0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ingresos públicos: tributarios, no tributarios y por la explotación de recursos naturales; estructura del sistema tributario boliviano. (C)</w:t>
            </w:r>
          </w:p>
          <w:p w14:paraId="077156F1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gasto público corriente y de capital; el Presupuesto General del Estado, su formulación y su ejecución. (P)</w:t>
            </w:r>
          </w:p>
          <w:p w14:paraId="077156F2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multiplicador del gasto público, de los impuestos y del presupuesto equilibrado; los estabilizadores automáticos. (C)</w:t>
            </w:r>
          </w:p>
          <w:p w14:paraId="077156F3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Resultado fiscal primario y global del sector público no financiero, financiamiento del déficit, deuda pública y sostenibilidad fiscal. (C)</w:t>
            </w:r>
          </w:p>
          <w:p w14:paraId="077156F4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expulsión (crowding out) y coordinación de la política fiscal con la política monetaria en el modelo IS-LM. (C)</w:t>
            </w:r>
          </w:p>
          <w:p w14:paraId="077156F5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Federalismo fiscal y descentralización: correspondencia fiscal, desequilibrios vertical y horizontal, y transferencias intergubernamentales. (C)</w:t>
            </w:r>
          </w:p>
          <w:p w14:paraId="077156F6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territorial del Estado y distribución de competencias privativas, exclusivas, concurrentes y compartidas entre el nivel central, las gobernaciones y los municipios. (C)</w:t>
            </w:r>
          </w:p>
          <w:p w14:paraId="077156F7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Fuentes de financiamiento de las entidades territoriales autónomas: coparticipación tributaria, Impuesto Directo a los Hidrocarburos, regalías, transferencias e ingresos propios. (C)</w:t>
            </w:r>
          </w:p>
          <w:p w14:paraId="077156F8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Impuestos de dominio nacional, departamental y municipal, y sus implicaciones en la planificación tributaria y la gestión financiera de las empresas. (C)</w:t>
            </w:r>
          </w:p>
          <w:p w14:paraId="077156F9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Indicadores de salud financiera de las entidades públicas: autonomía financiera, dependencia de transferencias, ejecución presupuestaria, solvencia y límites de endeudamiento. (P)</w:t>
            </w:r>
          </w:p>
          <w:p w14:paraId="077156FA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Pacto fiscal: criterios de distribución de recursos (población, capacidad y esfuerzo fiscal, necesidades básicas insatisfechas) y correspondencia entre recursos y competencias. (C)</w:t>
            </w:r>
          </w:p>
          <w:p w14:paraId="077156FB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Responsabilidad, transparencia y rendición de cuentas en la gestión fiscal; ética del contador público frente a la planificación tributaria, la elusión y la evasión.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FC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historia de la descentralización y de la participación popular en Bolivia.</w:t>
            </w:r>
          </w:p>
          <w:p w14:paraId="077156FD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medición de la pobreza y de las necesidades básicas insatisfechas.</w:t>
            </w:r>
          </w:p>
        </w:tc>
      </w:tr>
      <w:tr w:rsidR="001B3477" w:rsidRPr="00344869" w14:paraId="07715700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F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1B3477" w:rsidRPr="00344869" w14:paraId="07715706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1B3477" w:rsidRPr="00344869" w14:paraId="0771571C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agregados macroeconómicos, monetarios y fiscales.</w:t>
            </w:r>
          </w:p>
          <w:p w14:paraId="0771570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consumo, ahorro, inversión y multiplicadores.</w:t>
            </w:r>
          </w:p>
          <w:p w14:paraId="0771570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la pizarra de la deducción de las curvas IS y LM y de su desplazamiento.</w:t>
            </w:r>
          </w:p>
          <w:p w14:paraId="0771570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Lectura comentada de reportes del Banco Central de Bolivia y del Instituto Nacional de Estadística.</w:t>
            </w:r>
          </w:p>
          <w:p w14:paraId="0771570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balanza de pagos, inflación y finanzas de entidades territoriales autónomas.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de agregados macroeconómicos al cierre de cada tema.</w:t>
            </w:r>
          </w:p>
          <w:p w14:paraId="0771570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Lectura de memorias, informes de política monetaria y boletines del Banco Central de Bolivia y publicaciones del INE.</w:t>
            </w:r>
          </w:p>
          <w:p w14:paraId="0771570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modelo macroeconómico aplicado a la economía boliviana, con hoja de cálculo y escenarios de tipo de cambio e inflación.</w:t>
            </w:r>
          </w:p>
          <w:p w14:paraId="0771570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ejecución presupuestaria y de los reportes fiscales del Ministerio de Economía y Finanzas Públicas y de una entidad territorial autónoma.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0771571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deducción de las curvas IS y LM.</w:t>
            </w:r>
          </w:p>
          <w:p w14:paraId="0771571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cálculo de agregados macroeconómicos y monetarios con hoja de cálculo.</w:t>
            </w:r>
          </w:p>
          <w:p w14:paraId="0771571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Foros de discusión sobre el pacto fiscal y la distribución de recursos y competencias entre los niveles de gobierno.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ejercicios de funciones de consumo, ahorro e inversión.</w:t>
            </w:r>
          </w:p>
          <w:p w14:paraId="0771571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las curvas IS y LM de una economía hipotética.</w:t>
            </w:r>
          </w:p>
          <w:p w14:paraId="0771571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del análisis de la balanza de pagos entre equipos.</w:t>
            </w:r>
          </w:p>
          <w:p w14:paraId="0771571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Cálculo guiado, con hoja de cálculo, de indicadores de salud financiera de un municipio o de una gobernación.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series estadísticas del PIB, la inflación y el desempleo de Bolivia publicadas por el INE, considerando el cambio de año base de las cuentas nacionales.</w:t>
            </w:r>
          </w:p>
          <w:p w14:paraId="0771571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la balanza de pagos de Bolivia publicada por el Banco Central de Bolivia.</w:t>
            </w:r>
          </w:p>
          <w:p w14:paraId="0771571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modelos macroeconómicos aplicados a distintos países de la región, con la terminología macroeconómica en inglés.</w:t>
            </w:r>
          </w:p>
          <w:p w14:paraId="0771571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financiero de una entidad territorial autónoma y propuesta de planificación tributaria de una empresa ante los impuestos de dominio subnacional.</w:t>
            </w:r>
          </w:p>
        </w:tc>
      </w:tr>
      <w:tr w:rsidR="001B3477" w:rsidRPr="00344869" w14:paraId="0771572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E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datos macroeconómicos reales de Bolivia.</w:t>
            </w:r>
          </w:p>
          <w:p w14:paraId="0771571F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modelo macroeconómico.</w:t>
            </w:r>
          </w:p>
          <w:p w14:paraId="07715720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los agregados macroeconómicos hasta el equilibrio general IS-LM y la política fiscal en el régimen autonómico.</w:t>
            </w:r>
          </w:p>
          <w:p w14:paraId="07715721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política fiscal y monetaria aplicados en Bolivia.</w:t>
            </w:r>
          </w:p>
          <w:p w14:paraId="07715722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cálculo y deducción de modelos.</w:t>
            </w:r>
          </w:p>
          <w:p w14:paraId="07715723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teóricos de cada modelo macroeconómico.</w:t>
            </w:r>
          </w:p>
          <w:p w14:paraId="07715724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medidas de política económica recientes con datos oficiales.</w:t>
            </w:r>
          </w:p>
          <w:p w14:paraId="07715725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gobernaciones y municipios bolivianos para el análisis de su salud financiera y de la normativa fiscal subnacional.</w:t>
            </w:r>
          </w:p>
        </w:tc>
      </w:tr>
      <w:tr w:rsidR="001B3477" w:rsidRPr="00344869" w14:paraId="0771572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2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28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7715729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Series estadísticas y memorias del Banco Central de Bolivia y del INE.</w:t>
            </w:r>
          </w:p>
          <w:p w14:paraId="0771572A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deducción de agregados y curvas macroeconómicas.</w:t>
            </w:r>
          </w:p>
          <w:p w14:paraId="0771572B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Manuales de Estadísticas de las Finanzas Públicas del Fondo Monetario Internacional.</w:t>
            </w:r>
          </w:p>
          <w:p w14:paraId="0771572C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0771572D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Informes de política monetaria y reporte de balanza de pagos del Banco Central de Bolivia.</w:t>
            </w:r>
          </w:p>
          <w:p w14:paraId="0771572E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Reportes de ejecución presupuestaria y estadísticas fiscales del Ministerio de Economía y Finanzas Públicas y de las entidades territoriales autónomas.</w:t>
            </w:r>
          </w:p>
        </w:tc>
      </w:tr>
      <w:tr w:rsidR="001B3477" w:rsidRPr="00344869" w14:paraId="07715734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1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oferta, demanda y equilibrio de mercado de la asignatura ECO-101 Microeconomía.</w:t>
            </w:r>
          </w:p>
          <w:p w14:paraId="07715732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aula, con retroalimentación continua, autoevaluación y coevaluación.</w:t>
            </w:r>
          </w:p>
          <w:p w14:paraId="07715733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diagnóstico financiero de una entidad territorial autónoma, trabajos de investigación y desarrollo, exámenes parciales y examen final.</w:t>
            </w:r>
          </w:p>
        </w:tc>
      </w:tr>
      <w:tr w:rsidR="001B3477" w:rsidRPr="00344869" w14:paraId="0771573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6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7715737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07715738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07715739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1B3477" w:rsidRPr="00344869" w14:paraId="0771573E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macroeconómicos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4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3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4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Tabla de deducción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agregados o los deduce mal.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correctamente los agregados macroeconómicos.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agregados con la contabilidad financiera de las entidades.</w:t>
            </w:r>
          </w:p>
        </w:tc>
      </w:tr>
      <w:tr w:rsidR="001B3477" w:rsidRPr="00344869" w14:paraId="0771575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4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Precio constante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el valor nominal con el real.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PIB a precio constante con el deflactor implícito.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cambio de año base en la serie.</w:t>
            </w:r>
          </w:p>
        </w:tc>
      </w:tr>
      <w:tr w:rsidR="001B3477" w:rsidRPr="00344869" w14:paraId="077157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5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la fuente oficial.</w:t>
            </w:r>
          </w:p>
        </w:tc>
      </w:tr>
      <w:tr w:rsidR="001B3477" w:rsidRPr="00344869" w14:paraId="0771575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5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Ficha de la serie estadística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6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5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6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6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 y metodología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fuente.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fuente, la metodología y el año base.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Señala los límites de comparación de la serie.</w:t>
            </w:r>
          </w:p>
        </w:tc>
      </w:tr>
      <w:tr w:rsidR="001B3477" w:rsidRPr="00344869" w14:paraId="0771576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6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cifras sin interpretarlas.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evolución de la serie.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cambios con hechos económicos del periodo.</w:t>
            </w:r>
          </w:p>
        </w:tc>
      </w:tr>
      <w:tr w:rsidR="001B3477" w:rsidRPr="00344869" w14:paraId="0771577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6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Uso ético de la información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cifras sin citar la fuente.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Cita correctamente la fuente oficial.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Advierte los riesgos de un uso sesgado de las cifras.</w:t>
            </w:r>
          </w:p>
        </w:tc>
      </w:tr>
      <w:tr w:rsidR="001B3477" w:rsidRPr="00344869" w14:paraId="0771577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7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consumo y ahorro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7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7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8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7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mal la función consumo o ahorro.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las funciones de consumo y de ahorro.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consumo intertemporal y las expectativas.</w:t>
            </w:r>
          </w:p>
        </w:tc>
      </w:tr>
      <w:tr w:rsidR="001B3477" w:rsidRPr="00344869" w14:paraId="0771578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8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Propensiones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propensiones.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las propensiones media y marginal.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las propensiones marginales suman uno.</w:t>
            </w:r>
          </w:p>
        </w:tc>
      </w:tr>
      <w:tr w:rsidR="001B3477" w:rsidRPr="00344869" w14:paraId="0771578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8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corresponden a las funciones.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Grafica correctamente ambas funciones.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Señala el nivel de ingreso de ahorro nulo.</w:t>
            </w:r>
          </w:p>
        </w:tc>
      </w:tr>
      <w:tr w:rsidR="001B3477" w:rsidRPr="00344869" w14:paraId="0771579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8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inversión y equilibrio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9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9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9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Decisión de invertir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VAN o la TIR.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 y la TIR del proyecto.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ante la tasa de descuento.</w:t>
            </w:r>
          </w:p>
        </w:tc>
      </w:tr>
      <w:tr w:rsidR="001B3477" w:rsidRPr="00344869" w14:paraId="077157A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9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Equilibrio macroeconómico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iguala el ahorro a la inversión.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equilibrio por ahorro e inversión.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la situación de exceso de oferta.</w:t>
            </w:r>
          </w:p>
        </w:tc>
      </w:tr>
      <w:tr w:rsidR="001B3477" w:rsidRPr="00344869" w14:paraId="077157A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A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los cálculos de cada integrante.</w:t>
            </w:r>
          </w:p>
        </w:tc>
      </w:tr>
      <w:tr w:rsidR="001B3477" w:rsidRPr="00344869" w14:paraId="077157A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A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monetarios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1B3477" w:rsidRPr="00344869" w14:paraId="077157B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A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B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B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Agregados monetarios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componentes de cada agregado.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los agregados monetarios.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evolución de los agregados en el periodo.</w:t>
            </w:r>
          </w:p>
        </w:tc>
      </w:tr>
      <w:tr w:rsidR="001B3477" w:rsidRPr="00344869" w14:paraId="077157C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B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Funciones del dinero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agregados con el dinero.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agregados con las funciones del dinero.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grado de liquidez de cada agregado.</w:t>
            </w:r>
          </w:p>
        </w:tc>
      </w:tr>
      <w:tr w:rsidR="001B3477" w:rsidRPr="00344869" w14:paraId="077157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C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 de datos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cita la fuente.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Usa y cita datos oficiales.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datos de dos periodos distintos.</w:t>
            </w:r>
          </w:p>
        </w:tc>
      </w:tr>
      <w:tr w:rsidR="001B3477" w:rsidRPr="00344869" w14:paraId="077157C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C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multiplicador monetario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1B3477" w:rsidRPr="00344869" w14:paraId="077157D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C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D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D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Base monetaria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de la base.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la base monetaria y sus coeficientes.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factores de expansión y contracción de la base.</w:t>
            </w:r>
          </w:p>
        </w:tc>
      </w:tr>
      <w:tr w:rsidR="001B3477" w:rsidRPr="00344869" w14:paraId="077157D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D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Multiplicador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multiplicador.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multiplicador para cada escenario.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encaje sobre el crédito.</w:t>
            </w:r>
          </w:p>
        </w:tc>
      </w:tr>
      <w:tr w:rsidR="001B3477" w:rsidRPr="00344869" w14:paraId="077157E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D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no distribuye las tareas.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trabaja de forma coordinada.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resultados ante el curso.</w:t>
            </w:r>
          </w:p>
        </w:tc>
      </w:tr>
      <w:tr w:rsidR="001B3477" w:rsidRPr="00344869" w14:paraId="077157E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E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demanda de dinero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1B3477" w:rsidRPr="00344869" w14:paraId="077157E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E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F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E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Motivos de demanda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motivos de la demanda de dinero.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la demanda para transacciones y para especulación.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demanda con la velocidad de circulación.</w:t>
            </w:r>
          </w:p>
        </w:tc>
      </w:tr>
      <w:tr w:rsidR="001B3477" w:rsidRPr="00344869" w14:paraId="077157F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F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Función de demanda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función está mal planteada.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correctamente la función de demanda de dinero.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la sensibilidad de la demanda a la tasa de interés.</w:t>
            </w:r>
          </w:p>
        </w:tc>
      </w:tr>
      <w:tr w:rsidR="001B3477" w:rsidRPr="00344869" w14:paraId="077157F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F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claro y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que sustentan los resultados.</w:t>
            </w:r>
          </w:p>
        </w:tc>
      </w:tr>
      <w:tr w:rsidR="001B3477" w:rsidRPr="00344869" w14:paraId="077158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7F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LM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1B3477" w:rsidRPr="00344869" w14:paraId="0771580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0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0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0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Equilibrio monetario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iguala la oferta a la demanda de dinero.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equilibrio con oferta monetaria constante.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un cambio del ingreso.</w:t>
            </w:r>
          </w:p>
        </w:tc>
      </w:tr>
      <w:tr w:rsidR="001B3477" w:rsidRPr="00344869" w14:paraId="0771581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0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Curva LM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no corresponde a los datos.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correctamente la curva LM.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Desplaza la curva ante el encaje legal o el tipo de cambio.</w:t>
            </w:r>
          </w:p>
        </w:tc>
      </w:tr>
      <w:tr w:rsidR="001B3477" w:rsidRPr="00344869" w14:paraId="0771581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1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Riesgo para la empresa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menciona efectos en la empresa.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riesgo de tasa y el riesgo cambiario.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gestión de esos riesgos.</w:t>
            </w:r>
          </w:p>
        </w:tc>
      </w:tr>
      <w:tr w:rsidR="001B3477" w:rsidRPr="00344869" w14:paraId="0771581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1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IS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1B3477" w:rsidRPr="00344869" w14:paraId="0771582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1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2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2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Funciones compuestas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mal las funciones de ahorro e inversión.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las funciones compuestas de ahorro e inversión.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económico de cada parámetro.</w:t>
            </w:r>
          </w:p>
        </w:tc>
      </w:tr>
      <w:tr w:rsidR="001B3477" w:rsidRPr="00344869" w14:paraId="077158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2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Deducción de la curva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no corresponde a los datos.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correctamente la curva IS.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curva con dos puntos de equilibrio.</w:t>
            </w:r>
          </w:p>
        </w:tc>
      </w:tr>
      <w:tr w:rsidR="001B3477" w:rsidRPr="00344869" w14:paraId="0771583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3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Desplazamiento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desplaza la curva.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Desplaza la curva ante un cambio de sus determinantes.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desplazamiento con un hecho de la economía boliviana.</w:t>
            </w:r>
          </w:p>
        </w:tc>
      </w:tr>
      <w:tr w:rsidR="001B3477" w:rsidRPr="00344869" w14:paraId="077158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3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IS-LM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1B3477" w:rsidRPr="00344869" w14:paraId="0771584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3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4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4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del modelo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Construye ambas curvas con fórmulas.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Permite modificar los parámetros del modelo.</w:t>
            </w:r>
          </w:p>
        </w:tc>
      </w:tr>
      <w:tr w:rsidR="001B3477" w:rsidRPr="00344869" w14:paraId="0771584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4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Escenarios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un solo escenario.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Simula escenarios de política fiscal y monetaria.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los efectos sobre el ingreso y la tasa de interés.</w:t>
            </w:r>
          </w:p>
        </w:tc>
      </w:tr>
      <w:tr w:rsidR="001B3477" w:rsidRPr="00344869" w14:paraId="0771585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4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se entienden.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son claros.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Incluye conclusiones de cada escenario.</w:t>
            </w:r>
          </w:p>
        </w:tc>
      </w:tr>
      <w:tr w:rsidR="001B3477" w:rsidRPr="00344869" w14:paraId="077158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5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equilibrio general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1B3477" w:rsidRPr="00344869" w14:paraId="077158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5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6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5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Expresión de las curvas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expresa la LM en términos de la IS.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Expresa la curva LM en términos de la curva IS.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la intersección.</w:t>
            </w:r>
          </w:p>
        </w:tc>
      </w:tr>
      <w:tr w:rsidR="001B3477" w:rsidRPr="00344869" w14:paraId="0771586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6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Equilibrio general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ingreso o la tasa de equilibrio.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ingreso y la tasa de interés de equilibrio.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el cambio del equilibrio ante una medida de política.</w:t>
            </w:r>
          </w:p>
        </w:tc>
      </w:tr>
      <w:tr w:rsidR="001B3477" w:rsidRPr="00344869" w14:paraId="0771586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6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caso ante el curso.</w:t>
            </w:r>
          </w:p>
        </w:tc>
      </w:tr>
      <w:tr w:rsidR="001B3477" w:rsidRPr="00344869" w14:paraId="0771587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6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el modelo IS-LM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1B3477" w:rsidRPr="00344869" w14:paraId="077158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7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7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7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Supuestos del modelo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supuestos.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supuestos del modelo.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Contrasta cada supuesto con la realidad boliviana.</w:t>
            </w:r>
          </w:p>
        </w:tc>
      </w:tr>
      <w:tr w:rsidR="001B3477" w:rsidRPr="00344869" w14:paraId="0771588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7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Las ideas carecen de sustento.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Argumenta con coherencia.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ajustes al modelo para una economía abierta.</w:t>
            </w:r>
          </w:p>
        </w:tc>
      </w:tr>
      <w:tr w:rsidR="001B3477" w:rsidRPr="00344869" w14:paraId="0771588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8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objeciones del curso.</w:t>
            </w:r>
          </w:p>
        </w:tc>
      </w:tr>
      <w:tr w:rsidR="001B3477" w:rsidRPr="00344869" w14:paraId="0771588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8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balanza de pagos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8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9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9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Registro en partida doble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las operaciones.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operaciones en partida doble.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operación en las reservas.</w:t>
            </w:r>
          </w:p>
        </w:tc>
      </w:tr>
      <w:tr w:rsidR="001B3477" w:rsidRPr="00344869" w14:paraId="077158A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9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cuentas de la balanza.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cuenta corriente y la cuenta financiera.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saldos con la política cambiaria.</w:t>
            </w:r>
          </w:p>
        </w:tc>
      </w:tr>
      <w:tr w:rsidR="001B3477" w:rsidRPr="00344869" w14:paraId="077158A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A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 oficial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cita la fuente.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Usa datos del Banco Central de Bolivia.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dos gestiones y explica las diferencias.</w:t>
            </w:r>
          </w:p>
        </w:tc>
      </w:tr>
      <w:tr w:rsidR="001B3477" w:rsidRPr="00344869" w14:paraId="077158A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A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equilibrio abierto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B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A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B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Subsistemas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algún subsistema.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los subsistemas privado, público y externo.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compensación entre los desequilibrios.</w:t>
            </w:r>
          </w:p>
        </w:tc>
      </w:tr>
      <w:tr w:rsidR="001B3477" w:rsidRPr="00344869" w14:paraId="077158B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B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Causas del desequilibrio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causas.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causas del déficit o del excedente.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instrumentos de política para corregirlo.</w:t>
            </w:r>
          </w:p>
        </w:tc>
      </w:tr>
      <w:tr w:rsidR="001B3477" w:rsidRPr="00344869" w14:paraId="077158C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B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en el empleo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caso con el empleo.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el efecto sobre la actividad y el empleo.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con el multiplicador.</w:t>
            </w:r>
          </w:p>
        </w:tc>
      </w:tr>
      <w:tr w:rsidR="001B3477" w:rsidRPr="00344869" w14:paraId="077158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C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del multiplicador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C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C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D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C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Gastos autónomos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gastos autónomos.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gastos autónomos de consumo e inversión.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sobre la demanda agregada.</w:t>
            </w:r>
          </w:p>
        </w:tc>
      </w:tr>
      <w:tr w:rsidR="001B3477" w:rsidRPr="00344869" w14:paraId="077158D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D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Multiplicadores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multiplicadores.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multiplicador simple y el ampliado.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ambos y explica la diferencia.</w:t>
            </w:r>
          </w:p>
        </w:tc>
      </w:tr>
      <w:tr w:rsidR="001B3477" w:rsidRPr="00344869" w14:paraId="077158D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D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el nuevo nivel de producción.</w:t>
            </w:r>
          </w:p>
        </w:tc>
      </w:tr>
      <w:tr w:rsidR="001B3477" w:rsidRPr="00344869" w14:paraId="077158E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D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inflación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E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E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E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E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Tipo de inflación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la inflación por demanda y por oferta.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inflación por demanda, por oferta y combinada.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factores de costos y de tipo de cambio del caso.</w:t>
            </w:r>
          </w:p>
        </w:tc>
      </w:tr>
      <w:tr w:rsidR="001B3477" w:rsidRPr="00344869" w14:paraId="077158F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E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financiero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menciona el efecto contable.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el ajuste por inflación de la información financiera.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Evalúa los criterios de una economía hiperinflacionaria.</w:t>
            </w:r>
          </w:p>
        </w:tc>
      </w:tr>
      <w:tr w:rsidR="001B3477" w:rsidRPr="00344869" w14:paraId="077158F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F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gestión del riesgo de inflación.</w:t>
            </w:r>
          </w:p>
        </w:tc>
      </w:tr>
      <w:tr w:rsidR="001B3477" w:rsidRPr="00344869" w14:paraId="077158F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F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multiplicadores fiscales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8F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0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Multiplicadores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algún multiplicador.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los multiplicadores del gasto, de los impuestos y del presupuesto equilibrado.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 los estabilizadores automáticos.</w:t>
            </w:r>
          </w:p>
        </w:tc>
      </w:tr>
      <w:tr w:rsidR="001B3477" w:rsidRPr="00344869" w14:paraId="0771591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0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Resultado fiscal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efecto sobre el resultado.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efecto sobre el resultado fiscal.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expulsión en el modelo IS-LM.</w:t>
            </w:r>
          </w:p>
        </w:tc>
      </w:tr>
      <w:tr w:rsidR="001B3477" w:rsidRPr="00344869" w14:paraId="0771591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1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coherencia de los resultados.</w:t>
            </w:r>
          </w:p>
        </w:tc>
      </w:tr>
      <w:tr w:rsidR="001B3477" w:rsidRPr="00344869" w14:paraId="0771591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1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las cuentas fiscales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2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1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2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2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Ingresos y gastos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ingresos o gastos.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ingresos y los gastos corrientes y de capital.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dependencia de los ingresos por recursos naturales.</w:t>
            </w:r>
          </w:p>
        </w:tc>
      </w:tr>
      <w:tr w:rsidR="001B3477" w:rsidRPr="00344869" w14:paraId="0771592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2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Resultados fiscales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el resultado primario y el global.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resultado primario y el global.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Evalúa la sostenibilidad del financiamiento y de la deuda.</w:t>
            </w:r>
          </w:p>
        </w:tc>
      </w:tr>
      <w:tr w:rsidR="001B3477" w:rsidRPr="00344869" w14:paraId="077159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2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hoja está ordenada y con fórmulas.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de la evolución fiscal.</w:t>
            </w:r>
          </w:p>
        </w:tc>
      </w:tr>
      <w:tr w:rsidR="001B3477" w:rsidRPr="00344869" w14:paraId="0771593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3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4" w14:textId="14C83BEC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salud financiera subnacional</w:t>
            </w:r>
            <w:r w:rsidR="007042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3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3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4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3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Fuentes de financiamiento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fuentes de financiamiento.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coparticipación, el IDH, las regalías y los ingresos propios.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correspondencia entre recursos y competencias.</w:t>
            </w:r>
          </w:p>
        </w:tc>
      </w:tr>
      <w:tr w:rsidR="001B3477" w:rsidRPr="00344869" w14:paraId="0771594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4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indicadores.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los indicadores fiscales.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los indicadores con otra entidad similar.</w:t>
            </w:r>
          </w:p>
        </w:tc>
      </w:tr>
      <w:tr w:rsidR="001B3477" w:rsidRPr="00344869" w14:paraId="0771594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4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emite conclusión.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Emite una conclusión sobre la salud financiera.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mejora de la gestión fiscal.</w:t>
            </w:r>
          </w:p>
        </w:tc>
      </w:tr>
      <w:tr w:rsidR="001B3477" w:rsidRPr="00344869" w14:paraId="0771595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4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planificación tributaria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5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5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5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5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Dominio de los impuestos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el nivel de gobierno de cada impuesto.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impuestos de cada nivel de gobierno.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carga tributaria por municipio.</w:t>
            </w:r>
          </w:p>
        </w:tc>
      </w:tr>
      <w:tr w:rsidR="001B3477" w:rsidRPr="00344869" w14:paraId="0771596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5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Estrategia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estrategia no se ajusta a la norma.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una estrategia lícita y coherente.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Evalúa alternativas y elige la más conveniente.</w:t>
            </w:r>
          </w:p>
        </w:tc>
      </w:tr>
      <w:tr w:rsidR="001B3477" w:rsidRPr="00344869" w14:paraId="077159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6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elusión de la evasión.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planificación lícita de la elusión y la evasión.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Argumenta la responsabilidad del contador ante la transparencia fiscal.</w:t>
            </w:r>
          </w:p>
        </w:tc>
      </w:tr>
      <w:tr w:rsidR="001B3477" w:rsidRPr="00344869" w14:paraId="0771596E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1596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1B3477" w:rsidRPr="00344869" w14:paraId="07715981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1596F" w14:textId="3640AA62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</w:t>
            </w:r>
          </w:p>
          <w:p w14:paraId="0E25BFA9" w14:textId="6C780BF2" w:rsidR="000E7501" w:rsidRPr="00344869" w:rsidRDefault="000E7501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6B47E2B" w14:textId="1AEA63E6" w:rsidR="000E7501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</w:t>
            </w:r>
            <w:r w:rsidR="000E7501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lanchard, Olivier (2020) Macroeconomía, Ed. Prentice Hall, España</w:t>
            </w:r>
          </w:p>
          <w:p w14:paraId="2D2B66A9" w14:textId="00110E24" w:rsidR="000E7501" w:rsidRPr="00344869" w:rsidRDefault="000E7501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Gregorio, José (2018) Macroeconomía, Ed.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Mc Graw-Hill, Bogotá</w:t>
            </w:r>
          </w:p>
          <w:p w14:paraId="4ACE190C" w14:textId="0EB1D4B4" w:rsidR="000E7501" w:rsidRPr="00344869" w:rsidRDefault="000E7501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Dornbuch -Fischer (2006) Macroeconomía, Ed. McGraw-Hill, Bogotá</w:t>
            </w:r>
          </w:p>
          <w:p w14:paraId="38EA5925" w14:textId="75C2BE8F" w:rsidR="000E7501" w:rsidRPr="00344869" w:rsidRDefault="000E7501" w:rsidP="000E750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Mankiw, Greogory (2015) Macroeconomía, ed Bosch, Madrid</w:t>
            </w:r>
          </w:p>
          <w:p w14:paraId="0F32E3A5" w14:textId="36F56EB5" w:rsidR="000E7501" w:rsidRPr="00344869" w:rsidRDefault="000E7501" w:rsidP="000E750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Sachs, J – Larraín, F (2020) Macroeconomía, Ed McGraw-Hill, Bogotá</w:t>
            </w:r>
          </w:p>
          <w:p w14:paraId="07715970" w14:textId="15590134" w:rsidR="001B3477" w:rsidRPr="00344869" w:rsidRDefault="000E7501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</w:t>
            </w:r>
            <w:r w:rsidR="001B347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anco Central de Bolivia. Informes de Política Monetaria y Reporte de Balanza de Pagos y Posición de Inversión Internacional 2025.</w:t>
            </w:r>
          </w:p>
          <w:p w14:paraId="07715971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Banco Central de Bolivia. Resolución de Directorio N° 118/2026, de 31 de julio de 2026, que modifica el Reglamento de Encaje Legal.</w:t>
            </w:r>
          </w:p>
          <w:p w14:paraId="07715972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Cariaga, J. (1987).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los modelos macroeconómicos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4ta edición. La Paz: Editorial Amigos del Libro.</w:t>
            </w:r>
          </w:p>
          <w:p w14:paraId="07715973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Cariaga, J. (2004).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Hildebrando y sus consejos: Cuentos sobre economía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La Razón.</w:t>
            </w:r>
          </w:p>
          <w:p w14:paraId="07715974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de 7 de febrero de 2009.</w:t>
            </w:r>
          </w:p>
          <w:p w14:paraId="07715975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5516, de 13 de enero de 2026, que abroga el Decreto Supremo N° 5503.</w:t>
            </w:r>
          </w:p>
          <w:p w14:paraId="07715976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Fondo Monetario Internacional (2001).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Estadísticas de las Finanzas Públicas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Washington.</w:t>
            </w:r>
          </w:p>
          <w:p w14:paraId="07715977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Fondo Monetario Internacional (2014).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Estadísticas de las Finanzas Públicas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Washington.</w:t>
            </w:r>
          </w:p>
          <w:p w14:paraId="07715978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 N° 1670, del Banco Central de Bolivia, de 31 de octubre de 1995.</w:t>
            </w:r>
          </w:p>
          <w:p w14:paraId="07715979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 N° 1705, de 31 de diciembre de 2025, que aprueba el Presupuesto General del Estado de la gestión 2026.</w:t>
            </w:r>
          </w:p>
          <w:p w14:paraId="0771597A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 N° 393, de Servicios Financieros, de 21 de agosto de 2013.</w:t>
            </w:r>
          </w:p>
          <w:p w14:paraId="0771597B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Leyes y disposiciones del ámbito económico.</w:t>
            </w:r>
          </w:p>
          <w:p w14:paraId="0771597C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Memorias del Banco Central de Bolivia.</w:t>
            </w:r>
          </w:p>
          <w:p w14:paraId="0771597D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Ministerio de Economía y Finanzas Públicas (2022).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Memoria de la Economía Boliviana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La Paz.</w:t>
            </w:r>
          </w:p>
          <w:p w14:paraId="0771597E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Públicas. Resolución Ministerial N° 245, de 26 de junio de 2026, del régimen de tipo de cambio flexible.</w:t>
            </w:r>
          </w:p>
          <w:p w14:paraId="0771597F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Publicaciones del Instituto Nacional de Estadística (INE).</w:t>
            </w:r>
          </w:p>
          <w:p w14:paraId="07715980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Resoluciones de directorio del Banco Central de Bolivia y de la Autoridad de Supervisión del Sistema Financiero.</w:t>
            </w:r>
          </w:p>
        </w:tc>
      </w:tr>
      <w:tr w:rsidR="001B3477" w14:paraId="07715995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1598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07715983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Chaineau, A. (1973).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Monnaie et équilibre macroéconomique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Paris: Presses Universitaires.</w:t>
            </w:r>
          </w:p>
          <w:p w14:paraId="07715984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29 Información financiera en economías hiperinflacionarias.</w:t>
            </w:r>
          </w:p>
          <w:p w14:paraId="07715985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Consejo Técnico Nacional de Auditoría y Contabilidad. Norma de Contabilidad N° 3, Estados Financieros a Moneda Constante, y Boletín Técnico N° 1, de enero de 2026.</w:t>
            </w:r>
          </w:p>
          <w:p w14:paraId="07715986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coursera.org: cursos de acceso gratuito y de pago con material libre.</w:t>
            </w:r>
          </w:p>
          <w:p w14:paraId="07715987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Denizet, J. (1973).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Gran Inflación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Paris: Presses Universitaires.</w:t>
            </w:r>
          </w:p>
          <w:p w14:paraId="07715988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Dornbusch, R. (2020).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Madrid: McGraw Hill.</w:t>
            </w:r>
          </w:p>
          <w:p w14:paraId="07715989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edx.org: cursos de acceso gratuito y de pago con material libre.</w:t>
            </w:r>
          </w:p>
          <w:p w14:paraId="0771598A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Fondo Monetario Internacional (2009).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Balanza de Pagos y Posición de Inversión Internacional, sexta edición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Washington.</w:t>
            </w:r>
          </w:p>
          <w:p w14:paraId="0771598B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Guevara, P. (2009).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Relaciones del sistema macroeconómico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Mimeógrafo.</w:t>
            </w:r>
          </w:p>
          <w:p w14:paraId="0771598C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Khan Academy (es.khanacademy.org): lecciones interactivas y ejercicios gratuitos de economía.</w:t>
            </w:r>
          </w:p>
          <w:p w14:paraId="0771598D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Mankiw, N. G. (2007).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6ta edición. Madrid: Antoni Bosch Editor.</w:t>
            </w:r>
          </w:p>
          <w:p w14:paraId="0771598E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Marchal, J. (1971).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Analyse monétaire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Paris: Cujas.</w:t>
            </w:r>
          </w:p>
          <w:p w14:paraId="0771598F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Miller, R. L. (1992).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Moneda y Banca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Bogotá: McGraw Hill.</w:t>
            </w:r>
          </w:p>
          <w:p w14:paraId="07715990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Naciones Unidas, Comisión Europea, Fondo Monetario Internacional, Organización para la Cooperación y el Desarrollo Económicos y Banco Mundial (2009).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de Cuentas Nacionales 2008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Nueva York: Naciones Unidas.</w:t>
            </w:r>
          </w:p>
          <w:p w14:paraId="07715991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Ochoa, H. y González, C. (2022).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 para la Gerencia Latinoamericana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Bogotá: ECOE Ediciones.</w:t>
            </w:r>
          </w:p>
          <w:p w14:paraId="07715992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Parkin, M. y Loria, E. (2010).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Macroeconomía. Versión para Latinoamérica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Madrid: Pearson Educación.</w:t>
            </w:r>
          </w:p>
          <w:p w14:paraId="07715993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Sachs, J. y Larraín, F. (2002).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 en la economía global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México: Prentice Hall.</w:t>
            </w:r>
          </w:p>
          <w:p w14:paraId="07715994" w14:textId="77777777" w:rsidR="001B3477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www.ine.gob.bo, www.bcb.gob.bo y www.economiayfinanzas.gob.bo.</w:t>
            </w:r>
          </w:p>
        </w:tc>
      </w:tr>
    </w:tbl>
    <w:p w14:paraId="07715996" w14:textId="77777777" w:rsidR="009C5C82" w:rsidRDefault="009C5C8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C5C82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F234A" w14:textId="77777777" w:rsidR="00B07577" w:rsidRDefault="00B07577">
      <w:r>
        <w:separator/>
      </w:r>
    </w:p>
  </w:endnote>
  <w:endnote w:type="continuationSeparator" w:id="0">
    <w:p w14:paraId="3C9FE706" w14:textId="77777777" w:rsidR="00B07577" w:rsidRDefault="00B07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8B47B" w14:textId="77777777" w:rsidR="00B07577" w:rsidRDefault="00B07577">
      <w:r>
        <w:separator/>
      </w:r>
    </w:p>
  </w:footnote>
  <w:footnote w:type="continuationSeparator" w:id="0">
    <w:p w14:paraId="514F7B2E" w14:textId="77777777" w:rsidR="00B07577" w:rsidRDefault="00B0757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A2100"/>
    <w:multiLevelType w:val="hybridMultilevel"/>
    <w:tmpl w:val="80023A24"/>
    <w:lvl w:ilvl="0" w:tplc="E7BEF9E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DCE02B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24F66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C65B8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3FC2635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88E65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18CC6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FE268A2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C5015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E4FA2"/>
    <w:multiLevelType w:val="hybridMultilevel"/>
    <w:tmpl w:val="91C6BE6A"/>
    <w:lvl w:ilvl="0" w:tplc="61D48028">
      <w:start w:val="1"/>
      <w:numFmt w:val="decimal"/>
      <w:lvlText w:val="%1."/>
      <w:lvlJc w:val="left"/>
      <w:pPr>
        <w:ind w:left="400" w:hanging="380"/>
      </w:pPr>
    </w:lvl>
    <w:lvl w:ilvl="1" w:tplc="0D200516">
      <w:numFmt w:val="decimal"/>
      <w:lvlText w:val=""/>
      <w:lvlJc w:val="left"/>
    </w:lvl>
    <w:lvl w:ilvl="2" w:tplc="9D34771A">
      <w:numFmt w:val="decimal"/>
      <w:lvlText w:val=""/>
      <w:lvlJc w:val="left"/>
    </w:lvl>
    <w:lvl w:ilvl="3" w:tplc="7C460100">
      <w:numFmt w:val="decimal"/>
      <w:lvlText w:val=""/>
      <w:lvlJc w:val="left"/>
    </w:lvl>
    <w:lvl w:ilvl="4" w:tplc="D122AEA6">
      <w:numFmt w:val="decimal"/>
      <w:lvlText w:val=""/>
      <w:lvlJc w:val="left"/>
    </w:lvl>
    <w:lvl w:ilvl="5" w:tplc="8F0A074E">
      <w:numFmt w:val="decimal"/>
      <w:lvlText w:val=""/>
      <w:lvlJc w:val="left"/>
    </w:lvl>
    <w:lvl w:ilvl="6" w:tplc="8C029F68">
      <w:numFmt w:val="decimal"/>
      <w:lvlText w:val=""/>
      <w:lvlJc w:val="left"/>
    </w:lvl>
    <w:lvl w:ilvl="7" w:tplc="C2AA7FD4">
      <w:numFmt w:val="decimal"/>
      <w:lvlText w:val=""/>
      <w:lvlJc w:val="left"/>
    </w:lvl>
    <w:lvl w:ilvl="8" w:tplc="76DEB9B4">
      <w:numFmt w:val="decimal"/>
      <w:lvlText w:val=""/>
      <w:lvlJc w:val="left"/>
    </w:lvl>
  </w:abstractNum>
  <w:abstractNum w:abstractNumId="2" w15:restartNumberingAfterBreak="0">
    <w:nsid w:val="3ED1071C"/>
    <w:multiLevelType w:val="hybridMultilevel"/>
    <w:tmpl w:val="ED821D82"/>
    <w:lvl w:ilvl="0" w:tplc="8FA6748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C3CC21E6">
      <w:numFmt w:val="decimal"/>
      <w:lvlText w:val=""/>
      <w:lvlJc w:val="left"/>
    </w:lvl>
    <w:lvl w:ilvl="2" w:tplc="DBE68408">
      <w:numFmt w:val="decimal"/>
      <w:lvlText w:val=""/>
      <w:lvlJc w:val="left"/>
    </w:lvl>
    <w:lvl w:ilvl="3" w:tplc="AE3A5444">
      <w:numFmt w:val="decimal"/>
      <w:lvlText w:val=""/>
      <w:lvlJc w:val="left"/>
    </w:lvl>
    <w:lvl w:ilvl="4" w:tplc="0B807956">
      <w:numFmt w:val="decimal"/>
      <w:lvlText w:val=""/>
      <w:lvlJc w:val="left"/>
    </w:lvl>
    <w:lvl w:ilvl="5" w:tplc="617666F0">
      <w:numFmt w:val="decimal"/>
      <w:lvlText w:val=""/>
      <w:lvlJc w:val="left"/>
    </w:lvl>
    <w:lvl w:ilvl="6" w:tplc="97202FFC">
      <w:numFmt w:val="decimal"/>
      <w:lvlText w:val=""/>
      <w:lvlJc w:val="left"/>
    </w:lvl>
    <w:lvl w:ilvl="7" w:tplc="2C7CE132">
      <w:numFmt w:val="decimal"/>
      <w:lvlText w:val=""/>
      <w:lvlJc w:val="left"/>
    </w:lvl>
    <w:lvl w:ilvl="8" w:tplc="C5561412">
      <w:numFmt w:val="decimal"/>
      <w:lvlText w:val=""/>
      <w:lvlJc w:val="left"/>
    </w:lvl>
  </w:abstractNum>
  <w:num w:numId="1" w16cid:durableId="1366904964">
    <w:abstractNumId w:val="0"/>
    <w:lvlOverride w:ilvl="0">
      <w:startOverride w:val="1"/>
    </w:lvlOverride>
  </w:num>
  <w:num w:numId="2" w16cid:durableId="1988314030">
    <w:abstractNumId w:val="1"/>
    <w:lvlOverride w:ilvl="0">
      <w:startOverride w:val="1"/>
    </w:lvlOverride>
  </w:num>
  <w:num w:numId="3" w16cid:durableId="1239562300">
    <w:abstractNumId w:val="2"/>
    <w:lvlOverride w:ilvl="0">
      <w:startOverride w:val="1"/>
    </w:lvlOverride>
  </w:num>
  <w:num w:numId="4" w16cid:durableId="1506869973">
    <w:abstractNumId w:val="1"/>
    <w:lvlOverride w:ilvl="0">
      <w:startOverride w:val="1"/>
    </w:lvlOverride>
  </w:num>
  <w:num w:numId="5" w16cid:durableId="1815563733">
    <w:abstractNumId w:val="1"/>
    <w:lvlOverride w:ilvl="0">
      <w:startOverride w:val="1"/>
    </w:lvlOverride>
  </w:num>
  <w:num w:numId="6" w16cid:durableId="1535384802">
    <w:abstractNumId w:val="1"/>
    <w:lvlOverride w:ilvl="0">
      <w:startOverride w:val="1"/>
    </w:lvlOverride>
  </w:num>
  <w:num w:numId="7" w16cid:durableId="12196297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747B"/>
    <w:rsid w:val="000E7501"/>
    <w:rsid w:val="000F1D3E"/>
    <w:rsid w:val="00114AD2"/>
    <w:rsid w:val="00153FB9"/>
    <w:rsid w:val="0019747B"/>
    <w:rsid w:val="001B3477"/>
    <w:rsid w:val="002071A6"/>
    <w:rsid w:val="00344869"/>
    <w:rsid w:val="003843AF"/>
    <w:rsid w:val="004B3BE7"/>
    <w:rsid w:val="004B4167"/>
    <w:rsid w:val="0070422F"/>
    <w:rsid w:val="00804077"/>
    <w:rsid w:val="009C5C82"/>
    <w:rsid w:val="00A656BA"/>
    <w:rsid w:val="00B07577"/>
    <w:rsid w:val="00DE659F"/>
    <w:rsid w:val="00F44DE5"/>
    <w:rsid w:val="00FE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55EF"/>
  <w15:docId w15:val="{DDA35FAC-E382-4B01-9BD9-2D57DCBB8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5724</Words>
  <Characters>31488</Characters>
  <Application>Microsoft Office Word</Application>
  <DocSecurity>0</DocSecurity>
  <Lines>262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Carla Isabel Huiza Callisaya</cp:lastModifiedBy>
  <cp:revision>10</cp:revision>
  <dcterms:created xsi:type="dcterms:W3CDTF">2026-10-08T18:50:00Z</dcterms:created>
  <dcterms:modified xsi:type="dcterms:W3CDTF">2026-10-12T20:42:00Z</dcterms:modified>
</cp:coreProperties>
</file>