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7F67DC33" w14:textId="77777777" w:rsidR="0028517B" w:rsidRPr="00051131" w:rsidRDefault="00432E05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051131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4E7784F7" w14:textId="77777777" w:rsidR="0028517B" w:rsidRPr="00051131" w:rsidRDefault="00432E05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051131">
        <w:rPr>
          <w:rFonts w:ascii="Century Gothic" w:hAnsi="Century Gothic" w:cs="Century Gothic" w:eastAsia="Century Gothic"/>
          <w:b/>
          <w:bCs/>
          <w:sz w:val="20"/>
          <w:szCs w:val="20"/>
        </w:rPr>
        <w:t>TERCER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28517B" w:rsidRPr="00051131" w14:paraId="50FAEC8D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34DC0F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EB0D9B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75CB33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13FD7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28517B" w:rsidRPr="00051131" w14:paraId="63512B85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1C812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Preparación y Evaluación de Proyectos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53520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ECO-301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3FD9E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Economía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56CF2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ECO-201</w:t>
            </w:r>
          </w:p>
        </w:tc>
      </w:tr>
      <w:tr w:rsidR="0028517B" w:rsidRPr="00051131" w14:paraId="68087743" w14:textId="77777777">
        <w:tc>
          <w:tcPr>
            <w:tcW w:w="705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F8294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14BDE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28517B" w:rsidRPr="00051131" w14:paraId="2705A646" w14:textId="77777777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42998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C8769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F37CCB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753AE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2358B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6CEEBD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F88F4" w14:textId="77777777" w:rsidR="0028517B" w:rsidRPr="00051131" w:rsidRDefault="0028517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</w:p>
        </w:tc>
      </w:tr>
      <w:tr w:rsidR="00051131" w:rsidRPr="00051131" w14:paraId="4DF54F0F" w14:textId="77777777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896A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4892F6" w14:textId="33237B1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A985F" w14:textId="246B1462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44669" w14:textId="77BC0CCD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DF214" w14:textId="04440518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CAB20" w14:textId="1EF01807" w:rsidR="00051131" w:rsidRPr="00051131" w:rsidRDefault="007D5FC4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BBDDDDD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51131" w:rsidRPr="00051131" w14:paraId="72823EA9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E6E23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051131" w:rsidRPr="00051131" w14:paraId="779ED49A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AC6F1" w14:textId="6AA6FC14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un proyecto de inversión privado o público, analizando el mercado y la demanda potencial de un producto o servicio, diseñando el tamaño, la localización y la organización del proyecto, verificando su viabilidad legal y ambiental, calculando los costos y la inversión requerida y midiendo el efecto del riesgo con el análisis de sensibilidad, y elaborando flujos de caja para la evaluación financiera y socioeconómica a nivel privado y público en base a la normativa vigente de inversión pública, con uso de hojas de cálculo, objetividad, rigor técnico, sentido crítico y atención al aporte del proyecto al desarrollo del país.</w:t>
            </w:r>
          </w:p>
        </w:tc>
      </w:tr>
      <w:tr w:rsidR="00051131" w:rsidRPr="00051131" w14:paraId="2CF0D508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F1BF9" w14:textId="77777777" w:rsidR="00051131" w:rsidRPr="00051131" w:rsidRDefault="00051131" w:rsidP="0005113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características y los tiempos de un proyecto de inversión, relacionando la interdependencia circular de sus estudios con el desarrollo económico y social.</w:t>
            </w:r>
          </w:p>
        </w:tc>
      </w:tr>
      <w:tr w:rsidR="00051131" w:rsidRPr="00051131" w14:paraId="2CC63B27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968E0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93278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1D7F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51131" w:rsidRPr="00051131" w14:paraId="53B93712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811A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 Identifica las características, los tiempos y el ciclo de vida de un proyecto de inversión, explicando la interdependencia circular de sus estudios de viabilidad.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9D5E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 las características y los ciclos de un proyecto de inversión con un ejemplo boliviano.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025D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Ficha de caracterización de un proyecto de inversión y de su ciclo de vida.</w:t>
            </w:r>
          </w:p>
        </w:tc>
      </w:tr>
      <w:tr w:rsidR="00051131" w:rsidRPr="00051131" w14:paraId="7C4D0755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8298B1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8680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aula un esquema de la interdependencia circular de los estudios de un proyecto de inversión.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2C01C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interdependencia circular de los estudios de un proyecto.</w:t>
            </w:r>
          </w:p>
        </w:tc>
      </w:tr>
      <w:tr w:rsidR="00051131" w:rsidRPr="00051131" w14:paraId="3C9E1488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F322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 Analiza el rol del proyectista de inversión en el desarrollo económico y social, evaluando la contribución social y ambiental del proyecto además de su rentabilidad privada.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2E55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equipo un proyecto de desarrollo económico y social boliviano y el papel del contador público como proyectista.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5342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del rol del proyectista en un proyecto de desarrollo económico y social.</w:t>
            </w:r>
          </w:p>
        </w:tc>
      </w:tr>
      <w:tr w:rsidR="00051131" w:rsidRPr="00051131" w14:paraId="1FB9D6B5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7867BE0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B0B6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2.2 Contrasta ante el curso la rentabilidad privada y la contribución social y ambiental de dos proyectos de inversión.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05B4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Matriz comparativa de la contribución privada, social y ambiental de proyectos.</w:t>
            </w:r>
          </w:p>
        </w:tc>
      </w:tr>
      <w:tr w:rsidR="00051131" w:rsidRPr="00051131" w14:paraId="2C2A438A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6EAE8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51131" w:rsidRPr="00051131" w14:paraId="4E3E0D4A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DDE7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FBA90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A908E38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CCCE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51131" w:rsidRPr="00051131" w14:paraId="7D549953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0B96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1: Definiciones Básicas sobre Proyectos de Inversión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4B4D9" w14:textId="77777777" w:rsidR="00051131" w:rsidRPr="00051131" w:rsidRDefault="00051131" w:rsidP="0005113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la teoría general de sistemas a los proyectos de inversión. (C, P)</w:t>
            </w:r>
          </w:p>
          <w:p w14:paraId="3F3AD747" w14:textId="77777777" w:rsidR="00051131" w:rsidRPr="00051131" w:rsidRDefault="00051131" w:rsidP="0005113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Tiempos o ciclos de un sistema de proyecto de inversión. (C)</w:t>
            </w:r>
          </w:p>
          <w:p w14:paraId="4F618EBE" w14:textId="77777777" w:rsidR="00051131" w:rsidRPr="00051131" w:rsidRDefault="00051131" w:rsidP="0005113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y características de un proyecto de inversión. (C)</w:t>
            </w:r>
          </w:p>
          <w:p w14:paraId="6CADE198" w14:textId="77777777" w:rsidR="00051131" w:rsidRPr="00051131" w:rsidRDefault="00051131" w:rsidP="0005113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Interdependencia circular de los estudios de un proyecto de inversión. (C)</w:t>
            </w:r>
          </w:p>
          <w:p w14:paraId="65B46480" w14:textId="77777777" w:rsidR="00051131" w:rsidRPr="00051131" w:rsidRDefault="00051131" w:rsidP="0005113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Los proyectos de inversión y el desarrollo económico y social. (C)</w:t>
            </w:r>
          </w:p>
          <w:p w14:paraId="54806C13" w14:textId="77777777" w:rsidR="00051131" w:rsidRPr="00051131" w:rsidRDefault="00051131" w:rsidP="0005113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Viabilidad legal y ambiental del proyecto como estudio complementario de la viabilidad comercial, técnica y financiera. (C)</w:t>
            </w:r>
          </w:p>
          <w:p w14:paraId="5DBEEC1E" w14:textId="77777777" w:rsidR="00051131" w:rsidRPr="00051131" w:rsidRDefault="00051131" w:rsidP="0005113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 rol de investigador del proyectista de inversión. (C)</w:t>
            </w:r>
          </w:p>
          <w:p w14:paraId="2921CBE2" w14:textId="29E9EC20" w:rsidR="00051131" w:rsidRPr="00051131" w:rsidRDefault="00051131" w:rsidP="0005113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Ciclo de vida del proyecto: preinversión, inversión y operación, y su correspondencia con el estudio de identificación y el estudio de diseño técnico de preinversión. (P)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75E38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gestión de proyectos y de la organización del equipo formulador.</w:t>
            </w:r>
          </w:p>
          <w:p w14:paraId="1A064367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sectores productivos bolivianos con mayor inversión pública y privada.</w:t>
            </w:r>
          </w:p>
        </w:tc>
      </w:tr>
      <w:tr w:rsidR="00051131" w:rsidRPr="00051131" w14:paraId="3A63D7D9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AF19D" w14:textId="77777777" w:rsidR="00051131" w:rsidRPr="00051131" w:rsidRDefault="00051131" w:rsidP="0005113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Analiza el mercado de un producto o servicio y el proceso de transformación y el tamaño del proyecto, proyectando el consumo aparente y la demanda futura.</w:t>
            </w:r>
          </w:p>
        </w:tc>
      </w:tr>
      <w:tr w:rsidR="00051131" w:rsidRPr="00051131" w14:paraId="0FE74C17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C621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B15E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3C55C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51131" w:rsidRPr="00051131" w14:paraId="4FC875BD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ED6E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 Analiza el mercado de un producto o servicio con investigación cualitativa y cuantitativa, proyectando el consumo aparente y la demanda futura con sentido crítico sobre sus fuentes.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695B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1.1 Investiga en equipo el mercado de un producto o servicio con técnicas cualitativas y cuantitativas.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A396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 investigación de mercado de un producto o servicio.</w:t>
            </w:r>
          </w:p>
        </w:tc>
      </w:tr>
      <w:tr w:rsidR="00051131" w:rsidRPr="00051131" w14:paraId="0E3B9E47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859A74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343E9" w14:textId="38C86EA3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1.2 Proyecta el consumo aparente con series históricas y escenarios en hoja de cálculo.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0F17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Proyección del consumo aparente y de la demanda futura en hoja de cálculo.</w:t>
            </w:r>
          </w:p>
        </w:tc>
      </w:tr>
      <w:tr w:rsidR="00051131" w:rsidRPr="00051131" w14:paraId="2445069D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3B79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tamaño, la capacidad y el proceso de transformación de un proyecto, diseñando su estrategia comercial y su programa de abastecimiento.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65B90" w14:textId="7A877C8E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el tamaño y la capacidad de transformación de un proyecto según sus factores condicionantes.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3A95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tamaño y de la capacidad de transformación de un proyecto.</w:t>
            </w:r>
          </w:p>
        </w:tc>
      </w:tr>
      <w:tr w:rsidR="00051131" w:rsidRPr="00051131" w14:paraId="63108047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1B86DC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166E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2.2 Diseña en equipo la estrategia comercial de un proyecto con canales tradicionales y digitales.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4D87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Estrategia comercial de un proyecto de inversión.</w:t>
            </w:r>
          </w:p>
        </w:tc>
      </w:tr>
      <w:tr w:rsidR="00051131" w:rsidRPr="00051131" w14:paraId="684DC363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160F18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51131" w:rsidRPr="00051131" w14:paraId="0219510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DAB9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CBF0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3F892EF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29A12F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51131" w:rsidRPr="00051131" w14:paraId="38D1B257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75CC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2: Estudio de Mercado</w:t>
            </w:r>
          </w:p>
          <w:p w14:paraId="6CBF1E3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3: Proceso de Transformación y Tamaño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68E8C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y características de los mercados. (C)</w:t>
            </w:r>
          </w:p>
          <w:p w14:paraId="5FC79328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investigación cualitativa aplicada al estudio de mercado. (C)</w:t>
            </w:r>
          </w:p>
          <w:p w14:paraId="066560F1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investigación cuantitativa aplicada al estudio de mercado. (C)</w:t>
            </w:r>
          </w:p>
          <w:p w14:paraId="7A44B73E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y métodos de proyección del consumo aparente. (C)</w:t>
            </w:r>
          </w:p>
          <w:p w14:paraId="3936C07B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Alcance del modelo estadístico de proyección de mercado. (C)</w:t>
            </w:r>
          </w:p>
          <w:p w14:paraId="04830B60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Proyección de la demanda en hoja de cálculo: series históricas, tendencia y análisis de escenarios. (P, T)</w:t>
            </w:r>
          </w:p>
          <w:p w14:paraId="32580970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Estrategia comercial del proyecto. (C)</w:t>
            </w:r>
          </w:p>
          <w:p w14:paraId="766EE3ED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Canales digitales y comercio electrónico en la estrategia comercial del proyecto. (C, T)</w:t>
            </w:r>
          </w:p>
          <w:p w14:paraId="172AFDED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y elementos del proceso de transformación. (C)</w:t>
            </w:r>
          </w:p>
          <w:p w14:paraId="675C2644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Significado y factores del tamaño del proyecto. (C)</w:t>
            </w:r>
          </w:p>
          <w:p w14:paraId="5534EF3F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Formas de capacidad de transformación. (C)</w:t>
            </w:r>
          </w:p>
          <w:p w14:paraId="6ACB16FB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Programa de abastecimiento y cuadro de otros elementos del proceso de transformación. (C)</w:t>
            </w:r>
          </w:p>
          <w:p w14:paraId="0C3D85E3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Disponibilidad y sostenibilidad del abastecimiento: proveedores locales, insumos importados y riesgo de desabastecimiento.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5FBC1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segmentación de mercados y de comportamiento del consumidor.</w:t>
            </w:r>
          </w:p>
          <w:p w14:paraId="2AD7EDFC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ingeniería de procesos productivos y de capacidad instalada de una planta.</w:t>
            </w:r>
          </w:p>
        </w:tc>
      </w:tr>
      <w:tr w:rsidR="00051131" w:rsidRPr="00051131" w14:paraId="06268183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38C9E" w14:textId="17D901F7" w:rsidR="00051131" w:rsidRPr="00051131" w:rsidRDefault="00051131" w:rsidP="0005113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Diseña la organización, la estimación de costos de obras civiles y la localización de un proyecto de inversión, aplicando los factores y los métodos de puntaje para la toma de decisiones.</w:t>
            </w:r>
          </w:p>
        </w:tc>
      </w:tr>
      <w:tr w:rsidR="00051131" w:rsidRPr="00051131" w14:paraId="4B8CBF93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3389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E9C9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A65B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51131" w:rsidRPr="00051131" w14:paraId="05BD2BFC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E36A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 Diseña la organización por procesos de un proyecto en tiempo de ejecución y de operación, estimando su costo laboral y el costo de sus obras civiles.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4879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1.1 Diseña en equipo la organización por procesos y los puestos de un proyecto de inversión.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3096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Organigrama por procesos con el diseño de puestos y el costo laboral del proyecto.</w:t>
            </w:r>
          </w:p>
        </w:tc>
      </w:tr>
      <w:tr w:rsidR="00051131" w:rsidRPr="00051131" w14:paraId="464BE851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4D1B6B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1AC8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1.2 Estima en aula el costo de las obras civiles de un proyecto a partir del listado de obras por procesos.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E50DB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Listado de obras civiles con su estimación de costo.</w:t>
            </w:r>
          </w:p>
        </w:tc>
      </w:tr>
      <w:tr w:rsidR="00051131" w:rsidRPr="00051131" w14:paraId="6877786F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C462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la localización de un proyecto con el método de puntaje, evaluando su viabilidad legal, ambiental y su impacto social en el área de influencia.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C91D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2.1 Aplica en aula el método de puntaje para determinar la localización de un caso práctico.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3319F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Matriz de localización por el método de puntaje.</w:t>
            </w:r>
          </w:p>
        </w:tc>
      </w:tr>
      <w:tr w:rsidR="00051131" w:rsidRPr="00051131" w14:paraId="43FECA6E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A542F83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F91BA" w14:textId="7C6BB86E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2.2 Evalúa en equipo los criterios de viabilidad.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65DF1" w14:textId="446C0BB4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 viabilidad.</w:t>
            </w:r>
          </w:p>
        </w:tc>
      </w:tr>
      <w:tr w:rsidR="00051131" w:rsidRPr="00051131" w14:paraId="045ADCBE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8BCAC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51131" w:rsidRPr="00051131" w14:paraId="0B695562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318B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857C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2FC870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5A6B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51131" w:rsidRPr="00051131" w14:paraId="7513A78A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D4C1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4: Aspectos de Organización</w:t>
            </w:r>
          </w:p>
          <w:p w14:paraId="2A5D171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5: Obras Civiles y Localización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C06E1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la organización en el diseño del proyecto. (P)</w:t>
            </w:r>
          </w:p>
          <w:p w14:paraId="0FB0B5B1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por procesos o campos en tiempo de ejecución y en tiempo de operación. (P)</w:t>
            </w:r>
          </w:p>
          <w:p w14:paraId="0936F383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Factores de organización, diseño de puestos y costo laboral. (P)</w:t>
            </w:r>
          </w:p>
          <w:p w14:paraId="1C28A283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Costo laboral del proyecto: salario mínimo nacional, aportes patronales y previsión de beneficios sociales. (C)</w:t>
            </w:r>
          </w:p>
          <w:p w14:paraId="5DEF3EB9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las obras civiles en el diseño del proyecto y listado de obras civiles por procesos. (P)</w:t>
            </w:r>
          </w:p>
          <w:p w14:paraId="3E4635D2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Estimación del costo o inversión en obras civiles. (C)</w:t>
            </w:r>
          </w:p>
          <w:p w14:paraId="268B815F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y factores de la localización de un proyecto. (C)</w:t>
            </w:r>
          </w:p>
          <w:p w14:paraId="50EEE94F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Viabilidad legal del proyecto: constitución y registro de la empresa, licencia de funcionamiento municipal y permisos sectoriales. (P)</w:t>
            </w:r>
          </w:p>
          <w:p w14:paraId="787966B2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Método de puntaje en la localización de un proyecto. (C)</w:t>
            </w:r>
          </w:p>
          <w:p w14:paraId="2A325144" w14:textId="5D1F846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Viabilidad ambiental del proyecto: ficha ambiental, categorización y obtención de la licencia ambiental.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45599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ordenamiento territorial y de uso del suelo urbano y rural.</w:t>
            </w:r>
          </w:p>
          <w:p w14:paraId="0F34BBC1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cómputos métricos y de precios referenciales de construcción.</w:t>
            </w:r>
          </w:p>
        </w:tc>
      </w:tr>
      <w:tr w:rsidR="00051131" w:rsidRPr="00051131" w14:paraId="79B5BA18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0F3D77" w14:textId="77777777" w:rsidR="00051131" w:rsidRPr="00051131" w:rsidRDefault="00051131" w:rsidP="0005113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los costos y la inversión de un proyecto, determinando el umbral de rentabilidad y el balance de apertura.</w:t>
            </w:r>
          </w:p>
        </w:tc>
      </w:tr>
      <w:tr w:rsidR="00051131" w:rsidRPr="00051131" w14:paraId="64354393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B12FF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8908E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6F29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51131" w:rsidRPr="00051131" w14:paraId="18FB48ED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E4B7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 Calcula los costos variables, fijos, totales y unitarios de un proyecto, determinando su umbral de rentabilidad y su sensibilidad.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332F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aula el costo unitario y el umbral de rentabilidad de un caso práctico de proyecto.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6C97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Cuadro de costos variables, fijos, totales y unitarios de un proyecto.</w:t>
            </w:r>
          </w:p>
        </w:tc>
      </w:tr>
      <w:tr w:rsidR="00051131" w:rsidRPr="00051131" w14:paraId="001565AE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B296125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0B95B" w14:textId="1D274C65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1.2 Sensibiliza el umbral de rentabilidad ante cambios del precio y del costo variable.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3CE1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del umbral de rentabilidad con su análisis de sensibilidad.</w:t>
            </w:r>
          </w:p>
        </w:tc>
      </w:tr>
      <w:tr w:rsidR="00051131" w:rsidRPr="00051131" w14:paraId="06AED3BE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A6F3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 Elabora el cuadro de inversión y el balance de apertura de un proyecto, evaluando la razonabilidad de la inversión fija, diferida, ambiental y del capital de trabajo.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99B3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2.1 Elabora en equipo el cuadro de inversión de un proyecto con sus notas explicativas.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4C60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Cuadro de inversión con sus notas de un proyecto.</w:t>
            </w:r>
          </w:p>
        </w:tc>
      </w:tr>
      <w:tr w:rsidR="00051131" w:rsidRPr="00051131" w14:paraId="2F281A1D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BFDCC8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C533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2.2 Prepara en aula el balance de apertura de un proyecto a partir de su cuadro de inversión y de su financiamiento.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0A49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Balance de apertura de un proyecto de inversión.</w:t>
            </w:r>
          </w:p>
        </w:tc>
      </w:tr>
      <w:tr w:rsidR="00051131" w:rsidRPr="00051131" w14:paraId="05D0C46A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7EA6C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51131" w:rsidRPr="00051131" w14:paraId="16371A91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0BB8C0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BB77F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BF60CE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8FEE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51131" w:rsidRPr="00051131" w14:paraId="1E356FFD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2E6D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6: Costos</w:t>
            </w:r>
          </w:p>
          <w:p w14:paraId="195DDE5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7: Inversión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726C4" w14:textId="77777777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Costo variable y costo medio variable. (C)</w:t>
            </w:r>
          </w:p>
          <w:p w14:paraId="1606F669" w14:textId="77777777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Costos fijos y costo medio fijo. (C)</w:t>
            </w:r>
          </w:p>
          <w:p w14:paraId="2427DF61" w14:textId="77777777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Costos totales y costo unitario. (C)</w:t>
            </w:r>
          </w:p>
          <w:p w14:paraId="28B15FC9" w14:textId="77777777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Umbral de rentabilidad de un proyecto. (C)</w:t>
            </w:r>
          </w:p>
          <w:p w14:paraId="37B469CD" w14:textId="77777777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umbral de rentabilidad y sensibilidad del precio y del costo variable en hoja de cálculo. (P, T)</w:t>
            </w:r>
          </w:p>
          <w:p w14:paraId="1F4BB7C3" w14:textId="77777777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inversión y cuadro de inversión. (C)</w:t>
            </w:r>
          </w:p>
          <w:p w14:paraId="36D588F6" w14:textId="77777777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Notas al cuadro de inversión. (C)</w:t>
            </w:r>
          </w:p>
          <w:p w14:paraId="38F40608" w14:textId="07AA8487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Inversión diferida, capital de trabajo e imprevistos del cuadro de inversión. (C)</w:t>
            </w:r>
          </w:p>
          <w:p w14:paraId="5DAB3339" w14:textId="2CC35B63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Balance de apertura de un proyecto de inversión.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8FB82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cotización de maquinaria y equipo en el mercado local y externo.</w:t>
            </w:r>
          </w:p>
        </w:tc>
      </w:tr>
      <w:tr w:rsidR="00051131" w:rsidRPr="00051131" w14:paraId="7C51F085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5F483" w14:textId="77777777" w:rsidR="00051131" w:rsidRPr="00051131" w:rsidRDefault="00051131" w:rsidP="0005113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Evalúa la viabilidad económica, financiera y sensibilizada de un proyecto de inversión, calculando el valor actual neto y la tasa interna de retorno y planificando su ejecución.</w:t>
            </w:r>
          </w:p>
        </w:tc>
      </w:tr>
      <w:tr w:rsidR="00051131" w:rsidRPr="00051131" w14:paraId="1630DAB6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85219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697C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9020F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51131" w:rsidRPr="00051131" w14:paraId="78453DC9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322E6" w14:textId="4459432F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Evalúa la viabilidad económica y financiera de un proyecto, proyectando sus estados financieros y calculando el valor actual neto, la tasa interna de retorno y la razón beneficio-costo.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EC6E5" w14:textId="2F733CD0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el valor actual neto y la tasa interna de retorno económica de un proyecto con funciones financieras.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41040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Proyección de estados financieros con el valor actual neto y la tasa interna de retorno económica.</w:t>
            </w:r>
          </w:p>
        </w:tc>
      </w:tr>
      <w:tr w:rsidR="00051131" w:rsidRPr="00051131" w14:paraId="00DF3D81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3604AC6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1400E" w14:textId="00D9B621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1.2 Determina el valor actual neto financiero, la tasa interna de retorno, la razón beneficio costo de un proyecto.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346C8" w14:textId="65A4A0F5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financiera con indicadores de rentabilidad.</w:t>
            </w:r>
          </w:p>
        </w:tc>
      </w:tr>
      <w:tr w:rsidR="00051131" w:rsidRPr="00051131" w14:paraId="5982A4BB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471EF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 Analiza el riesgo de un proyecto con la sensibilización por inflación y tipo de cambio, y planifica su ejecución con la programación de actividades.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C67F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2.1 Sensibiliza en equipo el valor actual neto y la tasa interna de retorno ante expectativas de inflación y tipo de cambio.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D397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sensibilizada con escenarios y puntos críticos.</w:t>
            </w:r>
          </w:p>
        </w:tc>
      </w:tr>
      <w:tr w:rsidR="00051131" w:rsidRPr="00051131" w14:paraId="3D8146D6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F6889B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360A7" w14:textId="447B3309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2.2 Elabora en aula el plan de ejecución de un proyecto con el cuadro de identificación de actividades.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F9EF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Plan de ejecución del proyecto con su programación de actividades.</w:t>
            </w:r>
          </w:p>
        </w:tc>
      </w:tr>
      <w:tr w:rsidR="00051131" w:rsidRPr="00051131" w14:paraId="1B2B334D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875DE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51131" w:rsidRPr="00051131" w14:paraId="45F060C1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BE18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E78F4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C702FBF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4788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51131" w:rsidRPr="00051131" w14:paraId="12B502EB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BCAF2B" w14:textId="731B67FD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8: Estudio de Evaluación Financiera</w:t>
            </w:r>
          </w:p>
          <w:p w14:paraId="2E98E368" w14:textId="69D7ACEE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9: Estudio de Evaluación Económica</w:t>
            </w:r>
          </w:p>
          <w:p w14:paraId="3A58DE0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10: Estudio de Evaluación Sensibilizada</w:t>
            </w:r>
          </w:p>
          <w:p w14:paraId="7E49A24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11: Plan de Ejecución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E47149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Fuentes de financiamiento y significado de la evaluación privada económica y financiera. (C)</w:t>
            </w:r>
          </w:p>
          <w:p w14:paraId="7BDAED89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Metodología contable o alternativa en la proyección; proyección de estados financieros. (P)</w:t>
            </w:r>
          </w:p>
          <w:p w14:paraId="18D78FD1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Cuadro de origen y uso de fondos; repaso de conceptos financieros. (C)</w:t>
            </w:r>
          </w:p>
          <w:p w14:paraId="20B4FFE6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Valor actual neto, tasa interna de retorno y periodo de amortización de la evaluación económica. (C)</w:t>
            </w:r>
          </w:p>
          <w:p w14:paraId="5AC9CC28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valor actual neto y de la tasa interna de retorno en hoja de cálculo con funciones financieras, y determinación de la tasa de descuento. (P, T)</w:t>
            </w:r>
          </w:p>
          <w:p w14:paraId="0AA9FDD1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la evaluación financiera y métodos de cálculo del servicio de la deuda. (P)</w:t>
            </w:r>
          </w:p>
          <w:p w14:paraId="367AE1E4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Efectos de los intereses sobre el estado de resultados y efecto del servicio de la deuda sobre los saldos de caja. (C)</w:t>
            </w:r>
          </w:p>
          <w:p w14:paraId="2338ACB0" w14:textId="7A2C15A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Valor actual neto financiero, tasa interna de retorno financiera y apalancamiento. (C)</w:t>
            </w:r>
          </w:p>
          <w:p w14:paraId="1F4A7C27" w14:textId="1419340B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Reglamento básico de inversión pública. (C)</w:t>
            </w:r>
          </w:p>
          <w:p w14:paraId="79993489" w14:textId="69545B18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Criterios e indicadores de evaluación económica y social para la inversión pública. (P)</w:t>
            </w:r>
          </w:p>
          <w:p w14:paraId="5045B301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la sensibilización e incorporación de expectativas de inflación y devaluación. (C)</w:t>
            </w:r>
          </w:p>
          <w:p w14:paraId="1CF109C1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Sensibilización con inflación y tipo de cambio; proyección de estados financieros sensibilizados. (C)</w:t>
            </w:r>
          </w:p>
          <w:p w14:paraId="660FE32A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escenarios y de puntos críticos: identificación de las variables de mayor incidencia en la rentabilidad del proyecto. (P)</w:t>
            </w:r>
          </w:p>
          <w:p w14:paraId="0A8AA8FD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Valor actual neto sensibilizado y tasa interna de retorno sensibilizada. (C)</w:t>
            </w:r>
          </w:p>
          <w:p w14:paraId="0481A684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Campos de actividad en tiempo de ejecución y cuadro de identificación de actividades. (P)</w:t>
            </w:r>
          </w:p>
          <w:p w14:paraId="7CDDB6B2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 con cuadro de identificación de actividades y con red de flechas. (P)</w:t>
            </w:r>
          </w:p>
          <w:p w14:paraId="60B6B2F6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Programación con cuadro de secuencia de actividades, con red de flechas y con cuadro de doble entrada. (C)</w:t>
            </w:r>
          </w:p>
          <w:p w14:paraId="5BFC8193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Gestión de riesgos del proyecto: identificación, valoración y respuesta ante los riesgos de ejecución y de operación. (P)</w:t>
            </w:r>
          </w:p>
          <w:p w14:paraId="091EB142" w14:textId="5D95AFD1" w:rsidR="00051131" w:rsidRPr="00051131" w:rsidRDefault="00051131" w:rsidP="00051131">
            <w:pPr>
              <w:pStyle w:val="Prrafodelista"/>
              <w:spacing w:before="10" w:after="10" w:line="240" w:lineRule="auto"/>
              <w:ind w:left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2E13A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las líneas de crédito de la banca de desarrollo para el sector productivo.</w:t>
            </w:r>
          </w:p>
          <w:p w14:paraId="2D0778E0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programas informáticos de gestión de proyectos para la programación de actividades.</w:t>
            </w:r>
          </w:p>
        </w:tc>
      </w:tr>
      <w:tr w:rsidR="00051131" w:rsidRPr="00051131" w14:paraId="3FB9637F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6D580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051131" w:rsidRPr="00051131" w14:paraId="74F24979" w14:textId="77777777"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ACA5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239B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8CD27C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3B118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5DBB9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051131" w:rsidRPr="00051131" w14:paraId="062AD01F" w14:textId="77777777"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99AF3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estudios de viabilidad de un proyecto de inversión.</w:t>
            </w:r>
          </w:p>
          <w:p w14:paraId="3BBA16A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casos de tamaño, localización, costos e inversión.</w:t>
            </w:r>
          </w:p>
          <w:p w14:paraId="6D03A4E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hoja de cálculo del VAN, la TIR y la sensibilización de un proyecto.</w:t>
            </w:r>
          </w:p>
          <w:p w14:paraId="3FD9765A" w14:textId="0FD7DEDE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proyectos de inversión pública bolivianos y de su preinversión.</w:t>
            </w:r>
          </w:p>
          <w:p w14:paraId="149E251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evaluación privada y socioeconómica al cierre de cada tema.</w:t>
            </w: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2181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cálculo de costos, inversión y evaluación financiera al cierre de cada tema.</w:t>
            </w:r>
          </w:p>
          <w:p w14:paraId="7562BBF6" w14:textId="49A3E619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 normativa de Inversión Pública.</w:t>
            </w:r>
          </w:p>
          <w:p w14:paraId="67D1C08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caso práctico integral de preparación y evaluación de un proyecto de inversión.</w:t>
            </w:r>
          </w:p>
          <w:p w14:paraId="74D303AE" w14:textId="11B512AA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flujos de caja.</w:t>
            </w:r>
          </w:p>
        </w:tc>
        <w:tc>
          <w:tcPr>
            <w:tcW w:w="15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11CD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de cada estudio de viabilidad en la plataforma Moodle UMSA.</w:t>
            </w:r>
          </w:p>
          <w:p w14:paraId="02FCADB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el cálculo del valor actual neto y la tasa interna de retorno.</w:t>
            </w:r>
          </w:p>
          <w:p w14:paraId="32A1FDA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elaboración del plan de ejecución de un proyecto.</w:t>
            </w:r>
          </w:p>
          <w:p w14:paraId="0B8BFEC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Ejercicios de valor actual neto, tasa interna de retorno y análisis de escenarios en hoja de cálculo.</w:t>
            </w:r>
          </w:p>
          <w:p w14:paraId="14B906DC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conversión de flujos de caja a precios cuenta de eficiencia con hoja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8EA1C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de estudio de mercado y de tamaño y localización de un proyecto.</w:t>
            </w:r>
          </w:p>
          <w:p w14:paraId="1D49F2E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la evaluación económica, financiera y sensibilizada de un proyecto.</w:t>
            </w:r>
          </w:p>
          <w:p w14:paraId="4A217042" w14:textId="0042CB2D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del plan de ejecución de un proyecto entre equipos.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DC6891" w14:textId="1E93FCCD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proyectos de inversión pública.</w:t>
            </w:r>
          </w:p>
          <w:p w14:paraId="2E560E4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3A81EA0" w14:textId="2513FF73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proyectos de inversión de distintos sectores económicos bolivianos.</w:t>
            </w:r>
          </w:p>
          <w:p w14:paraId="0B3B99E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E1E2980" w14:textId="660B2762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 articulación de un proyecto de inversión pública con la planificación.</w:t>
            </w:r>
          </w:p>
        </w:tc>
      </w:tr>
      <w:tr w:rsidR="00051131" w:rsidRPr="00051131" w14:paraId="07F6A021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EE6B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65CFD3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la formulación de proyectos de inversión bolivianos.</w:t>
            </w:r>
          </w:p>
          <w:p w14:paraId="2AE2A739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estudio de viabilidad.</w:t>
            </w:r>
          </w:p>
          <w:p w14:paraId="5435F9D1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el estudio de mercado hasta el plan de ejecución de un proyecto de inversión.</w:t>
            </w:r>
          </w:p>
          <w:p w14:paraId="35BDA509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proyectos de inversión reales del país.</w:t>
            </w:r>
          </w:p>
          <w:p w14:paraId="47712981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análisis y resolución de casos de evaluación de proyectos.</w:t>
            </w:r>
          </w:p>
          <w:p w14:paraId="5B520E88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introductorios y conceptuales de cada capítulo.</w:t>
            </w:r>
          </w:p>
          <w:p w14:paraId="76045AFC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los supuestos de un proyecto antes de recomendar la decisión de inversión.</w:t>
            </w:r>
          </w:p>
          <w:p w14:paraId="20235EC0" w14:textId="6D862640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Estudio comparativo de la evaluación privada, con flujos de caja a precios de mercado y a precios cuenta de eficiencia.</w:t>
            </w:r>
          </w:p>
        </w:tc>
      </w:tr>
      <w:tr w:rsidR="00051131" w:rsidRPr="00051131" w14:paraId="10C6D3B4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9C43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85A1A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46C56A2B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Normas Básicas del Sistema Nacional de Inversión Pública y Reglamento Básico de Preinversión del Viceministerio de Inversión Pública y Financiamiento Externo.</w:t>
            </w:r>
          </w:p>
          <w:p w14:paraId="1E86BB7B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para la resolución de casos prácticos de costos, inversión y evaluación financiera.</w:t>
            </w:r>
          </w:p>
          <w:p w14:paraId="31D31894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Guía de los Fundamentos para la Dirección de Proyectos (PMBOK) para el plan de ejecución.</w:t>
            </w:r>
          </w:p>
          <w:p w14:paraId="0A62B6C4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5B6019B3" w14:textId="37E3F8FF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Funciones financieras y herramientas de escenarios de la hoja de cálculo.</w:t>
            </w:r>
          </w:p>
        </w:tc>
      </w:tr>
      <w:tr w:rsidR="00051131" w:rsidRPr="00051131" w14:paraId="4DB2AB43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4548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C1C28" w14:textId="5B48078C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previos.</w:t>
            </w:r>
          </w:p>
          <w:p w14:paraId="34710532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6EE120C2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evaluación socioeconómica de un proyecto de inversión pública, trabajos de investigación y desarrollo, exámenes parciales y examen final.</w:t>
            </w:r>
          </w:p>
        </w:tc>
      </w:tr>
      <w:tr w:rsidR="00051131" w:rsidRPr="00051131" w14:paraId="56D38BF2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0FBAF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A45A50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1D29A4ED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61A8E738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27BB485B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051131" w:rsidRPr="00051131" w14:paraId="2AFE5299" w14:textId="77777777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CA84C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C115D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Ficha del proyecto de inversión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0D09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051131" w:rsidRPr="00051131" w14:paraId="2206C1E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9B37E16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90F4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BBEE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69E7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A4E9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225B3AD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8490E08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AC50A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FDBC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Describe el proyecto de forma incompleta.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F66D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características del proyecto de inversión.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82DA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Diferencia el proyecto de una actividad permanente.</w:t>
            </w:r>
          </w:p>
        </w:tc>
      </w:tr>
      <w:tr w:rsidR="00051131" w:rsidRPr="00051131" w14:paraId="3D94F8F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0EC997B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8BB9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Ciclo de vida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109F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fases del ciclo.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7089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Ubica las fases de preinversión, inversión y operación.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2535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fase con sus estudios de preinversión.</w:t>
            </w:r>
          </w:p>
        </w:tc>
      </w:tr>
      <w:tr w:rsidR="00051131" w:rsidRPr="00051131" w14:paraId="13FFD90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71F0D72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3845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9B53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A834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 y orden.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0B3BB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051131" w:rsidRPr="00051131" w14:paraId="3D65743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93544FE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4BC9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Esquema de interdependencia de estudios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47B93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051131" w:rsidRPr="00051131" w14:paraId="3B2214B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8285C8F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3E07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6510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03F2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54B14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4417CAE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5825A9F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B55F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Estudios de viabilidad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C994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Omite estudios de viabilidad.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11F2E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Incluye los estudios comercial, técnico, financiero, legal y ambiental.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FFF7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Explica cómo cada estudio condiciona a los demás.</w:t>
            </w:r>
          </w:p>
        </w:tc>
      </w:tr>
      <w:tr w:rsidR="00051131" w:rsidRPr="00051131" w14:paraId="0267D84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FCFB79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2F41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Enfoque sistémico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C220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aplica el enfoque sistémico.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32FE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Aplica la teoría de sistemas al proyecto.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283D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efectos de retroalimentación entre estudios.</w:t>
            </w:r>
          </w:p>
        </w:tc>
      </w:tr>
      <w:tr w:rsidR="00051131" w:rsidRPr="00051131" w14:paraId="179C6DC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E0A5E8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9A32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3FE6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confuso.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43B85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claro.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2E1C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 esquema se apoya en un caso real.</w:t>
            </w:r>
          </w:p>
        </w:tc>
      </w:tr>
      <w:tr w:rsidR="00051131" w:rsidRPr="00051131" w14:paraId="5586FA5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72C4701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ACD7C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del rol del proyectista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F45D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51131" w:rsidRPr="00051131" w14:paraId="3C353E2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63E75AE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35762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022C6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F3A4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B5FC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736551F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19E9CEF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7683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Rol del proyectista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52B2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Describe el rol de forma general.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5E4C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Explica el rol investigador del proyectista.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60C5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rol con las competencias del contador público.</w:t>
            </w:r>
          </w:p>
        </w:tc>
      </w:tr>
      <w:tr w:rsidR="00051131" w:rsidRPr="00051131" w14:paraId="58A3BF0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106F03D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B16E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Aporte al desarrollo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B2F8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aporte del proyecto.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A448D" w14:textId="2E160D96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aporte económico del proyecto.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4A32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Valora los efectos ambientales del proyecto.</w:t>
            </w:r>
          </w:p>
        </w:tc>
      </w:tr>
      <w:tr w:rsidR="00051131" w:rsidRPr="00051131" w14:paraId="69CC12F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CE50BD3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356A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0E71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E38B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clara.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1C84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Formula conclusiones fundamentadas.</w:t>
            </w:r>
          </w:p>
        </w:tc>
      </w:tr>
      <w:tr w:rsidR="00051131" w:rsidRPr="00051131" w14:paraId="54E80F5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4FFA3A2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54FE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Matriz de contribución de proyectos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7006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51131" w:rsidRPr="00051131" w14:paraId="3B89683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5A264B5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E729C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F920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1073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E43B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0717A78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1704640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3BC2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comparación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6C34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Usa criterios imprecisos.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EEFE2" w14:textId="4AA1432A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Compara con criterios privados y ambientales.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5908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Pondera los criterios según la prioridad del país.</w:t>
            </w:r>
          </w:p>
        </w:tc>
      </w:tr>
      <w:tr w:rsidR="00051131" w:rsidRPr="00051131" w14:paraId="2FF96F3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18296E6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3B98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Juicio crítico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0CD2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emite juicio.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A2C4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Emite un juicio sobre cada proyecto.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0751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Recomienda el proyecto con argumentos sólidos.</w:t>
            </w:r>
          </w:p>
        </w:tc>
      </w:tr>
      <w:tr w:rsidR="00051131" w:rsidRPr="00051131" w14:paraId="6A135FE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F2B713D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3DAC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Terminología técnica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0BA3F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Usa términos imprecisos.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9DCE4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Usa con propiedad la terminología de proyectos.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FB019" w14:textId="661377C3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Incorpora la terminología de manera correcta.</w:t>
            </w:r>
          </w:p>
        </w:tc>
      </w:tr>
      <w:tr w:rsidR="00051131" w:rsidRPr="00051131" w14:paraId="2031DC8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4543E2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107F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 investigación de mercado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FBE94D" w14:textId="00B96A3A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051131" w:rsidRPr="00051131" w14:paraId="2707494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3E611AB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4092CF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CBFD3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67FD6F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267D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1CBEC12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D92E0EA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B4CB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Diseño de la investigación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B154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define la información requerida.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7BDD8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Aplica técnicas cualitativas y cuantitativas pertinentes.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E0EE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elección de cada técnica.</w:t>
            </w:r>
          </w:p>
        </w:tc>
      </w:tr>
      <w:tr w:rsidR="00051131" w:rsidRPr="00051131" w14:paraId="5D016A2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D05046E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87D53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del mercado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A7B7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Describe el mercado sin analizarlo.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0373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Caracteriza la oferta, la demanda y los precios.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2F36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demanda insatisfecha.</w:t>
            </w:r>
          </w:p>
        </w:tc>
      </w:tr>
      <w:tr w:rsidR="00051131" w:rsidRPr="00051131" w14:paraId="6017800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A520D92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F64B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Fiabilidad de fuentes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8AA8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Usa fuentes no verificadas.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3179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Usa fuentes confiables y citadas.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DFE0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Evalúa los sesgos de las fuentes empleadas.</w:t>
            </w:r>
          </w:p>
        </w:tc>
      </w:tr>
      <w:tr w:rsidR="00051131" w:rsidRPr="00051131" w14:paraId="3885E40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0966CF3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E5DC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Proyección de la demanda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C14BC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051131" w:rsidRPr="00051131" w14:paraId="0274C0E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88EB82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F9858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431B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36FA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01CFC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4E32537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419DB40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D04F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Consumo aparente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B432A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consumo aparente.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6F54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el consumo aparente con la producción y el comercio exterior.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C4D6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Depura la serie de datos atípicos.</w:t>
            </w:r>
          </w:p>
        </w:tc>
      </w:tr>
      <w:tr w:rsidR="00051131" w:rsidRPr="00051131" w14:paraId="40CC146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BB9D1E6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B66F8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Método de proyección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2259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Aplica un método sin justificarlo.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9535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Aplica un método de proyección adecuado.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E4A7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Compara métodos y elige el de mejor ajuste.</w:t>
            </w:r>
          </w:p>
        </w:tc>
      </w:tr>
      <w:tr w:rsidR="00051131" w:rsidRPr="00051131" w14:paraId="739D422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382E80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CD85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Escenarios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4548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Presenta un solo escenario.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C81F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Proyecta escenarios optimista, base y pesimista.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3757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Analiza los supuestos de cada escenario.</w:t>
            </w:r>
          </w:p>
        </w:tc>
      </w:tr>
      <w:tr w:rsidR="00051131" w:rsidRPr="00051131" w14:paraId="1E8B00A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3006ED1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84A3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tamaño del proyecto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4681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051131" w:rsidRPr="00051131" w14:paraId="0985687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5A57BAF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6C110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9708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E021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B2341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65A89E6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057EB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B090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Factores del tamaño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5A12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Omite factores condicionantes.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3AEE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Analiza el mercado, la tecnología, los insumos y el financiamiento.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8CE8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factor que limita el tamaño.</w:t>
            </w:r>
          </w:p>
        </w:tc>
      </w:tr>
      <w:tr w:rsidR="00051131" w:rsidRPr="00051131" w14:paraId="1DB10A6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0D1FBE9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B9E45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Capacidad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A07D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formas de capacidad.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BB75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capacidad instalada y la utilizada.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04941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Programa el uso de la capacidad en el horizonte del proyecto.</w:t>
            </w:r>
          </w:p>
        </w:tc>
      </w:tr>
      <w:tr w:rsidR="00051131" w:rsidRPr="00051131" w14:paraId="6C88E45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E8A3C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FD00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Programa de abastecimiento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C620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el tamaño con los insumos.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8827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Elabora el programa de abastecimiento.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1578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Evalúa el riesgo de desabastecimiento de insumos importados.</w:t>
            </w:r>
          </w:p>
        </w:tc>
      </w:tr>
      <w:tr w:rsidR="00051131" w:rsidRPr="00051131" w14:paraId="770CD04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AAD8E56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A6F4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Estrategia comercial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AEDA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051131" w:rsidRPr="00051131" w14:paraId="2D91409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19E0F40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BE89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6904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96F5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2743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194CCC8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868B0C2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1E7A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Producto y precio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FED9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define el producto o el precio.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9CAF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Define el producto y la política de precios.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C1FC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Fundamenta el precio con el análisis de la competencia.</w:t>
            </w:r>
          </w:p>
        </w:tc>
      </w:tr>
      <w:tr w:rsidR="00051131" w:rsidRPr="00051131" w14:paraId="365B474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24FF5DF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82BC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Canales de venta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43AE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Omite los canales de distribución.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3651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Define canales tradicionales y digitales.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9E24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Estima el costo de cada canal.</w:t>
            </w:r>
          </w:p>
        </w:tc>
      </w:tr>
      <w:tr w:rsidR="00051131" w:rsidRPr="00051131" w14:paraId="6B0BC0F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C9C462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FC4C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D1D0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Participan solo algunos integrantes.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040E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5EAC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 equipo integra la estrategia con la proyección de la demanda.</w:t>
            </w:r>
          </w:p>
        </w:tc>
      </w:tr>
      <w:tr w:rsidR="00051131" w:rsidRPr="00051131" w14:paraId="20BDE57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CF7595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2B37B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Organigrama y costo laboral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4806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051131" w:rsidRPr="00051131" w14:paraId="72DA7A2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1943CD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AD81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0517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2A9D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A3B8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0A31F53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28C9796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02D8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por procesos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FA4A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Confunde la etapa de ejecución con la de operación.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5C8A3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Organiza los procesos en tiempo de ejecución y de operación.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00B6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estructura según el tamaño del proyecto.</w:t>
            </w:r>
          </w:p>
        </w:tc>
      </w:tr>
      <w:tr w:rsidR="00051131" w:rsidRPr="00051131" w14:paraId="3A524E7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999ED04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693B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Costo laboral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D7E1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Omite aportes patronales o beneficios sociales.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C05E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el costo laboral con aportes y previsiones.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C952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Proyecta el costo laboral en el horizonte del proyecto.</w:t>
            </w:r>
          </w:p>
        </w:tc>
      </w:tr>
      <w:tr w:rsidR="00051131" w:rsidRPr="00051131" w14:paraId="1D726EA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298CA2E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0FAD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Diseño de puestos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4B3F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Los puestos no tienen funciones definidas.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A83C9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Define las funciones de cada puesto.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28E8A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Establece los perfiles requeridos para cada puesto.</w:t>
            </w:r>
          </w:p>
        </w:tc>
      </w:tr>
      <w:tr w:rsidR="00051131" w:rsidRPr="00051131" w14:paraId="5627203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A0B5BD9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F7E9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Listado de obras civiles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8D3E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051131" w:rsidRPr="00051131" w14:paraId="1BD6D2E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60B8DC9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B2D83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DDE1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E20F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2E92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6C48F2E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C800F23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19F1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Estimación de costos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1D68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Los costos carecen de respaldo.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EEAD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Estima el costo de cada obra con precios referenciales.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23AA4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Incluye imprevistos justificados.</w:t>
            </w:r>
          </w:p>
        </w:tc>
      </w:tr>
      <w:tr w:rsidR="00051131" w:rsidRPr="00051131" w14:paraId="2557E80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9CA60C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AF18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F9ED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E0BD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9914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totales con el cuadro de inversión.</w:t>
            </w:r>
          </w:p>
        </w:tc>
      </w:tr>
      <w:tr w:rsidR="00051131" w:rsidRPr="00051131" w14:paraId="78340FC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86E139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24BA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Matriz de localización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DA15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051131" w:rsidRPr="00051131" w14:paraId="27F1021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04E188B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0387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39210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174DB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C965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277C778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3EA0ECF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470EF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Factores de localización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5E58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Usa factores no pertinentes.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471E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Selecciona los factores de localización relevantes.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623AF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ponderación de cada factor.</w:t>
            </w:r>
          </w:p>
        </w:tc>
      </w:tr>
      <w:tr w:rsidR="00051131" w:rsidRPr="00051131" w14:paraId="23F8E64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D0294E3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6CBA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Calificación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9014B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Califica sin criterio.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6C5A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Califica y pondera cada alternativa.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8B0F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Analiza la sensibilidad del resultado ante cambios de pesos.</w:t>
            </w:r>
          </w:p>
        </w:tc>
      </w:tr>
      <w:tr w:rsidR="00051131" w:rsidRPr="00051131" w14:paraId="0A26089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EA69AF1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2DA0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Decisión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32D8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elige la localización.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5D4E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Elige la localización de mayor puntaje.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490D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Sustenta la decisión con información del territorio.</w:t>
            </w:r>
          </w:p>
        </w:tc>
      </w:tr>
      <w:tr w:rsidR="00051131" w:rsidRPr="00051131" w14:paraId="6FD387C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2432F6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C40AB8" w14:textId="639F8BC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 viabilidad.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BF85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051131" w:rsidRPr="00051131" w14:paraId="0766EF0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10D03DC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9E0AC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CE07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0C98C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E498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6B962F0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2ED6BA4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47229C" w14:textId="711F6CB3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 viabilidad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077EB4" w14:textId="03D5D269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ningún tipo de viabilidad.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4BCE6" w14:textId="07840A6E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Al menos identifica 3 tipos de viabilidad.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F809E" w14:textId="313F61DA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y explica la viabilidad integral del proyecto.</w:t>
            </w:r>
          </w:p>
        </w:tc>
      </w:tr>
      <w:tr w:rsidR="00051131" w:rsidRPr="00051131" w14:paraId="0D056B3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021F728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3A97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Cuadro de costos del proyecto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96F09" w14:textId="2AA94E1E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051131" w:rsidRPr="00051131" w14:paraId="50C6698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3EEC046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3061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E415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E0A1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95D98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31D7B6B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CB524E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17A9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costos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69B1A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Confunde costos fijos y variables.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20F1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Clasifica correctamente los costos del proyecto.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AC08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Analiza la estructura de costos y su razonabilidad.</w:t>
            </w:r>
          </w:p>
        </w:tc>
      </w:tr>
      <w:tr w:rsidR="00051131" w:rsidRPr="00051131" w14:paraId="49D2E48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B8A01AB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EDFE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Costo unitario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F7DA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costo unitario.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42B0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el costo medio variable, fijo y total.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2E68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Compara el costo unitario con el precio de mercado.</w:t>
            </w:r>
          </w:p>
        </w:tc>
      </w:tr>
      <w:tr w:rsidR="00051131" w:rsidRPr="00051131" w14:paraId="682AF77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A95987C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7A28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36BA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52E7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3AA5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costos con el programa de producción.</w:t>
            </w:r>
          </w:p>
        </w:tc>
      </w:tr>
      <w:tr w:rsidR="00051131" w:rsidRPr="00051131" w14:paraId="44EF73E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3656A79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28BA8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Hoja del umbral de rentabilidad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494DC" w14:textId="32E4FC04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051131" w:rsidRPr="00051131" w14:paraId="68B389E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13DE5F8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AC2ED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EB0F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80E6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C9BD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572CB45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ABF4ED8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0971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Umbral de rentabilidad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08F3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umbral.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4011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el umbral en unidades y en valor.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B62D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el margen de seguridad del proyecto.</w:t>
            </w:r>
          </w:p>
        </w:tc>
      </w:tr>
      <w:tr w:rsidR="00051131" w:rsidRPr="00051131" w14:paraId="089253F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9104C31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7F00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Sensibilidad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042E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modifica las variables.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2F27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Simula cambios del precio y del costo variable.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3C2CD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variable de mayor efecto.</w:t>
            </w:r>
          </w:p>
        </w:tc>
      </w:tr>
      <w:tr w:rsidR="00051131" w:rsidRPr="00051131" w14:paraId="711F0B2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ABBC09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9A3E7" w14:textId="0A65F213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cálculo.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1877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hoja no tiene fórmulas.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7DDE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hoja está ordenada y con fórmulas.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93E7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Incluye gráficos del umbral.</w:t>
            </w:r>
          </w:p>
        </w:tc>
      </w:tr>
      <w:tr w:rsidR="00051131" w:rsidRPr="00051131" w14:paraId="63E1D78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EFB33BA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C43B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Cuadro de inversión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E4821" w14:textId="09C32059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051131" w:rsidRPr="00051131" w14:paraId="63805D9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A154E92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427A8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23218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8A94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395A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683BBEE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E9244F0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B8D0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Componentes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EC16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Omite inversión diferida o capital de trabajo.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D6CA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Incluye la inversión fija, diferida, el capital de trabajo y los imprevistos.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ED26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Incluye las inversiones ambientales y de seguridad industrial.</w:t>
            </w:r>
          </w:p>
        </w:tc>
      </w:tr>
      <w:tr w:rsidR="00051131" w:rsidRPr="00051131" w14:paraId="0F21F58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375F9F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C1C4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Notas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658A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presenta notas.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744F6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Presenta notas que respaldan cada rubro.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797A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Las notas citan cotizaciones y fuentes.</w:t>
            </w:r>
          </w:p>
        </w:tc>
      </w:tr>
      <w:tr w:rsidR="00051131" w:rsidRPr="00051131" w14:paraId="78DAD99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4D417CD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1E750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Balance de apertura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33F21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051131" w:rsidRPr="00051131" w14:paraId="659C332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EDA0DAE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BC36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4DFC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98B1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9DB3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157CD40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6385BC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E4EF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Activos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8597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Los activos no coinciden con la inversión.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DB84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activos según el cuadro de inversión.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3212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activos según la normativa contable.</w:t>
            </w:r>
          </w:p>
        </w:tc>
      </w:tr>
      <w:tr w:rsidR="00051131" w:rsidRPr="00051131" w14:paraId="21265B8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DFD79A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F29D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Financiamiento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D47FA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Omite el aporte propio o el crédito.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2417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Presenta el pasivo y el patrimonio de apertura.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698F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Analiza la estructura de financiamiento.</w:t>
            </w:r>
          </w:p>
        </w:tc>
      </w:tr>
      <w:tr w:rsidR="00051131" w:rsidRPr="00051131" w14:paraId="6CC103F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791F4D3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A37F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Cuadratura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2CFF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 balance no cuadra.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1BFA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 balance cuadra.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3347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Concilia el balance con el cuadro de origen y uso de fondos.</w:t>
            </w:r>
          </w:p>
        </w:tc>
      </w:tr>
      <w:tr w:rsidR="00051131" w:rsidRPr="00051131" w14:paraId="7312D95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3C2C851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8BA950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económica del proyecto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B2C6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051131" w:rsidRPr="00051131" w14:paraId="5CCD3C0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52980E1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2054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1C1A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EC80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BD23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0166F78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8840E5D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7E65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Proyección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D832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Omite rubros en la proyección.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D7BA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Proyecta los estados financieros y el flujo de caja.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DCBF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Concilia la proyección con el cuadro de origen y uso de fondos.</w:t>
            </w:r>
          </w:p>
        </w:tc>
      </w:tr>
      <w:tr w:rsidR="00051131" w:rsidRPr="00051131" w14:paraId="02EC1D0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3301B5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56CC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Indicadores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ABC1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VAN o la TIR.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CDFE1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el VAN, la TIR y el periodo de recuperación.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8B1D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tasa de descuento empleada.</w:t>
            </w:r>
          </w:p>
        </w:tc>
      </w:tr>
      <w:tr w:rsidR="00051131" w:rsidRPr="00051131" w14:paraId="12D6642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22D37D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8277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Decisión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00FC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interpreta los indicadores.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8FFB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Interpreta los indicadores para la decisión.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69D1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Analiza la coherencia entre VAN y TIR.</w:t>
            </w:r>
          </w:p>
        </w:tc>
      </w:tr>
      <w:tr w:rsidR="00051131" w:rsidRPr="00051131" w14:paraId="64E810C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CC5D32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00FC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financiera del proyecto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9D2C9" w14:textId="52641652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051131" w:rsidRPr="00051131" w14:paraId="1EFAE88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5D999FC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528A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5227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A76DD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CD52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16BDBBA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AB854D3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ACFD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Servicio de la deuda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40C8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las cuotas.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14AF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el servicio de la deuda por el método elegido.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5E13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Compara métodos de amortización.</w:t>
            </w:r>
          </w:p>
        </w:tc>
      </w:tr>
      <w:tr w:rsidR="00051131" w:rsidRPr="00051131" w14:paraId="7F2553D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D4796B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2B47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Efecto del financiamiento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32F9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refleja los intereses en resultados.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4E02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Refleja los intereses y la amortización en caja y resultados.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862D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escudo fiscal de los intereses.</w:t>
            </w:r>
          </w:p>
        </w:tc>
      </w:tr>
      <w:tr w:rsidR="00051131" w:rsidRPr="00051131" w14:paraId="061D646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60EF2C4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42CE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Apalancamiento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C9D9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compara VAN económico y financiero.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6C91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el VAN y la TIR financieros.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CDD9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Evalúa si el apalancamiento favorece al inversionista.</w:t>
            </w:r>
          </w:p>
        </w:tc>
      </w:tr>
      <w:tr w:rsidR="00051131" w:rsidRPr="00051131" w14:paraId="286F93A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A0F9D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D78B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sensibilizada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C9C28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051131" w:rsidRPr="00051131" w14:paraId="108E880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8067E0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1DE00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285CB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988B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F6D3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2A53D37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704C68A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16D3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Supuestos de sensibilización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8C23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Usa supuestos sin respaldo.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0420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Incorpora expectativas de inflación y de tipo de cambio.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C2C6D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Fundamenta los supuestos con fuentes oficiales.</w:t>
            </w:r>
          </w:p>
        </w:tc>
      </w:tr>
      <w:tr w:rsidR="00051131" w:rsidRPr="00051131" w14:paraId="67D4C12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CE46BA5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29CF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Escenarios y puntos críticos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C8BA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Presenta un solo escenario.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96F41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indicadores en varios escenarios.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EEF7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variable crítica de la rentabilidad.</w:t>
            </w:r>
          </w:p>
        </w:tc>
      </w:tr>
      <w:tr w:rsidR="00051131" w:rsidRPr="00051131" w14:paraId="2EFC8E4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801EB39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9DA8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Objetividad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321BD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Ajusta supuestos para mejorar el resultado.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626E3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Usa supuestos realistas.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B9B9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Transparenta las fuentes y los límites del análisis.</w:t>
            </w:r>
          </w:p>
        </w:tc>
      </w:tr>
      <w:tr w:rsidR="00051131" w:rsidRPr="00051131" w14:paraId="68E0736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9EB09E5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E7505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Plan de ejecución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1CB4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051131" w:rsidRPr="00051131" w14:paraId="2767450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B825FD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6202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BFEF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1F7B0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981B9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433D510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FD0CB5B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62E6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actividades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F4F8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Omite actividades de ejecución.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9EE2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actividades por campo.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1B29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Asigna responsables y recursos a cada actividad.</w:t>
            </w:r>
          </w:p>
        </w:tc>
      </w:tr>
      <w:tr w:rsidR="00051131" w:rsidRPr="00051131" w14:paraId="3B78DBF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5B45DA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385C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Programación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FE50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secuencia es incorrecta.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13CA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Programa la secuencia con la red de flechas.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135C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ruta crítica del proyecto.</w:t>
            </w:r>
          </w:p>
        </w:tc>
      </w:tr>
      <w:tr w:rsidR="00051131" w:rsidRPr="00051131" w14:paraId="6C67ED3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69BC0A4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A1D9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Gestión de riesgos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EAED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riesgos.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D5EDF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riesgos de ejecución y operación.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69BE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Propone respuestas a cada riesgo.</w:t>
            </w:r>
          </w:p>
        </w:tc>
      </w:tr>
      <w:tr w:rsidR="00051131" w:rsidRPr="00051131" w14:paraId="574F1A8F" w14:textId="77777777"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8224044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084EF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A208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051131" w:rsidRPr="00051131" w14:paraId="126FBC1B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AC44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1783B2C1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Baca Urbina, G. (1990).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Evaluación de Proyectos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México: McGraw-Hill.</w:t>
            </w:r>
          </w:p>
          <w:p w14:paraId="7BCDA3FE" w14:textId="02D87071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Espejo Juvenal (2008). Curso de Preparación y Evaluación de Proyectos.</w:t>
            </w:r>
          </w:p>
          <w:p w14:paraId="1CF1C1C7" w14:textId="0A094FB9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Estado Plurinacional de Bolivia (2016), Ley del Sistema de Planificación Integral del Estado</w:t>
            </w:r>
          </w:p>
          <w:p w14:paraId="399209F9" w14:textId="7359E22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Guevara, P. (2009).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Enfoque Sistémico en el Diseño de un Proyecto de Inversión con Metodología Contable en la Evaluación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La Paz: Editorial 24 de junio.</w:t>
            </w:r>
          </w:p>
          <w:p w14:paraId="6808B9F2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24051, Reglamento del Impuesto sobre las Utilidades de las Empresas, de 29 de junio de 1995, y Decreto Supremo N° 5516, de 13 de enero de 2026.</w:t>
            </w:r>
          </w:p>
          <w:p w14:paraId="17BC0A46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Ministerio de Planificación del Desarrollo, Viceministerio de Inversión Pública y Financiamiento Externo (2015).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Resolución Ministerial N° 115, Reglamento Básico de Preinversión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2514277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 xml:space="preserve">Sapag Chain, N. y Sapag Chain, R. (2013).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Preparación y Evaluación de Proyectos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Santiago de Chile: McGraw-Hill Interamericana.</w:t>
            </w:r>
          </w:p>
        </w:tc>
      </w:tr>
      <w:tr w:rsidR="00051131" w14:paraId="4D2D5ED5" w14:textId="77777777" w:rsidTr="00943F8A">
        <w:trPr>
          <w:trHeight w:val="5215"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90085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279DA63D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Andrade, S. (1989).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Formulación de Proyectos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Lima: Editorial Lucero.</w:t>
            </w:r>
          </w:p>
          <w:p w14:paraId="65FF2C74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Arandia, L., Aguirre, V., Gutiérrez, R., Tamayo, C. y Salvatierra, T. (2013).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Metodologías Gerenciales para el Diseño, Gestión y Evaluación de Proyectos de Desarrollo Social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UMSA.</w:t>
            </w:r>
          </w:p>
          <w:p w14:paraId="7F09D23B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Banco Interamericano de Desarrollo, BID (1997).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Evaluación: una Herramienta para Mejorar el Desempeño de Proyectos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Oficina de Evaluación Económica.</w:t>
            </w:r>
          </w:p>
          <w:p w14:paraId="36D32C5A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Bertalanffy, L. von (2000).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Teoría General de Sistemas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México: Fondo de Cultura Económica.</w:t>
            </w:r>
          </w:p>
          <w:p w14:paraId="5E59498B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Carvajal, D. (1990).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Elementos de Proyectos de Inversión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Lima.</w:t>
            </w:r>
          </w:p>
          <w:p w14:paraId="226732F6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Cohen, W. (2002).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 Plan de Marketing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Lima: Editorial El Comercio.</w:t>
            </w:r>
          </w:p>
          <w:p w14:paraId="6C1ADC8F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Coursera: https://www.coursera.org</w:t>
            </w:r>
          </w:p>
          <w:p w14:paraId="5D8C47F1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Fontaine, E. (1993).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Evaluación Social de Proyectos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Universidad Católica de Chile.</w:t>
            </w:r>
          </w:p>
          <w:p w14:paraId="510E5517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Instituto Nacional de Estadística de Bolivia: https://www.ine.gob.bo</w:t>
            </w:r>
          </w:p>
          <w:p w14:paraId="2DE32AE0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Melnick, J. (1965).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Proyectos de Desarrollo Económico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México: Publicación de Naciones Unidas.</w:t>
            </w:r>
          </w:p>
          <w:p w14:paraId="7EF08CD7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Medio Ambiente y Agua de Bolivia: https://www.mmaya.gob.bo</w:t>
            </w:r>
          </w:p>
          <w:p w14:paraId="68E47770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Organización de las Naciones Unidas para el Desarrollo Industrial (s.f.).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para la Preparación de Estudios de Viabilidad Industrial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FC6FDE6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Páginas de Internet.</w:t>
            </w:r>
          </w:p>
          <w:p w14:paraId="30071DD9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Project Management Institute: https://www.pmi.org</w:t>
            </w:r>
          </w:p>
          <w:p w14:paraId="1C10D7A4" w14:textId="77777777" w:rsid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Viceministerio de Inversión Pública y Financiamiento Externo de Bolivia: http://www.vipfe.gob.bo/</w:t>
            </w:r>
          </w:p>
        </w:tc>
      </w:tr>
    </w:tbl>
    <w:p w14:paraId="609BEA51" w14:textId="77777777" w:rsidR="008A46EC" w:rsidRDefault="008A46EC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8A46EC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05A0F" w14:textId="77777777" w:rsidR="002D57AF" w:rsidRDefault="002D57AF">
      <w:r>
        <w:separator/>
      </w:r>
    </w:p>
  </w:endnote>
  <w:endnote w:type="continuationSeparator" w:id="0">
    <w:p w14:paraId="665B1BA8" w14:textId="77777777" w:rsidR="002D57AF" w:rsidRDefault="002D57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6940A" w14:textId="77777777" w:rsidR="002D57AF" w:rsidRDefault="002D57AF">
      <w:r>
        <w:separator/>
      </w:r>
    </w:p>
  </w:footnote>
  <w:footnote w:type="continuationSeparator" w:id="0">
    <w:p w14:paraId="35FECC4B" w14:textId="77777777" w:rsidR="002D57AF" w:rsidRDefault="002D57AF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92FD0"/>
    <w:multiLevelType w:val="hybridMultilevel"/>
    <w:tmpl w:val="0A06D776"/>
    <w:lvl w:ilvl="0" w:tplc="7BBC804E">
      <w:start w:val="1"/>
      <w:numFmt w:val="decimal"/>
      <w:lvlText w:val="%1."/>
      <w:lvlJc w:val="left"/>
      <w:pPr>
        <w:ind w:left="400" w:hanging="380"/>
      </w:pPr>
    </w:lvl>
    <w:lvl w:ilvl="1" w:tplc="B51EF1C4">
      <w:numFmt w:val="decimal"/>
      <w:lvlText w:val=""/>
      <w:lvlJc w:val="left"/>
    </w:lvl>
    <w:lvl w:ilvl="2" w:tplc="6B8E82D4">
      <w:numFmt w:val="decimal"/>
      <w:lvlText w:val=""/>
      <w:lvlJc w:val="left"/>
    </w:lvl>
    <w:lvl w:ilvl="3" w:tplc="91001B9E">
      <w:numFmt w:val="decimal"/>
      <w:lvlText w:val=""/>
      <w:lvlJc w:val="left"/>
    </w:lvl>
    <w:lvl w:ilvl="4" w:tplc="01F2E850">
      <w:numFmt w:val="decimal"/>
      <w:lvlText w:val=""/>
      <w:lvlJc w:val="left"/>
    </w:lvl>
    <w:lvl w:ilvl="5" w:tplc="EA929F9E">
      <w:numFmt w:val="decimal"/>
      <w:lvlText w:val=""/>
      <w:lvlJc w:val="left"/>
    </w:lvl>
    <w:lvl w:ilvl="6" w:tplc="1E86726E">
      <w:numFmt w:val="decimal"/>
      <w:lvlText w:val=""/>
      <w:lvlJc w:val="left"/>
    </w:lvl>
    <w:lvl w:ilvl="7" w:tplc="4F76C19E">
      <w:numFmt w:val="decimal"/>
      <w:lvlText w:val=""/>
      <w:lvlJc w:val="left"/>
    </w:lvl>
    <w:lvl w:ilvl="8" w:tplc="5518ED7A">
      <w:numFmt w:val="decimal"/>
      <w:lvlText w:val=""/>
      <w:lvlJc w:val="left"/>
    </w:lvl>
  </w:abstractNum>
  <w:abstractNum w:abstractNumId="1" w15:restartNumberingAfterBreak="0">
    <w:nsid w:val="47A6672E"/>
    <w:multiLevelType w:val="hybridMultilevel"/>
    <w:tmpl w:val="8DBAC356"/>
    <w:lvl w:ilvl="0" w:tplc="2B70D6F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FD81FA2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CDEA0F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5AAA9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718A54A4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74E058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36F1A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0602082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A55AF1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273499"/>
    <w:multiLevelType w:val="hybridMultilevel"/>
    <w:tmpl w:val="1124FFFA"/>
    <w:lvl w:ilvl="0" w:tplc="9FA2AA48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402439E8">
      <w:numFmt w:val="decimal"/>
      <w:lvlText w:val=""/>
      <w:lvlJc w:val="left"/>
    </w:lvl>
    <w:lvl w:ilvl="2" w:tplc="CDA25502">
      <w:numFmt w:val="decimal"/>
      <w:lvlText w:val=""/>
      <w:lvlJc w:val="left"/>
    </w:lvl>
    <w:lvl w:ilvl="3" w:tplc="B40A8318">
      <w:numFmt w:val="decimal"/>
      <w:lvlText w:val=""/>
      <w:lvlJc w:val="left"/>
    </w:lvl>
    <w:lvl w:ilvl="4" w:tplc="A5040702">
      <w:numFmt w:val="decimal"/>
      <w:lvlText w:val=""/>
      <w:lvlJc w:val="left"/>
    </w:lvl>
    <w:lvl w:ilvl="5" w:tplc="3A1487EE">
      <w:numFmt w:val="decimal"/>
      <w:lvlText w:val=""/>
      <w:lvlJc w:val="left"/>
    </w:lvl>
    <w:lvl w:ilvl="6" w:tplc="38206E12">
      <w:numFmt w:val="decimal"/>
      <w:lvlText w:val=""/>
      <w:lvlJc w:val="left"/>
    </w:lvl>
    <w:lvl w:ilvl="7" w:tplc="2D5A6036">
      <w:numFmt w:val="decimal"/>
      <w:lvlText w:val=""/>
      <w:lvlJc w:val="left"/>
    </w:lvl>
    <w:lvl w:ilvl="8" w:tplc="625A76F2">
      <w:numFmt w:val="decimal"/>
      <w:lvlText w:val=""/>
      <w:lvlJc w:val="left"/>
    </w:lvl>
  </w:abstractNum>
  <w:num w:numId="1" w16cid:durableId="1046366830">
    <w:abstractNumId w:val="1"/>
    <w:lvlOverride w:ilvl="0">
      <w:startOverride w:val="1"/>
    </w:lvlOverride>
  </w:num>
  <w:num w:numId="2" w16cid:durableId="1276327206">
    <w:abstractNumId w:val="0"/>
    <w:lvlOverride w:ilvl="0">
      <w:startOverride w:val="1"/>
    </w:lvlOverride>
  </w:num>
  <w:num w:numId="3" w16cid:durableId="1791246159">
    <w:abstractNumId w:val="2"/>
    <w:lvlOverride w:ilvl="0">
      <w:startOverride w:val="1"/>
    </w:lvlOverride>
  </w:num>
  <w:num w:numId="4" w16cid:durableId="1186283194">
    <w:abstractNumId w:val="0"/>
    <w:lvlOverride w:ilvl="0">
      <w:startOverride w:val="1"/>
    </w:lvlOverride>
  </w:num>
  <w:num w:numId="5" w16cid:durableId="84573551">
    <w:abstractNumId w:val="0"/>
    <w:lvlOverride w:ilvl="0">
      <w:startOverride w:val="1"/>
    </w:lvlOverride>
  </w:num>
  <w:num w:numId="6" w16cid:durableId="1191184448">
    <w:abstractNumId w:val="0"/>
    <w:lvlOverride w:ilvl="0">
      <w:startOverride w:val="1"/>
    </w:lvlOverride>
  </w:num>
  <w:num w:numId="7" w16cid:durableId="337581481">
    <w:abstractNumId w:val="0"/>
    <w:lvlOverride w:ilvl="0">
      <w:startOverride w:val="1"/>
    </w:lvlOverride>
  </w:num>
  <w:num w:numId="8" w16cid:durableId="1827907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517B"/>
    <w:rsid w:val="00051131"/>
    <w:rsid w:val="00082FB1"/>
    <w:rsid w:val="001479D2"/>
    <w:rsid w:val="001F60B7"/>
    <w:rsid w:val="0023177A"/>
    <w:rsid w:val="0028517B"/>
    <w:rsid w:val="002D57AF"/>
    <w:rsid w:val="003A25DF"/>
    <w:rsid w:val="00432E05"/>
    <w:rsid w:val="00590347"/>
    <w:rsid w:val="00601B97"/>
    <w:rsid w:val="00654016"/>
    <w:rsid w:val="006817E7"/>
    <w:rsid w:val="00743790"/>
    <w:rsid w:val="00750443"/>
    <w:rsid w:val="007D5C78"/>
    <w:rsid w:val="007D5FC4"/>
    <w:rsid w:val="008A46EC"/>
    <w:rsid w:val="008C452F"/>
    <w:rsid w:val="00943F8A"/>
    <w:rsid w:val="00A1247A"/>
    <w:rsid w:val="00B52CDD"/>
    <w:rsid w:val="00B83C59"/>
    <w:rsid w:val="00B8633D"/>
    <w:rsid w:val="00D4328E"/>
    <w:rsid w:val="00E030B3"/>
    <w:rsid w:val="00E15849"/>
    <w:rsid w:val="00E7790A"/>
    <w:rsid w:val="00EE0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61A85"/>
  <w15:docId w15:val="{E20606FB-C0F0-406A-8B96-58B212E2F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E059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E0592"/>
  </w:style>
  <w:style w:type="paragraph" w:styleId="Piedepgina">
    <w:name w:val="footer"/>
    <w:basedOn w:val="Normal"/>
    <w:link w:val="PiedepginaCar"/>
    <w:uiPriority w:val="99"/>
    <w:unhideWhenUsed/>
    <w:rsid w:val="00EE059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E05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3</Pages>
  <Words>4737</Words>
  <Characters>26055</Characters>
  <Application>Microsoft Office Word</Application>
  <DocSecurity>0</DocSecurity>
  <Lines>217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Carla Isabel Huiza Callisaya</cp:lastModifiedBy>
  <cp:revision>8</cp:revision>
  <dcterms:created xsi:type="dcterms:W3CDTF">2026-10-08T15:57:00Z</dcterms:created>
  <dcterms:modified xsi:type="dcterms:W3CDTF">2026-10-12T20:40:00Z</dcterms:modified>
</cp:coreProperties>
</file>