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53C85747" w14:textId="77777777" w:rsidR="00662DF7" w:rsidRPr="003827F3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3827F3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47C90E84" w14:textId="77777777" w:rsidR="00662DF7" w:rsidRPr="003827F3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3827F3">
        <w:rPr>
          <w:rFonts w:ascii="Century Gothic" w:hAnsi="Century Gothic" w:cs="Century Gothic" w:eastAsia="Century Gothic"/>
          <w:b/>
          <w:bCs/>
          <w:sz w:val="20"/>
          <w:szCs w:val="20"/>
        </w:rPr>
        <w:t>TERCER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62DF7" w:rsidRPr="003827F3" w14:paraId="32CD729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3EC1FC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A4A6D5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A0FB65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D90624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662DF7" w:rsidRPr="003827F3" w14:paraId="68BFD2D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B2C6AE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de Costos y Gestión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7CCC49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CPA-302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B60CDE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18A6B2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CPA-201, CPA-202, CPA-203</w:t>
            </w:r>
          </w:p>
        </w:tc>
      </w:tr>
      <w:tr w:rsidR="00662DF7" w:rsidRPr="003827F3" w14:paraId="29B545A9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08ED62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878990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662DF7" w:rsidRPr="003827F3" w14:paraId="0F599005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3E30E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E6AC7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74157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678EA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D9820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5D1D3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36409C" w14:textId="77777777" w:rsidR="00662DF7" w:rsidRPr="003827F3" w:rsidRDefault="00662DF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662DF7" w:rsidRPr="003827F3" w14:paraId="6E924256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F6C04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3BEB18" w14:textId="076A3EF9" w:rsidR="00662DF7" w:rsidRPr="003827F3" w:rsidRDefault="000B5FB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B6B649" w14:textId="6F516CB9" w:rsidR="00662DF7" w:rsidRPr="003827F3" w:rsidRDefault="000B5FB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26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7BDBB1" w14:textId="1A9A7F3E" w:rsidR="00662DF7" w:rsidRPr="003827F3" w:rsidRDefault="000B5FB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A818F3" w14:textId="6D6F44E6" w:rsidR="00662DF7" w:rsidRPr="003827F3" w:rsidRDefault="000B5FB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D201A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96930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662DF7" w:rsidRPr="003827F3" w14:paraId="517176A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07C730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89795F" w:rsidRPr="003827F3" w14:paraId="4D52464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E17BAD" w14:textId="4CA07E87" w:rsidR="0089795F" w:rsidRPr="003827F3" w:rsidRDefault="00FE265B" w:rsidP="00897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"Diseña e implementa el sistema integral de costos y el presupuesto maestro en entidades productivas, mediante el control de los elementos del costo (materiales, mano de obra y CIF), la aplicación de sistemas de acumulación (por órdenes, procesos), costeo directo o variable y costos conjuntos y la evaluación de modelos de gestión (costeo estándar y Costeo Basado en Actividades) y la aplicación del costo volumen utilidad, integrando herramientas tecnológicas avanzadas, criterios de sostenibilidad ambiental y economía circular, con rigor técnico, integridad profesional y estricto apego a la norma técnico legal vigente."</w:t>
            </w:r>
          </w:p>
        </w:tc>
      </w:tr>
      <w:tr w:rsidR="00662DF7" w:rsidRPr="003827F3" w14:paraId="7EAA0F4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5E2478" w14:textId="066B9B41" w:rsidR="00662DF7" w:rsidRPr="003827F3" w:rsidRDefault="000E23E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elementos del costo de producción de bienes y/o servicios, según su comportamiento y su función, registrando el control de los materiales, la mano de obra y los costos indirectos de fabricación.</w:t>
            </w:r>
          </w:p>
        </w:tc>
      </w:tr>
      <w:tr w:rsidR="00662DF7" w:rsidRPr="003827F3" w14:paraId="34E6CE8E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18B7AF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4BAAE4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E7990A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62DF7" w:rsidRPr="003827F3" w14:paraId="16C94B4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8EE0B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 Clasifica los elementos del costo de producción según su comportamiento y su función en una empresa de transformación.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4FE975" w14:textId="53C3D1B3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el cuadro de clasificación de los costos de una empresa de transformación.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BBF59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elementos del costo según su comportamiento y su función.</w:t>
            </w:r>
          </w:p>
        </w:tc>
      </w:tr>
      <w:tr w:rsidR="00662DF7" w:rsidRPr="003827F3" w14:paraId="10F770C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5A40E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77E043" w14:textId="05C31AD2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el estado del costo de producción y el estado de resultado</w:t>
            </w:r>
            <w:r w:rsidR="00B56BDF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 de una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E3531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Estado del costo de producción y estado de resultados de una empresa de transformación.</w:t>
            </w:r>
          </w:p>
        </w:tc>
      </w:tr>
      <w:tr w:rsidR="00662DF7" w:rsidRPr="003827F3" w14:paraId="64DA6CA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AF1AF9" w14:textId="1ACC1A71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Registra el costo de los materiales, la mano de obra y los costos indirectos de fabricación, </w:t>
            </w:r>
            <w:r w:rsidR="006936E1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aplicando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 control interno.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AAACA1" w14:textId="69B277C1" w:rsidR="00662DF7" w:rsidRPr="003827F3" w:rsidRDefault="00897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las operaciones de materiales y mano de obra de una empresa productiva, aplicando los instrumentos de control interno de almacenes y planillas laborales.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AD8529" w14:textId="41A2CD66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Planilla de control de materiales y de mano de obra.</w:t>
            </w:r>
          </w:p>
        </w:tc>
      </w:tr>
      <w:tr w:rsidR="00662DF7" w:rsidRPr="003827F3" w14:paraId="40A8C79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873F0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8A9D48" w14:textId="47846A23" w:rsidR="00662DF7" w:rsidRPr="003827F3" w:rsidRDefault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2.2 Calcula la tasa de aplicación y la distribución primaria y secundaria de los costos indirectos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C0988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los costos indirectos de fabricación.</w:t>
            </w:r>
          </w:p>
        </w:tc>
      </w:tr>
      <w:tr w:rsidR="00662DF7" w:rsidRPr="003827F3" w14:paraId="37E34D3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FEB7F1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62DF7" w:rsidRPr="003827F3" w14:paraId="00C4A9F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16782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0C079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38D32F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AE9A75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62DF7" w:rsidRPr="003827F3" w14:paraId="082687A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BA276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1: Introducción a la Administración y Contabilidad de Costos Fundamentales</w:t>
            </w:r>
          </w:p>
          <w:p w14:paraId="678661C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2: Conceptos, Clasificación y Comportamiento de los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Elementos del Costo en las Organizaciones</w:t>
            </w:r>
          </w:p>
          <w:p w14:paraId="2960E51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3: Costos y Control de Materiales</w:t>
            </w:r>
          </w:p>
          <w:p w14:paraId="05419FE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4: Costos y Control de Mano de Obra</w:t>
            </w:r>
          </w:p>
          <w:p w14:paraId="419F9CF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5: Costos y Control de los Costos Indirectos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554683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Introducción a la administración de costos y su relación con la contabilidad financiera, administrativa y de costos. (C)</w:t>
            </w:r>
          </w:p>
          <w:p w14:paraId="197ECB7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Cadena de valor de los costos: orientación al cliente, administración de calidad total, el tiempo como elemento competitivo y los avances en la tecnología de la información. (C)</w:t>
            </w:r>
          </w:p>
          <w:p w14:paraId="3050265D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Crecimiento de la industria, los costos en empresas de transformación, comerciales y de servicios, y la competencia global. (C)</w:t>
            </w:r>
          </w:p>
          <w:p w14:paraId="0DDC95FB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Función del administrador de costos en la actualidad: posiciones de línea comparadas con posiciones de staff, información para la planeación, el control y la toma de decisiones, y normas del comportamiento ético. (C, A)</w:t>
            </w:r>
          </w:p>
          <w:p w14:paraId="627269A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 en la información de costos: riesgo de manipulación del costo de producción y de la valuación de los inventarios. (C, A)</w:t>
            </w:r>
          </w:p>
          <w:p w14:paraId="5A4B9F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 y definición de costo y de gasto; diferencias entre la contabilidad financiera y la contabilidad administrativa. (C)</w:t>
            </w:r>
          </w:p>
          <w:p w14:paraId="22424D4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los costos y elementos del costo: costo total, costo primo y costo de transformación. (C)</w:t>
            </w:r>
          </w:p>
          <w:p w14:paraId="649AF63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Aplicación práctica del comportamiento de los elementos del costo; determinación del estado del costo de producción y del estado de resultados. (C, P)</w:t>
            </w:r>
          </w:p>
          <w:p w14:paraId="27E41431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Representación gráfica y estructura de costos. (C)</w:t>
            </w:r>
          </w:p>
          <w:p w14:paraId="73E75378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naturaleza, registro, valuación y medición de los materiales; flujo de las cuentas de control. (C, P)</w:t>
            </w:r>
          </w:p>
          <w:p w14:paraId="0C7A213A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Elementos del costo de materiales; costos de transporte y almacenamiento; compra de materiales y transferencia a procesos de producción. (C)</w:t>
            </w:r>
          </w:p>
          <w:p w14:paraId="445960A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Mermas y desperdicios de materiales; procedimientos y sistemas de administración, control y evaluación de materiales. (P)</w:t>
            </w:r>
          </w:p>
          <w:p w14:paraId="33DD8B16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 almacenes: recepción, custodia, inventarios físicos y responsabilidad por faltantes. (C, A)</w:t>
            </w:r>
          </w:p>
          <w:p w14:paraId="552D891B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 y registro de la mano de obra; planilla de sueldos y salarios y aportes patronales, provisiones y previsiones. (C, P)</w:t>
            </w:r>
          </w:p>
          <w:p w14:paraId="4EF1C0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Contabilización de la mano de obra y problemas especiales relacionados con su registro: tiempos y movimientos, y tiempo ocioso. (P)</w:t>
            </w:r>
          </w:p>
          <w:p w14:paraId="2B822D91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 la planilla: registro de asistencia, horas trabajadas y conformidad de los aportes a la seguridad social. (P)</w:t>
            </w:r>
          </w:p>
          <w:p w14:paraId="3C1AF0BD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Decisiones administrativas, incentivos a la producción y tratamiento contable de los servicios tercerizados. (P)</w:t>
            </w:r>
          </w:p>
          <w:p w14:paraId="70924D10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naturaleza, registro y clasificación de los costos indirectos de fabricación; costos incurridos y aplicados. (C, P)</w:t>
            </w:r>
          </w:p>
          <w:p w14:paraId="37A346D0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Tasa o cuota, acumulación y distribución primaria y secundaria de los costos indirectos. (C)</w:t>
            </w:r>
          </w:p>
          <w:p w14:paraId="0DE077E7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y distribución de los costos indirectos en hoja de cálculo con tablas dinámicas, y módulos de costos de los sistemas de información empresarial. (P, T)</w:t>
            </w:r>
          </w:p>
          <w:p w14:paraId="77648054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Efecto de los cambios en el volumen de producción sobre los costos indirectos de fabricación. (C)</w:t>
            </w:r>
          </w:p>
          <w:p w14:paraId="21E8CBE9" w14:textId="77777777" w:rsidR="00662DF7" w:rsidRPr="003827F3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 ambientales y costos de la calidad: prevención, evaluación, fallas internas y fallas externas. (C)</w:t>
            </w:r>
          </w:p>
          <w:p w14:paraId="659C052F" w14:textId="565C8503" w:rsidR="00E766D4" w:rsidRPr="003827F3" w:rsidRDefault="00E766D4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Asignación de los costos indirectos de fabricación con costeo basado en actividades: identificación de actividades, generadores de costos e inductores frente a las limitaciones de las tasas </w:t>
            </w:r>
            <w:r w:rsidR="0051199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tradicionales.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5AB246" w14:textId="1612324E" w:rsidR="00662DF7" w:rsidRPr="003827F3" w:rsidRDefault="00586F7A" w:rsidP="00586F7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Aportes patronales y laborales a la Gestora Pública de la Seguridad Social de Corto y Largo Plazo</w:t>
            </w:r>
            <w:r w:rsidR="0051199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conforme</w:t>
            </w:r>
            <w:r w:rsidR="0051199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disposición legal vigente.</w:t>
            </w:r>
          </w:p>
          <w:p w14:paraId="3F6B831A" w14:textId="7F731241" w:rsidR="00B011A8" w:rsidRPr="003827F3" w:rsidRDefault="00B011A8" w:rsidP="00586F7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Salario mínimo nacional como costo</w:t>
            </w:r>
            <w:proofErr w:type="spellStart"/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mano de obra.</w:t>
            </w:r>
          </w:p>
          <w:p w14:paraId="191650CD" w14:textId="2F977521" w:rsidR="00B011A8" w:rsidRPr="003827F3" w:rsidRDefault="00B011A8" w:rsidP="00586F7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Deducibilidad de los costos y gastos de administración en la determinación </w:t>
            </w:r>
            <w:r w:rsidR="0051199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Impuesto sobre las Utilidades de las Empresas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conforme al DS 24051, de 29 de junio de 1995.</w:t>
            </w:r>
          </w:p>
        </w:tc>
      </w:tr>
      <w:tr w:rsidR="00662DF7" w:rsidRPr="003827F3" w14:paraId="11C3CC9D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2E56C6" w14:textId="6242C318" w:rsidR="00662DF7" w:rsidRPr="003827F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="00D22931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el sistema de costos por órdenes de trabajo con costos indirectos aplicados en la producción, determinando el costo unitario y total y ajustando las variaciones del periodo en entidades productivas</w:t>
            </w:r>
          </w:p>
        </w:tc>
      </w:tr>
      <w:tr w:rsidR="00662DF7" w:rsidRPr="003827F3" w14:paraId="462EAB12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8D5EFB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8182A7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7DEE60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62DF7" w:rsidRPr="003827F3" w14:paraId="6CA6077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65B559" w14:textId="1AFE9FAD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 Aplica el sistema de costos por órdenes de trabajo a la producción, distinguiendo la producción defectuosa de la producción averiada.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EAC8B5" w14:textId="447280A1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Resuelve la hoja de costos por órdenes de trabajo de una empresa industrial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22BC7E" w14:textId="513B4CDF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Hoja de costos por órdenes de trabajo de</w:t>
            </w:r>
            <w:r w:rsidR="000475D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una empresa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662DF7" w:rsidRPr="003827F3" w14:paraId="0DCF0224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7923F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659C5D" w14:textId="41C25594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616BA0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Evalúa el tratamiento contable de las pérdidas normales y anormales por desperdicio de materiales y de la producción defectuosa</w:t>
            </w:r>
            <w:r w:rsidR="00551672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2C6943" w14:textId="77959A73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="00551672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tratamiento contable de pérdidas por desperdicio de materiales y producción defectuosa</w:t>
            </w:r>
          </w:p>
        </w:tc>
      </w:tr>
      <w:tr w:rsidR="00662DF7" w:rsidRPr="003827F3" w14:paraId="50BD3A9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91C78A" w14:textId="0AEA34F0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 Contabiliza los costos indirectos aplicados y los costos incurridos de las órdenes de trabajo, determinando el costo unitario y total de cada orden.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0D645" w14:textId="613DDDD2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2.1 Calcula los costos indirectos aplicados y los costos incurridos de las órdenes de trabajo</w:t>
            </w:r>
            <w:r w:rsidR="00D22931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48E670" w14:textId="04FD2403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costos indirectos aplicados y costos incurridos de las órdenes de trabajo.</w:t>
            </w:r>
          </w:p>
        </w:tc>
      </w:tr>
      <w:tr w:rsidR="00662DF7" w:rsidRPr="003827F3" w14:paraId="1DDFF98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7CAB64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C7BF37" w14:textId="17F4D5A2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2.2 Elabora</w:t>
            </w:r>
            <w:r w:rsidR="00D22931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registro contable de las órdenes de trabajo</w:t>
            </w:r>
            <w:r w:rsidR="00551672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identificando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costo unitario y total de cada orden.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FFA168" w14:textId="60C4E36D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 de las órdenes de trabajo con su costo unitario y total.</w:t>
            </w:r>
          </w:p>
        </w:tc>
      </w:tr>
      <w:tr w:rsidR="00662DF7" w:rsidRPr="003827F3" w14:paraId="5946DDE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73CB31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62DF7" w:rsidRPr="003827F3" w14:paraId="1C5BD63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BBF59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928F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F35BC1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7E6E5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62DF7" w:rsidRPr="003827F3" w14:paraId="3768F2E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3621A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6: Sistema de Costos por Órdenes de Trabajo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0985E7" w14:textId="209EC3B1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 y registro del sistema de costos por órdenes de trabajo para la producción de bienes. (C, P)</w:t>
            </w:r>
          </w:p>
          <w:p w14:paraId="2662BE92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Tipo de actividad de producción para la aplicación del sistema de costos por órdenes de trabajo; costos indirectos aplicados y costos incurridos. (P)</w:t>
            </w:r>
          </w:p>
          <w:p w14:paraId="35359DBD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 y definición de eficiencia; hoja de costos por órdenes de trabajo. (C)</w:t>
            </w:r>
          </w:p>
          <w:p w14:paraId="64F12610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Pérdida normal por desperdicio de material, pérdida anormal por ineficiencia, producción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defectuosa, que no tiene arreglo, y producción averiada, con defecto que tiene arreglo. (C)</w:t>
            </w:r>
          </w:p>
          <w:p w14:paraId="124E1BD1" w14:textId="77777777" w:rsidR="00662DF7" w:rsidRPr="003827F3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de los costos por órdenes de trabajo; aplicación práctica.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EF451" w14:textId="4065B51B" w:rsidR="00E766D4" w:rsidRPr="003827F3" w:rsidRDefault="00E766D4" w:rsidP="00E766D4">
            <w:pPr>
              <w:pStyle w:val="Listaconvietas"/>
              <w:tabs>
                <w:tab w:val="num" w:pos="360"/>
              </w:tabs>
              <w:spacing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Sistemas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por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órdenes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trabajo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por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procesos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aplicados por empresas industriales y de servicios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bolivianas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según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Económicas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Bolivia CAEB-2022.</w:t>
            </w:r>
          </w:p>
        </w:tc>
      </w:tr>
      <w:tr w:rsidR="00662DF7" w:rsidRPr="003827F3" w14:paraId="23CCF4B7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C06419" w14:textId="77777777" w:rsidR="00662DF7" w:rsidRPr="003827F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el sistema de costos por procesos y el sistema de cost</w:t>
            </w:r>
            <w:r w:rsidR="00511999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os conjuntos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, determinando el costo unitario y total de la producción de una empresa.</w:t>
            </w:r>
          </w:p>
        </w:tc>
      </w:tr>
      <w:tr w:rsidR="00662DF7" w:rsidRPr="003827F3" w14:paraId="32CC2DBF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D4DDF6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53D2CC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CAD14C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62DF7" w:rsidRPr="003827F3" w14:paraId="319C3FD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03C9C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el costo unitario y total de la producción por procesos, a partir del flujo físico y la producción equivalente, con el tratamiento de las mermas.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5FFB5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el informe de costos de producción de un proceso con el método promedio ponderado y el método PEPS.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3AB0C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costos de producción por el método promedio ponderado y por el método PEPS.</w:t>
            </w:r>
          </w:p>
        </w:tc>
      </w:tr>
      <w:tr w:rsidR="00662DF7" w:rsidRPr="003827F3" w14:paraId="0334FDD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49355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90A44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1.2 Concilia el flujo físico y la producción equivalente de un proceso, evaluando el tratamiento de las mermas y de la producción defectuosa y averiada.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FADE7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conciliación del flujo físico y de la producción equivalente, con el tratamiento de las mermas.</w:t>
            </w:r>
          </w:p>
        </w:tc>
      </w:tr>
      <w:tr w:rsidR="00662DF7" w:rsidRPr="003827F3" w14:paraId="6F78372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FB7BC0" w14:textId="1D6B154A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 Contabiliza los costos conjuntos a partir del punto de separación, evaluando el procesamiento adicional y el aprovechamiento de residuos para la toma de decisiones.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C72947" w14:textId="4E01A03C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2.1 Asigna los costos conjuntos a partir del punto de separación.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875FF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contabilización de costos conjuntos.</w:t>
            </w:r>
          </w:p>
        </w:tc>
      </w:tr>
      <w:tr w:rsidR="00662DF7" w:rsidRPr="003827F3" w14:paraId="2E251E1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E9B40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AB718A" w14:textId="5A227B3B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2.2 Sustenta la conveniencia del procesamiento adicional y el aprovechamiento de subproductos y residuos en la economía circular.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2F999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procesamiento adicional y del aprovechamiento de subproductos y residuos.</w:t>
            </w:r>
          </w:p>
        </w:tc>
      </w:tr>
      <w:tr w:rsidR="00662DF7" w:rsidRPr="003827F3" w14:paraId="7E34190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00FE99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62DF7" w:rsidRPr="003827F3" w14:paraId="520684B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B145D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D1EFC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6E94E0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6287F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62DF7" w:rsidRPr="003827F3" w14:paraId="013D914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B5A81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7: Sistema de Costos por Procesos</w:t>
            </w:r>
          </w:p>
          <w:p w14:paraId="28FE121C" w14:textId="45111012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8: Sistema de Costos</w:t>
            </w:r>
            <w:r w:rsidR="00077743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Conjuntos 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8DD8E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naturaleza, registro y características del sistema de costos por procesos; periodo de costos y objetivo de los costos por procesos en bienes y servicios. (C, P)</w:t>
            </w:r>
          </w:p>
          <w:p w14:paraId="31C6BD5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Flujo físico y costo de producción; grado de terminación y producción equivalente. (C)</w:t>
            </w:r>
          </w:p>
          <w:p w14:paraId="305A2E30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 costos unitarios y totales; factores de costo y procedimientos contables. (P)</w:t>
            </w:r>
          </w:p>
          <w:p w14:paraId="0EAAA5C8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del informe de costos de producción en hoja de cálculo, con control de la producción equivalente y conciliación de unidades. (P, T)</w:t>
            </w:r>
          </w:p>
          <w:p w14:paraId="43A6A1ED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 de producción por el método promedio ponderado y por el método PEPS; costo de productos en proceso y terminados. (C)</w:t>
            </w:r>
          </w:p>
          <w:p w14:paraId="6A9EEABF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defectuosa, averiada, merma normal y anormal en el sistema de costos por procesos; toma de decisiones. (C)</w:t>
            </w:r>
          </w:p>
          <w:p w14:paraId="6DA07F92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 y registro del sistema de costos de coproductos y subproductos; productos o servicios conjuntos. (C, P)</w:t>
            </w:r>
          </w:p>
          <w:p w14:paraId="414AEA3E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Costos conjuntos, punto de separación y dificultades asociadas con los costos conjuntos; costos de procesamiento adicional. (C)</w:t>
            </w:r>
          </w:p>
          <w:p w14:paraId="72091D12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Contabilización de los productos o servicios conjuntos y de los subproductos; toma de decisiones. (C)</w:t>
            </w:r>
          </w:p>
          <w:p w14:paraId="62AD1F7E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Aprovechamiento de subproductos y residuos en la economía circular: efecto en el costo conjunto y en el desempeño ambiental de la empresa. (C)</w:t>
            </w:r>
          </w:p>
          <w:p w14:paraId="269E0A9A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Asignación de los costos indirectos de producción con base en la capacidad normal de la planta y tratamiento del costo de la capacidad ociosa, conforme a la NIC 2. (C, P)</w:t>
            </w:r>
          </w:p>
          <w:p w14:paraId="18098A05" w14:textId="77777777" w:rsidR="00662DF7" w:rsidRPr="003827F3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Terminología de costos en inglés: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job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order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costing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process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costing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equivalent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units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joint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products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by-products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1D471A" w14:textId="6AE4C9BD" w:rsidR="00E766D4" w:rsidRPr="003827F3" w:rsidRDefault="00E766D4" w:rsidP="00E766D4">
            <w:pPr>
              <w:pStyle w:val="Listaconvietas"/>
              <w:tabs>
                <w:tab w:val="num" w:pos="360"/>
              </w:tabs>
              <w:spacing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Sistemas de costos por procesos</w:t>
            </w:r>
            <w:proofErr w:type="spellStart"/>
            <w:proofErr w:type="spellEnd"/>
            <w:proofErr w:type="spellStart"/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aplicados por empresas industriales y de servicios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bolivianas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según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Económicas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Bolivia CAEB-2022.</w:t>
            </w:r>
          </w:p>
          <w:p w14:paraId="07E17D45" w14:textId="4A5FAC63" w:rsidR="00E766D4" w:rsidRPr="003827F3" w:rsidRDefault="00E766D4" w:rsidP="00E766D4">
            <w:pPr>
              <w:pStyle w:val="Listaconvietas"/>
              <w:tabs>
                <w:tab w:val="num" w:pos="360"/>
              </w:tabs>
              <w:spacing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conjunta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="0022785C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22785C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="0022785C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sector industrial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conjuntos</w:t>
            </w:r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analizando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punto de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separación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D46FD1C" w14:textId="3248C799" w:rsidR="00662DF7" w:rsidRPr="003827F3" w:rsidRDefault="00E766D4" w:rsidP="00E766D4">
            <w:pPr>
              <w:pStyle w:val="Listaconvietas"/>
              <w:tabs>
                <w:tab w:val="num" w:pos="360"/>
              </w:tabs>
              <w:spacing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Medición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inventarios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indirectos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conforme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estándares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nacionales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internacionales</w:t>
            </w:r>
            <w:proofErr w:type="spellEnd"/>
            <w:r w:rsidR="00211D3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</w:tr>
      <w:tr w:rsidR="00662DF7" w:rsidRPr="003827F3" w14:paraId="20A98E4B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3BC962" w14:textId="77777777" w:rsidR="00662DF7" w:rsidRPr="003827F3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Elabora el presupuesto maestro de una empresa aplicando el costeo estándar, el modelo costo-volumen-utilidad y el costeo basado en actividades, evaluando su efecto en la toma de decisiones gerenciales.</w:t>
            </w:r>
          </w:p>
        </w:tc>
      </w:tr>
      <w:tr w:rsidR="00662DF7" w:rsidRPr="003827F3" w14:paraId="146F613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C496FC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E0FCD1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4FAB67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62DF7" w:rsidRPr="003827F3" w14:paraId="0C6BE5E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F149C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 Aplica el costeo estándar y el costeo basado en actividades en la determinación del costo de los productos.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A940F9" w14:textId="5DD263D6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1.1 Calcula las variaciones de los costos estándar por el método de una, dos y tres variaciones.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2E61D5" w14:textId="4B510CC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análisis de variaciones de los costos estándar.</w:t>
            </w:r>
          </w:p>
        </w:tc>
      </w:tr>
      <w:tr w:rsidR="00662DF7" w:rsidRPr="003827F3" w14:paraId="12E8A4F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5F60E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15482C" w14:textId="6C45659E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1.2 Asigna los costos indirectos por actividades con inductores de costo validados.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7E9A0D" w14:textId="67927974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asignación de costos por el modelo ABC.</w:t>
            </w:r>
          </w:p>
        </w:tc>
      </w:tr>
      <w:tr w:rsidR="00662DF7" w:rsidRPr="003827F3" w14:paraId="7424311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0C5838" w14:textId="7CBB6940" w:rsidR="00662DF7" w:rsidRPr="003827F3" w:rsidRDefault="00FE3E1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Pr="00FE3E1F">
              <w:rPr>
                <w:rFonts w:ascii="Century Gothic" w:hAnsi="Century Gothic" w:cs="Century Gothic" w:eastAsia="Century Gothic"/>
                <w:sz w:val="18"/>
                <w:szCs w:val="18"/>
              </w:rPr>
              <w:t>Elabora el presupuesto maestro de una empresa aplicando el costeo variable y el modelo costo-volumen-utilidad, evaluando el punto de equilibrio, el margen de contribución y su efecto en las decisiones gerenciales.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A10555" w14:textId="3E26D4D5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el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costo variable,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punto de equilibrio y el margen de contribución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evalúa</w:t>
            </w:r>
            <w:proofErr w:type="spellEnd"/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 efecto en la toma de </w:t>
            </w:r>
            <w:proofErr w:type="spellStart"/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decisiones</w:t>
            </w:r>
            <w:proofErr w:type="spellEnd"/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gerenciales.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564F11" w14:textId="67ACB948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="002D558B" w:rsidRPr="002D558B">
              <w:rPr>
                <w:rFonts w:ascii="Century Gothic" w:hAnsi="Century Gothic" w:cs="Century Gothic" w:eastAsia="Century Gothic"/>
                <w:sz w:val="18"/>
                <w:szCs w:val="18"/>
              </w:rPr>
              <w:t>Estado de resultados bajo el enfoque de costeo variable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="002D558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uadro del punto de equilibrio con su análisis de sensibilidad.</w:t>
            </w:r>
          </w:p>
        </w:tc>
      </w:tr>
      <w:tr w:rsidR="00662DF7" w:rsidRPr="003827F3" w14:paraId="3851CE4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B369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EAEBFE" w14:textId="320CD51E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2.2 Elabora el presupuesto maestro de una empresa a partir de su presupuesto de ventas y de producción.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6C49A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maestro de una empresa con sus presupuestos operativo y financiero.</w:t>
            </w:r>
          </w:p>
        </w:tc>
      </w:tr>
      <w:tr w:rsidR="00662DF7" w:rsidRPr="003827F3" w14:paraId="6266829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6442E1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62DF7" w:rsidRPr="003827F3" w14:paraId="4774803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AC8DF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CEC53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E6FFD2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4FDA3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62DF7" w:rsidRPr="003827F3" w14:paraId="6836737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1330D3" w14:textId="77777777" w:rsidR="006936E1" w:rsidRPr="003827F3" w:rsidRDefault="006936E1" w:rsidP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9: Costos Estimados</w:t>
            </w:r>
          </w:p>
          <w:p w14:paraId="1B44D78F" w14:textId="77777777" w:rsidR="006936E1" w:rsidRPr="003827F3" w:rsidRDefault="006936E1" w:rsidP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10: Costos Estándar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br/>
              <w:t>Tema 11: Costeo Variable o Costo Directo</w:t>
            </w:r>
          </w:p>
          <w:p w14:paraId="3B0E58AC" w14:textId="77777777" w:rsidR="006936E1" w:rsidRPr="003827F3" w:rsidRDefault="006936E1" w:rsidP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12: Modelo de Costo - Volumen - Utilidad</w:t>
            </w:r>
          </w:p>
          <w:p w14:paraId="306CA284" w14:textId="77777777" w:rsidR="006936E1" w:rsidRPr="003827F3" w:rsidRDefault="006936E1" w:rsidP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13: Costeo basado en actividades.</w:t>
            </w:r>
          </w:p>
          <w:p w14:paraId="68FB9DBE" w14:textId="52A3683C" w:rsidR="00662DF7" w:rsidRPr="003827F3" w:rsidRDefault="006936E1" w:rsidP="006936E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Tema 14: Presupuesto Maestro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DF6DEC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naturaleza, registro, objetivos y clasificación de los costos estimados; ventajas y desventajas. (C, P)</w:t>
            </w:r>
          </w:p>
          <w:p w14:paraId="7188BFC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 los costos de materias primas, sueldos y salarios y costos indirectos de producción. (C)</w:t>
            </w:r>
          </w:p>
          <w:p w14:paraId="2632860C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los costos históricos con los costos estimados; determinación de las variaciones y el coeficiente rectificador. (P)</w:t>
            </w:r>
          </w:p>
          <w:p w14:paraId="7B4D2FEE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Concepto, naturaleza, registro, objetivos, clasificación, ventajas y desventajas de los costos estándar. (C, P)</w:t>
            </w:r>
          </w:p>
          <w:p w14:paraId="5B34B8CB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 unitario estándar, los costos estándar y la inflación, y determinación del costo estándar. (P)</w:t>
            </w:r>
          </w:p>
          <w:p w14:paraId="10A21CF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variaciones por el método de una, dos y tres variaciones; los costos estándar en los sistemas de costos por procesos y por órdenes de producción. (P)</w:t>
            </w:r>
          </w:p>
          <w:p w14:paraId="363ED633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características y supuestos del modelo costo-volumen-utilidad. (C)</w:t>
            </w:r>
          </w:p>
          <w:p w14:paraId="23AC3686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Relación costo-volumen-utilidad y análisis del margen de contribución. (C)</w:t>
            </w:r>
          </w:p>
          <w:p w14:paraId="20B47DE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punto de equilibrio; cambios en los ingresos, en los costos variables y en los costos fijos. (P)</w:t>
            </w:r>
          </w:p>
          <w:p w14:paraId="474F1535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punto de equilibrio y análisis de sensibilidad en hoja de cálculo ante cambios del precio, del costo variable y del volumen. (P, T)</w:t>
            </w:r>
          </w:p>
          <w:p w14:paraId="3FED699F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Mezcla de productos y optimización de la mezcla; análisis de costo-volumen-utilidad con impuesto y sin impuesto. (C)</w:t>
            </w:r>
          </w:p>
          <w:p w14:paraId="11F9CAA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Concepto, definición y fundamentos del modelo de costeo basado en actividades (ABC); sus ventajas. (C)</w:t>
            </w:r>
          </w:p>
          <w:p w14:paraId="36E07D54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Concepto de actividades y asignación de costos a los productos o servicios; identificación de las actividades que añaden valor. (C, P)</w:t>
            </w:r>
          </w:p>
          <w:p w14:paraId="5D34C16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Etapas para implementar el modelo ABC; costeo de productos a nivel de unidad, lote, producto e infraestructura. (C)</w:t>
            </w:r>
          </w:p>
          <w:p w14:paraId="4BEB731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Selección y validación de los inductores de costo del modelo ABC: criterios de causalidad y límites de su aplicación. (C, P)</w:t>
            </w:r>
          </w:p>
          <w:p w14:paraId="22AC075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Asignación de costos indirectos con tasas generales y percutores; limitaciones de las tasas generales y departamentales. (P)</w:t>
            </w:r>
          </w:p>
          <w:p w14:paraId="3CA1517E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y concepto económico y contable de la utilidad; clasificación de las cuentas en el costeo variable o costo directo. (C)</w:t>
            </w:r>
          </w:p>
          <w:p w14:paraId="13C028E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Método de los puntos extremos y método de estimación del costo unitario de producción; el margen de contribución. (C)</w:t>
            </w:r>
          </w:p>
          <w:p w14:paraId="4DEE6030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Efecto de la aplicación de los diferentes métodos de costeo en el estado de resultados; ventajas y desventajas del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costeo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directo. (P)</w:t>
            </w:r>
          </w:p>
          <w:p w14:paraId="4CED00B5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 costos directos en los estados financieros para la toma de decisiones de precios. (C)</w:t>
            </w:r>
          </w:p>
          <w:p w14:paraId="3B40EF7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Principios fundamentales de la planificación y el control de utilidades; planificación de la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producción y su relación con las ventas y los inventarios. (C)</w:t>
            </w:r>
          </w:p>
          <w:p w14:paraId="452FFF59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y administración de materiales, mano de obra y costos indirectos; análisis de las variaciones y toma de decisiones. (P)</w:t>
            </w:r>
          </w:p>
          <w:p w14:paraId="5D63E5F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empresarial, presupuesto operativo y confección del presupuesto: planificación de las ventas, de la producción y de los costos de operación. (C)</w:t>
            </w:r>
          </w:p>
          <w:p w14:paraId="5C7A9032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financiero: presupuesto de capital y presupuesto de efectivo; estados financieros proyectados por programas. (C)</w:t>
            </w:r>
          </w:p>
          <w:p w14:paraId="64FAA8F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inflación y el presupuesto; aplicación práctica. (P)</w:t>
            </w:r>
          </w:p>
          <w:p w14:paraId="7F315E5A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en un escenario de inflación y de tipo de cambio variable: costo de los insumos importados y revisión periódica de los supuestos. (C)</w:t>
            </w:r>
          </w:p>
          <w:p w14:paraId="23FD933D" w14:textId="77777777" w:rsidR="00662DF7" w:rsidRPr="003827F3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y sostenibilidad: previsión de los costos ambientales, de eficiencia energética y de gestión de residuos.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C17507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Efecto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inflación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acumulada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20,40 %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registrada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diciembre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2025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sobre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estándar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empresas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bolivianas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4B34BE2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Régimen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tipo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cambio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flexible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vigente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desde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29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junio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2026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por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Ministerial N° 245,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efecto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insumos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importados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compras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D72FBBD" w14:textId="77777777" w:rsidR="00E766D4" w:rsidRPr="003827F3" w:rsidRDefault="00E766D4" w:rsidP="00E766D4">
            <w:pPr>
              <w:pStyle w:val="Listaconvietas"/>
              <w:numPr>
                <w:ilvl w:val="0"/>
                <w:numId w:val="9"/>
              </w:num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Alícuota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25 % del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Impuesto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sobre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Utilidades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Empresas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establecida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Ley N° 843, para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costo-volumen-utilidad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impuesto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62DF7" w:rsidRPr="003827F3" w14:paraId="02E5BB3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F9A2C3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Actividades</w:t>
            </w:r>
          </w:p>
        </w:tc>
      </w:tr>
      <w:tr w:rsidR="00662DF7" w:rsidRPr="003827F3" w14:paraId="05FF4D8D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4C763D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60D7A9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3E1C2D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CBC384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185847" w14:textId="77777777" w:rsidR="00662DF7" w:rsidRPr="003827F3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662DF7" w:rsidRPr="003827F3" w14:paraId="0C1CC09E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4EBEB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 clasificación y el comportamiento de los elementos del costo.</w:t>
            </w:r>
          </w:p>
          <w:p w14:paraId="1DF7379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hojas de costos por órdenes de trabajo y de informes de costos por procesos.</w:t>
            </w:r>
          </w:p>
          <w:p w14:paraId="301B7B4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del punto de equilibrio y del presupuesto maestro.</w:t>
            </w:r>
          </w:p>
          <w:p w14:paraId="29556F8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producción defectuosa, coproductos y subproductos de empresas bolivianas.</w:t>
            </w:r>
          </w:p>
          <w:p w14:paraId="4DA5010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las diferencias entre el costeo absorbente y el costeo variable.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25926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registro y control de costos al cierre de cada tema.</w:t>
            </w:r>
          </w:p>
          <w:p w14:paraId="126F6FD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Internacionales de Información Financiera relacionadas con la información de costos.</w:t>
            </w:r>
          </w:p>
          <w:p w14:paraId="5822317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costos de una empresa de transformación.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D0A26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de cada sistema de costos en la plataforma Moodle UMSA.</w:t>
            </w:r>
          </w:p>
          <w:p w14:paraId="08F44E0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tratamiento de los costos indirectos y el modelo ABC.</w:t>
            </w:r>
          </w:p>
          <w:p w14:paraId="1F61090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elaboración de hojas de costos y del presupuesto maestro en hoja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A41FC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costos por órdenes de trabajo y por procesos.</w:t>
            </w:r>
          </w:p>
          <w:p w14:paraId="7B63945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del punto de equilibrio y del presupuesto maestro.</w:t>
            </w:r>
          </w:p>
          <w:p w14:paraId="363DD9C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la asignación de costos por el modelo ABC entre equipos.</w:t>
            </w:r>
          </w:p>
          <w:p w14:paraId="7DD8153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Revisión del control interno de almacenes y de planillas en un caso práctico.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B3814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los sistemas de costos aplicados por empresas manufactureras bolivianas.</w:t>
            </w:r>
          </w:p>
          <w:p w14:paraId="3272682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los métodos de costeo absorbente y costeo directo en un sector productivo boliviano.</w:t>
            </w:r>
          </w:p>
          <w:p w14:paraId="6A12ED0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presupuestos maestros de empresas del medio y de sus supuestos de inflación y tipo de cambio.</w:t>
            </w:r>
          </w:p>
          <w:p w14:paraId="731BC9E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los costos ambientales y de los costos de la calidad de una empresa boliviana.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62DF7" w:rsidRPr="003827F3" w14:paraId="0185B18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1614E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2C17B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costos de empresas bolivianas de transformación, comercio y servicios.</w:t>
            </w:r>
          </w:p>
          <w:p w14:paraId="2E978E3E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guiada de ejercicios en orden de dificultad creciente por sistema de costos.</w:t>
            </w:r>
          </w:p>
          <w:p w14:paraId="0738BF8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el registro de costos hasta la elaboración del presupuesto maestro.</w:t>
            </w:r>
          </w:p>
          <w:p w14:paraId="2718AA8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gestión de costos de empresas reales.</w:t>
            </w:r>
          </w:p>
          <w:p w14:paraId="7853135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y resolución de casos de costos.</w:t>
            </w:r>
          </w:p>
          <w:p w14:paraId="261A256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introductorios y conceptuales de cada sistema de costos.</w:t>
            </w:r>
          </w:p>
          <w:p w14:paraId="5419EC2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los supuestos de un modelo de costos antes de su uso en una decisión gerencial.</w:t>
            </w:r>
          </w:p>
        </w:tc>
      </w:tr>
      <w:tr w:rsidR="00662DF7" w:rsidRPr="003827F3" w14:paraId="2CE5D84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F7FFE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2015EF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7AF643D4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Internacionales de Información Financiera vigentes.</w:t>
            </w:r>
          </w:p>
          <w:p w14:paraId="549510FA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la resolución de casos prácticos de costos y presupuestos.</w:t>
            </w:r>
          </w:p>
          <w:p w14:paraId="75B9357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Formularios de hojas de costos, planillas y presupuestos.</w:t>
            </w:r>
          </w:p>
          <w:p w14:paraId="5D45E11D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5CD9F42B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Funciones y tablas dinámicas de la hoja de cálculo para la acumulación y distribución de costos.</w:t>
            </w:r>
          </w:p>
          <w:p w14:paraId="3078FF45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Glosario de terminología de costos en inglés.</w:t>
            </w:r>
          </w:p>
        </w:tc>
      </w:tr>
      <w:tr w:rsidR="00662DF7" w:rsidRPr="003827F3" w14:paraId="0C9AAB5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A5F57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C633B0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contabilidad intermedia, contabilidad de sociedades y contabilidad de tributos.</w:t>
            </w:r>
          </w:p>
          <w:p w14:paraId="0BB9CAE5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71A97281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662DF7" w:rsidRPr="003827F3" w14:paraId="7FB1184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ACC2D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BC54FB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5E14D99A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60ECE087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7A6E9759" w14:textId="77777777" w:rsidR="00662DF7" w:rsidRPr="003827F3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662DF7" w:rsidRPr="003827F3" w14:paraId="33AF657E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FD722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11F11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elementos del costo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5B5A9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662DF7" w:rsidRPr="003827F3" w14:paraId="0F764AE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D5584E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A997C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2FA4D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D3FB9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6792C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591254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24A11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44BE0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por comportamiento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3B081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costos fijos, variables y semivariables.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B2CD6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los costos según su comportamiento.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7F8B5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comportamiento en las decisiones de producción.</w:t>
            </w:r>
          </w:p>
        </w:tc>
      </w:tr>
      <w:tr w:rsidR="00662DF7" w:rsidRPr="003827F3" w14:paraId="63DE1FC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44DF1B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2FE10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por función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D7C72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Mezcla costos de producción con gastos de operación.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00945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costo primo, el costo de transformación y los gastos.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48908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clasificación con la cadena de valor de los costos.</w:t>
            </w:r>
          </w:p>
        </w:tc>
      </w:tr>
      <w:tr w:rsidR="00662DF7" w:rsidRPr="003827F3" w14:paraId="2C61C6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75014F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C0178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52879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2913B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E4FA4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ejemplos de una empresa boliviana.</w:t>
            </w:r>
          </w:p>
        </w:tc>
      </w:tr>
      <w:tr w:rsidR="00662DF7" w:rsidRPr="003827F3" w14:paraId="777D1B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06985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0E4F4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Estado del costo de producción y estado de resultados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03B68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662DF7" w:rsidRPr="003827F3" w14:paraId="1F1BF76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8E1C4B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E0145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78C55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385B6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163C8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4199FF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EF22D5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17F4E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Estado del costo de producción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1A621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del costo o inventarios.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31B39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Integra materiales, mano de obra, costos indirectos e inventarios.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C4952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costo de producción con el costo de ventas.</w:t>
            </w:r>
          </w:p>
        </w:tc>
      </w:tr>
      <w:tr w:rsidR="00662DF7" w:rsidRPr="003827F3" w14:paraId="3816D0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FC51B5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D77D7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Estado de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F45F7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resultado no corresponde a los datos.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FE7AD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correctamente la utilidad del periodo.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BC8A6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la estructura de costos del resultado.</w:t>
            </w:r>
          </w:p>
        </w:tc>
      </w:tr>
      <w:tr w:rsidR="00662DF7" w:rsidRPr="003827F3" w14:paraId="42CBB20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43463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E87C3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F1856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98525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9C49E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 los registros.</w:t>
            </w:r>
          </w:p>
        </w:tc>
      </w:tr>
      <w:tr w:rsidR="00662DF7" w:rsidRPr="003827F3" w14:paraId="1B01949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7A913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2295F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Planilla de control de materiales y de mano de obra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DF350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662DF7" w:rsidRPr="003827F3" w14:paraId="4128123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AE89A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E2830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C8D34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5ECFD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58650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66A99E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506216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FBB1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de materiales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4A083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con errores la compra o la transferencia.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295CF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la compra, el almacenamiento y la transferencia a producción.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E1A5F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Trata correctamente las mermas y los desperdicios.</w:t>
            </w:r>
          </w:p>
        </w:tc>
      </w:tr>
      <w:tr w:rsidR="00662DF7" w:rsidRPr="003827F3" w14:paraId="1366D4E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2F61F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CDF43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 mano de obra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1E66E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Omite aportes o provisiones.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5F6BA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la planilla con aportes patronales y provisiones.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B1286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Trata el tiempo ocioso y los incentivos a la producción.</w:t>
            </w:r>
          </w:p>
        </w:tc>
      </w:tr>
      <w:tr w:rsidR="00662DF7" w:rsidRPr="003827F3" w14:paraId="74926D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02563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B273F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16B70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controles.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7920A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controles de almacenes y de planillas.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E7541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Propone mejoras al control de almacenes y de planillas.</w:t>
            </w:r>
          </w:p>
        </w:tc>
      </w:tr>
      <w:tr w:rsidR="00662DF7" w:rsidRPr="003827F3" w14:paraId="234F6E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7968A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B1154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los costos indirectos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8B191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662DF7" w:rsidRPr="003827F3" w14:paraId="71D2138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42FCA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E29A7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4D536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854D6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F7C1C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45837D5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444E9B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88501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Tasa de aplicación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74B27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la tasa.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F000C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tasa de aplicación.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59F7C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base de aplicación elegida.</w:t>
            </w:r>
          </w:p>
        </w:tc>
      </w:tr>
      <w:tr w:rsidR="00662DF7" w:rsidRPr="003827F3" w14:paraId="7E822B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6B2ED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EFF01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primaria y secundaria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D9F52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distribución es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9F84E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Distribuye correctamente los costos a los departamentos.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B99B2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la variación entre costos incurridos y aplicados.</w:t>
            </w:r>
          </w:p>
        </w:tc>
      </w:tr>
      <w:tr w:rsidR="00662DF7" w:rsidRPr="003827F3" w14:paraId="7AA42F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BFD296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FEB1F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FE12A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1EFDF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tablas dinámicas.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01D06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modelo es reutilizable y verificable.</w:t>
            </w:r>
          </w:p>
        </w:tc>
      </w:tr>
      <w:tr w:rsidR="00662DF7" w:rsidRPr="003827F3" w14:paraId="7C643E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C96F3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BB370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Hoja de costos por órdenes de trabajo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3A5F3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71F599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CE60B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62025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FF6DC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229C3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D0DE8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63FEA1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FBFC3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082BE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Acumulación de costos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88962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hoja no refleja los costos de la orden.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F6401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Acumula materiales, mano de obra y costos indirectos por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04D8D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la hoja con las cuentas de control.</w:t>
            </w:r>
          </w:p>
        </w:tc>
      </w:tr>
      <w:tr w:rsidR="00662DF7" w:rsidRPr="003827F3" w14:paraId="3438E8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844BE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60032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 indirectos aplicados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65D82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costos incurridos y aplicados.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21C94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los costos indirectos con la tasa predeterminada.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3375B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Ajusta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sobreaplicación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subaplicación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662DF7" w:rsidRPr="003827F3" w14:paraId="42F1B3F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4692E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7D75E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 unitario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206F7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el costo unitario.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61E91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unitario y total de la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374F7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Usa el costo de la orden para fijar el precio.</w:t>
            </w:r>
          </w:p>
        </w:tc>
      </w:tr>
      <w:tr w:rsidR="00662DF7" w:rsidRPr="003827F3" w14:paraId="42281F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93170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E735C5" w14:textId="430EF6F2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="00551672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tratamiento contable de pérdidas por desperdicio de materiales y producción defectuosa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06925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43BEDA4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57831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4CB78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A28F23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E1B2F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9AF53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5DF2238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C8F40C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47157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Pérdidas normales y anormales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0EB33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Confunde ambos tipos de pérdida.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FF42E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Distingue y contabiliza las pérdidas normales y anormales.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B5F7D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causas de las pérdidas anormales.</w:t>
            </w:r>
          </w:p>
        </w:tc>
      </w:tr>
      <w:tr w:rsidR="00662DF7" w:rsidRPr="003827F3" w14:paraId="6A625E6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4B1C16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814A7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defectuosa y averiada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1376B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 producción defectuosa de la averiada.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BE84D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ambos casos.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FA88E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control de la calidad.</w:t>
            </w:r>
          </w:p>
        </w:tc>
      </w:tr>
      <w:tr w:rsidR="00662DF7" w:rsidRPr="003827F3" w14:paraId="672DD77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CD865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A886E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Redacción del informe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4C6C6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E7FB3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9C7B2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informe sustenta sus conclusiones con cifras.</w:t>
            </w:r>
          </w:p>
        </w:tc>
      </w:tr>
      <w:tr w:rsidR="00662DF7" w:rsidRPr="003827F3" w14:paraId="15FD0C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FA382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497D0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costos indirectos aplicados y costos incurridos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4E256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3EDA9D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E0D30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0CF3C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F2297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2E596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29B391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06BD5B2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C6660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45615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Aplicación a las órdenes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B3A93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aplica los costos indirectos a cada orden.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7034D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los costos indirectos a cada orden con la tasa predeterminada.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A8186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base de aplicación de cada orden.</w:t>
            </w:r>
          </w:p>
        </w:tc>
      </w:tr>
      <w:tr w:rsidR="00662DF7" w:rsidRPr="003827F3" w14:paraId="5E42C3F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5F778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79805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Costos incurridos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3E2F1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Omite costos indirectos incurridos del periodo.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A1BE9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Acumula los costos indirectos incurridos del periodo.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190E3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costos incurridos con los registros.</w:t>
            </w:r>
          </w:p>
        </w:tc>
      </w:tr>
      <w:tr w:rsidR="00662DF7" w:rsidRPr="003827F3" w14:paraId="422E87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63F9B3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6F194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Diferencia del periodo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28823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la diferencia entre costos incurridos y aplicados.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1778C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sobreaplicación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la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subaplicación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804D9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causas de la diferencia y propone su ajuste.</w:t>
            </w:r>
          </w:p>
        </w:tc>
      </w:tr>
      <w:tr w:rsidR="00662DF7" w:rsidRPr="003827F3" w14:paraId="3EF5264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11494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35652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 de las órdenes de trabajo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76C87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3F1C84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CAD36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1CED2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C40AF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E4F52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9EA49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1148A79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1502E3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CA21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84491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con errores los asientos de las órdenes.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F3E7D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asientos de materiales, mano de obra y costos indirectos por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130F8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asientos con las cuentas de control.</w:t>
            </w:r>
          </w:p>
        </w:tc>
      </w:tr>
      <w:tr w:rsidR="00662DF7" w:rsidRPr="003827F3" w14:paraId="61E33E6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52CA2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22737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 unitario y total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B47DA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el costo de la orden.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44B52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unitario y total de cada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E651F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costo de la orden con la hoja de costos.</w:t>
            </w:r>
          </w:p>
        </w:tc>
      </w:tr>
      <w:tr w:rsidR="00662DF7" w:rsidRPr="003827F3" w14:paraId="1A5457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DEE9A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B6E13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EAFF9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5CA41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10DF5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el registro ante el curso.</w:t>
            </w:r>
          </w:p>
        </w:tc>
      </w:tr>
      <w:tr w:rsidR="00662DF7" w:rsidRPr="003827F3" w14:paraId="5EFA61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AFEEEF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6E2695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costos de producción por procesos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CB013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60A1A95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836EF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43D5A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67AFF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D7A50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E3AE4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0AA61DB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EB513E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98860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 equivalente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5B61F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incorrectamente la producción equivalente.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CAE26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producción equivalente por elemento del costo.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5C6BF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unidades físicas y equivalentes.</w:t>
            </w:r>
          </w:p>
        </w:tc>
      </w:tr>
      <w:tr w:rsidR="00662DF7" w:rsidRPr="003827F3" w14:paraId="3B54CB0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CF10E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C77D4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Métodos de costeo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1ECC9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un solo método o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B79A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Aplica el método promedio ponderado y el método PEPS.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95AE8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 los resultados de ambos métodos.</w:t>
            </w:r>
          </w:p>
        </w:tc>
      </w:tr>
      <w:tr w:rsidR="00662DF7" w:rsidRPr="003827F3" w14:paraId="0B2350B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FEAE6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7588D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 de productos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0FC81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separa productos terminados y en proceso.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7C23B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unitario y total de los productos terminados y en proceso.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7261E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en hoja de cálculo con control de la conciliación de unidades.</w:t>
            </w:r>
          </w:p>
        </w:tc>
      </w:tr>
      <w:tr w:rsidR="00662DF7" w:rsidRPr="003827F3" w14:paraId="391AA5F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DB1B05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A879AA" w14:textId="041FC093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conciliación del flujo físico y de la producción equivalente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50495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7750841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5DA4E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8C509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FD8C4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FC23C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F5D09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2E605C9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E7CED3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F673A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Flujo físico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BFC94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flujo físico de unidades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9A5D9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unidades iniciales, producidas y en proceso.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0498A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entre unidades físicas y equivalentes.</w:t>
            </w:r>
          </w:p>
        </w:tc>
      </w:tr>
      <w:tr w:rsidR="00662DF7" w:rsidRPr="003827F3" w14:paraId="1B7789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CCC93F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515F2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Mermas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BC899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 merma normal de la anormal.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F7AD6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Distingue y contabiliza la merma normal y anormal.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C3A40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las mermas en el costo unitario.</w:t>
            </w:r>
          </w:p>
        </w:tc>
      </w:tr>
      <w:tr w:rsidR="00662DF7" w:rsidRPr="003827F3" w14:paraId="74D82E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E5330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E2711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defectuosa y averiada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19ADB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 producción defectuosa de la averiada.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2A12F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ambos casos en el costo del proceso.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2613F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Propone decisiones para reducir las mermas y la producción defectuosa.</w:t>
            </w:r>
          </w:p>
        </w:tc>
      </w:tr>
      <w:tr w:rsidR="00662DF7" w:rsidRPr="003827F3" w14:paraId="18D723B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ACEBD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E06EF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contabilización de costos conjuntos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0F08F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6730A6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825B0F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EC02A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2F717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212BD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9C8F4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7C2706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5E2638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ED1DB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Punto de separación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99DA7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punto de separación.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5F9B3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punto de separación y los costos conjuntos.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D17FF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dificultades de la asignación de costos conjuntos.</w:t>
            </w:r>
          </w:p>
        </w:tc>
      </w:tr>
      <w:tr w:rsidR="00662DF7" w:rsidRPr="003827F3" w14:paraId="5514AD8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2DE8A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420CF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Coproductos y subproductos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F8BE4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los coproductos de los subproductos.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A8311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coproductos y los subproductos del proceso.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6EFE0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método de asignación elegido.</w:t>
            </w:r>
          </w:p>
        </w:tc>
      </w:tr>
      <w:tr w:rsidR="00662DF7" w:rsidRPr="003827F3" w14:paraId="2DE94B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531E65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C1BB3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Asignación y registro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3730F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 los costos conjuntos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5EA90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 y contabiliza los costos conjuntos y los subproductos.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886DC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 la asignación por distintos métodos.</w:t>
            </w:r>
          </w:p>
        </w:tc>
      </w:tr>
      <w:tr w:rsidR="00662DF7" w:rsidRPr="003827F3" w14:paraId="71E1B81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EF570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EA9670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procesamiento adicional y del aprovechamiento de subproductos y residuos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9A19E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662DF7" w:rsidRPr="003827F3" w14:paraId="3CA837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605B7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A2C47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58056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D37FFA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E191E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087176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751D44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F081B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Procesamiento adicional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ACEBF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compara los ingresos y costos del procesamiento adicional.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E49209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 los ingresos y costos incrementales del procesamiento adicional.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C3250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Sustenta la decisión con su efecto en la utilidad.</w:t>
            </w:r>
          </w:p>
        </w:tc>
      </w:tr>
      <w:tr w:rsidR="00662DF7" w:rsidRPr="003827F3" w14:paraId="748E43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D66D0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219BE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Economía circular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67D301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los residuos con el costo conjunto.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6832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Describe el aprovechamiento de subproductos y residuos y su efecto en el costo conjunto.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B2A5C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Sustenta su efecto en el desempeño ambiental de la empresa.</w:t>
            </w:r>
          </w:p>
        </w:tc>
      </w:tr>
      <w:tr w:rsidR="00662DF7" w:rsidRPr="003827F3" w14:paraId="3886DEB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B86E17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6413B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 oral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561A0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sustenta sus conclusiones ante el curso.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0FBE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Expone sus conclusiones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3D58D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cifras las preguntas del curso.</w:t>
            </w:r>
          </w:p>
        </w:tc>
      </w:tr>
      <w:tr w:rsidR="00662DF7" w:rsidRPr="003827F3" w14:paraId="2AEBF4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6B18E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A7966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del análisis de variaciones de los costos estándar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4205F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662DF7" w:rsidRPr="003827F3" w14:paraId="7C1344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0BF02E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09E99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53B16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CAA5C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475EF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10D1A1D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3BD989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150D8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Costo estándar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B5973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con errores el costo unitario estándar.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76ED4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Determina correctamente el costo unitario estándar.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797D8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Ajusta el estándar por el efecto de la inflación.</w:t>
            </w:r>
          </w:p>
        </w:tc>
      </w:tr>
      <w:tr w:rsidR="00662DF7" w:rsidRPr="003827F3" w14:paraId="4BE23D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3ADAB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E4C8D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variaciones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F9A25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las variaciones.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D5D35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las variaciones por el método de una, dos y tres variaciones.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18EA5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causas de cada variación.</w:t>
            </w:r>
          </w:p>
        </w:tc>
      </w:tr>
      <w:tr w:rsidR="00662DF7" w:rsidRPr="003827F3" w14:paraId="3CBD63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6239D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52322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Conclusiones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5B6A8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presenta conclusiones.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12547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Presenta conclusiones coherentes con las variaciones.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40605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Propone acciones correctivas viables.</w:t>
            </w:r>
          </w:p>
        </w:tc>
      </w:tr>
      <w:tr w:rsidR="00662DF7" w:rsidRPr="003827F3" w14:paraId="33D45B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932A5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CD0A46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Cuadro de asignación de costos por el modelo ABC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100D1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662DF7" w:rsidRPr="003827F3" w14:paraId="78323BE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C5D213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1907A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4883E4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F887F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84C2C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0B60B5A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30789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8FF05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actividades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03C9C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Omite actividades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612D3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actividades y sus niveles.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1060D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actividades que añaden valor.</w:t>
            </w:r>
          </w:p>
        </w:tc>
      </w:tr>
      <w:tr w:rsidR="00662DF7" w:rsidRPr="003827F3" w14:paraId="173BBC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25D0C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C7984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Inductores de costo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2A56F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Elige inductores sin relación causal.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56A317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Selecciona inductores con relación causal.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BB51B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Valida los inductores y señala sus límites.</w:t>
            </w:r>
          </w:p>
        </w:tc>
      </w:tr>
      <w:tr w:rsidR="00662DF7" w:rsidRPr="003827F3" w14:paraId="483113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AF797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D2D57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Asignación a productos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551CC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 mal los costos a los productos.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3D447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Asigna correctamente los costos por actividades.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77C0E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costeo tradicional.</w:t>
            </w:r>
          </w:p>
        </w:tc>
      </w:tr>
      <w:tr w:rsidR="00662DF7" w:rsidRPr="003827F3" w14:paraId="4EF7F3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B584C4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B303E8" w14:textId="61224F73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="002D558B" w:rsidRPr="002D558B">
              <w:rPr>
                <w:rFonts w:ascii="Century Gothic" w:hAnsi="Century Gothic" w:cs="Century Gothic" w:eastAsia="Century Gothic"/>
                <w:sz w:val="18"/>
                <w:szCs w:val="18"/>
              </w:rPr>
              <w:t>Estado de resultados bajo el enfoque de costeo variable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="002D558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2D558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2D558B"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uadro del punto de equilibrio con su análisis de sensibilidad.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A9B7AC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662DF7" w:rsidRPr="003827F3" w14:paraId="0255915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46B580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ADA419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7D408D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22498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6B6D8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1511AA8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B55A0C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4C54F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Costeo variable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64EAC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 erróneamente los costos variables y fijos en el estado de resultados.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8F2312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el estado de resultados por costeo variable, con el margen de contribución unitario y total.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41100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Concilia la utilidad del costeo variable con la del costeo por absorción.</w:t>
            </w:r>
          </w:p>
        </w:tc>
      </w:tr>
      <w:tr w:rsidR="00662DF7" w:rsidRPr="003827F3" w14:paraId="0086355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C6B9EE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D7D09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Punto de equilibrio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6A886D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erróneamente el punto de equilibrio.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008754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Calcula el punto de equilibrio con y sin impuesto.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54712A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Evalúa los supuestos del modelo antes de decidir.</w:t>
            </w:r>
          </w:p>
        </w:tc>
      </w:tr>
      <w:tr w:rsidR="00662DF7" w:rsidRPr="003827F3" w14:paraId="59B772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B85532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A920C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5C424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analiza cambios.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673D3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cambios del precio, del costo variable y del volumen.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A33865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Sustenta una decisión gerencial con el análisis.</w:t>
            </w:r>
          </w:p>
        </w:tc>
      </w:tr>
      <w:tr w:rsidR="00662DF7" w:rsidRPr="003827F3" w14:paraId="0514BE7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AAC39B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1EF42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maestro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88D307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662DF7" w:rsidRPr="003827F3" w14:paraId="6482A1C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DB85B8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A596F3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9C971B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5DD4CE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B9AF2F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662DF7" w:rsidRPr="003827F3" w14:paraId="541DF6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85F58A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296E3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operativo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76584E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26596B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Integra los presupuestos de ventas, producción y costos de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41105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producción con las ventas y los inventarios.</w:t>
            </w:r>
          </w:p>
        </w:tc>
      </w:tr>
      <w:tr w:rsidR="00662DF7" w:rsidRPr="003827F3" w14:paraId="3EE21C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8D802D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7B07B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Presupuesto financiero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E3579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 concilia con el operativo.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A2FAC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Elabora el presupuesto de efectivo y los estados proyectados.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7B07AC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la inflación y del tipo de cambio.</w:t>
            </w:r>
          </w:p>
        </w:tc>
      </w:tr>
      <w:tr w:rsidR="00662DF7" w:rsidRPr="003827F3" w14:paraId="072F14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6BBA6F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DBF1B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D3E413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E17F66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E1455F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supuestos ante el curso.</w:t>
            </w:r>
          </w:p>
        </w:tc>
      </w:tr>
      <w:tr w:rsidR="00662DF7" w:rsidRPr="003827F3" w14:paraId="131801AB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3C9971" w14:textId="77777777" w:rsidR="00662DF7" w:rsidRPr="003827F3" w:rsidRDefault="00662DF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D74FA8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179E12" w14:textId="77777777" w:rsidR="00662DF7" w:rsidRPr="003827F3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62DF7" w:rsidRPr="003827F3" w14:paraId="77C6CF1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04AA88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1D0ED9BB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 de Bolivia y sus reglamentos.</w:t>
            </w:r>
          </w:p>
          <w:p w14:paraId="5DC3A8DC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Código de Salud de Bolivia y sus reglamentos.</w:t>
            </w:r>
          </w:p>
          <w:p w14:paraId="3631D62A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Tributario de Bolivia, Ley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 y sus reglamentos; Ley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2492, Código Tributario Boliviano, de 2 de agosto de 2003.</w:t>
            </w:r>
          </w:p>
          <w:p w14:paraId="30F1E5B8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4B06A33A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24051, Reglamento del Impuesto sobre las Utilidades de las Empresas, de 29 de junio de 1995.</w:t>
            </w:r>
          </w:p>
          <w:p w14:paraId="58B0CAAD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5516, de 13 de enero de 2026, que fija el salario mínimo nacional.</w:t>
            </w:r>
          </w:p>
          <w:p w14:paraId="115C2A30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de Normas Internacionales de Información Financiera, Fundación IFRS – Consejo de Normas Internacionales de Contabilidad, IASB (2023).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17CB3707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del Comité de Normas Internacionales de Contabilidad, IASCF – Consejo de Normas Internacionales de Contabilidad, IASB (2015).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NIIF para las PYMES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6A0AB4DF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(2016).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Documento Informativo para Presidentes de Corporaciones, Directores Ejecutivos, Comités de Auditoría y Consejos de Administración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37C9CB18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(2013).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Una Guía para Micro Entidades que Apliquen la NIIF para las PYMES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538129C4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de Pensiones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065, de 10 de diciembre de 2010, y sus reglamentos.</w:t>
            </w:r>
          </w:p>
          <w:p w14:paraId="1D2C1A13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Ley General del Trabajo, de 8 de diciembre de 1942, y sus reglamentos.</w:t>
            </w:r>
          </w:p>
          <w:p w14:paraId="3FF10486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Normas legales (resoluciones y otras) relacionadas con la aprobación de normas contables y la preparación de estados financieros.</w:t>
            </w:r>
          </w:p>
          <w:p w14:paraId="1C47564F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Normas tributarias relacionadas con la preparación de estados financieros.</w:t>
            </w:r>
          </w:p>
        </w:tc>
      </w:tr>
      <w:tr w:rsidR="00662DF7" w14:paraId="347812C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02AC20" w14:textId="77777777" w:rsidR="00662DF7" w:rsidRPr="003827F3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7E91FF4B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Amat, O. y Soldevila, P. (2011).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y Gestión de Costes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7ª ed., Barcelona – España: Profit Editorial, S.L.</w:t>
            </w:r>
          </w:p>
          <w:p w14:paraId="41FBDEE0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Barfield, J., Raiborn, C. y Kinney, M. (2005).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de Costos: Tradiciones e Innovaciones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5ª ed. en español.</w:t>
            </w:r>
          </w:p>
          <w:p w14:paraId="76A21050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Blocher, E., Stout, D., Juras, P. y Cokins, G. (2013).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 de Costos: un enfoque estratégico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5ª ed., México: McGraw-Hill.</w:t>
            </w:r>
          </w:p>
          <w:p w14:paraId="4258BE34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2 Inventarios.</w:t>
            </w:r>
          </w:p>
          <w:p w14:paraId="6185B585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Cuervo Tafur, J. y Osorio Agudelo, J. A. (2014).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Costeo Basado en Actividades ABC, Gestión Basada en Actividades ABM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Bogotá – Colombia.</w:t>
            </w:r>
          </w:p>
          <w:p w14:paraId="619186FB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Río González, C. (2015).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de Costos I y II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México.</w:t>
            </w:r>
          </w:p>
          <w:p w14:paraId="26F438F5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Hansen, D. y Mowen, M. (2007).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Administración de Costos, Contabilidad y Control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Internacional Thomson Editores, S.A. de C.V.</w:t>
            </w:r>
          </w:p>
          <w:p w14:paraId="0239C674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Horngren, C. T., Datar, S. M. y Foster, G. (2007).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de Costos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12ª ed.</w:t>
            </w:r>
          </w:p>
          <w:p w14:paraId="7D7F137F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Instituto Nacional de Estadística. Clasificación de Actividades Económicas de Bolivia CAEB-2022 e índice de precios al consumidor.</w:t>
            </w:r>
          </w:p>
          <w:p w14:paraId="0F1BFAA9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Kaplan, R. S. y Cooper, R. (1999).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Coste y Efecto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Barcelona – España: Ediciones Gestión 2000.</w:t>
            </w:r>
          </w:p>
          <w:p w14:paraId="3F6BD1D4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Mendoza, E. J. Á. (2023).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y Gestión de Costos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1ª ed.</w:t>
            </w:r>
          </w:p>
          <w:p w14:paraId="265D80D8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Ministerio de Economía y Finanzas Públicas. Resolución Ministerial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245, de 26 de junio de 2026, del régimen de tipo de cambio flexible.</w:t>
            </w:r>
          </w:p>
          <w:p w14:paraId="6C24953D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Polimeni, R., Fabozzi, F. y Adelberg, A. (2003).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de Costos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6ª ed.</w:t>
            </w:r>
          </w:p>
          <w:p w14:paraId="527E3CE5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Quisbert Blanco, Á. (2023).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Gestión y Control de Costos I y II (Administración y Contabilidad)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1ª ed.</w:t>
            </w:r>
          </w:p>
          <w:p w14:paraId="4FF30138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Ramírez Padilla, D. N. (2019).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Administrativa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10ª ed., McGraw-Hill.</w:t>
            </w:r>
          </w:p>
          <w:p w14:paraId="3882ADFE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Sinisterra Valencia, G. (2015).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de Costos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Bogotá – Colombia: Ediciones ECOE.</w:t>
            </w:r>
          </w:p>
          <w:p w14:paraId="0859AB4A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Sitios web oficiales: www.ine.gob.bo, www.impuestos.gob.bo, www.gestora.bo y www.auditores.org.bo.</w:t>
            </w:r>
          </w:p>
          <w:p w14:paraId="730CEA54" w14:textId="77777777" w:rsidR="00662DF7" w:rsidRPr="003827F3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Torrez Orihuela, G. (2016).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Tratado de Contabilidad de Costos por Sectores Económicos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 Lima – Perú: Marketing Consultores S.A.</w:t>
            </w:r>
          </w:p>
          <w:p w14:paraId="51869E69" w14:textId="77777777" w:rsidR="00662DF7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Vanderbeck, E. y Mitchell, M. (s.f.). </w:t>
            </w:r>
            <w:r w:rsidRPr="003827F3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Principios de Contabilidad de Costos</w:t>
            </w:r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17ª ed., Ediciones Cengage </w:t>
            </w:r>
            <w:proofErr w:type="spellStart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Learning</w:t>
            </w:r>
            <w:proofErr w:type="spellEnd"/>
            <w:r w:rsidRPr="003827F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</w:tbl>
    <w:p w14:paraId="7D749CE6" w14:textId="77777777" w:rsidR="00C850CD" w:rsidRDefault="00C850CD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C850CD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DE11" w14:textId="77777777" w:rsidR="00017BBF" w:rsidRDefault="00017BBF">
      <w:r>
        <w:separator/>
      </w:r>
    </w:p>
  </w:endnote>
  <w:endnote w:type="continuationSeparator" w:id="0">
    <w:p w14:paraId="49CF9DD1" w14:textId="77777777" w:rsidR="00017BBF" w:rsidRDefault="0001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F493" w14:textId="77777777" w:rsidR="00017BBF" w:rsidRDefault="00017BBF">
      <w:r>
        <w:separator/>
      </w:r>
    </w:p>
  </w:footnote>
  <w:footnote w:type="continuationSeparator" w:id="0">
    <w:p w14:paraId="6A37068A" w14:textId="77777777" w:rsidR="00017BBF" w:rsidRDefault="00017BB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5C6B42"/>
    <w:lvl w:ilvl="0">
      <w:start w:val="1"/>
      <w:numFmt w:val="bullet"/>
      <w:pStyle w:val="Listaconvieta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B106D19"/>
    <w:multiLevelType w:val="hybridMultilevel"/>
    <w:tmpl w:val="29DEB586"/>
    <w:lvl w:ilvl="0" w:tplc="63B46E04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279028E4">
      <w:numFmt w:val="decimal"/>
      <w:lvlText w:val=""/>
      <w:lvlJc w:val="left"/>
    </w:lvl>
    <w:lvl w:ilvl="2" w:tplc="F9B2B02E">
      <w:numFmt w:val="decimal"/>
      <w:lvlText w:val=""/>
      <w:lvlJc w:val="left"/>
    </w:lvl>
    <w:lvl w:ilvl="3" w:tplc="45589A28">
      <w:numFmt w:val="decimal"/>
      <w:lvlText w:val=""/>
      <w:lvlJc w:val="left"/>
    </w:lvl>
    <w:lvl w:ilvl="4" w:tplc="934EA1AE">
      <w:numFmt w:val="decimal"/>
      <w:lvlText w:val=""/>
      <w:lvlJc w:val="left"/>
    </w:lvl>
    <w:lvl w:ilvl="5" w:tplc="42D0844A">
      <w:numFmt w:val="decimal"/>
      <w:lvlText w:val=""/>
      <w:lvlJc w:val="left"/>
    </w:lvl>
    <w:lvl w:ilvl="6" w:tplc="B31A5BB4">
      <w:numFmt w:val="decimal"/>
      <w:lvlText w:val=""/>
      <w:lvlJc w:val="left"/>
    </w:lvl>
    <w:lvl w:ilvl="7" w:tplc="753A981A">
      <w:numFmt w:val="decimal"/>
      <w:lvlText w:val=""/>
      <w:lvlJc w:val="left"/>
    </w:lvl>
    <w:lvl w:ilvl="8" w:tplc="9D4C0A16">
      <w:numFmt w:val="decimal"/>
      <w:lvlText w:val=""/>
      <w:lvlJc w:val="left"/>
    </w:lvl>
  </w:abstractNum>
  <w:abstractNum w:abstractNumId="2" w15:restartNumberingAfterBreak="0">
    <w:nsid w:val="1C2B41AE"/>
    <w:multiLevelType w:val="hybridMultilevel"/>
    <w:tmpl w:val="F2FAE49E"/>
    <w:lvl w:ilvl="0" w:tplc="1284CE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9BA0648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30E40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AD0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450295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A0D8E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002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E5AA6FD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F4424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87628"/>
    <w:multiLevelType w:val="hybridMultilevel"/>
    <w:tmpl w:val="72C433D8"/>
    <w:lvl w:ilvl="0" w:tplc="582E6D66">
      <w:start w:val="1"/>
      <w:numFmt w:val="decimal"/>
      <w:lvlText w:val="%1."/>
      <w:lvlJc w:val="left"/>
      <w:pPr>
        <w:ind w:left="400" w:hanging="380"/>
      </w:pPr>
    </w:lvl>
    <w:lvl w:ilvl="1" w:tplc="728E1A98">
      <w:numFmt w:val="decimal"/>
      <w:lvlText w:val=""/>
      <w:lvlJc w:val="left"/>
    </w:lvl>
    <w:lvl w:ilvl="2" w:tplc="9D6A5A68">
      <w:numFmt w:val="decimal"/>
      <w:lvlText w:val=""/>
      <w:lvlJc w:val="left"/>
    </w:lvl>
    <w:lvl w:ilvl="3" w:tplc="E480C418">
      <w:numFmt w:val="decimal"/>
      <w:lvlText w:val=""/>
      <w:lvlJc w:val="left"/>
    </w:lvl>
    <w:lvl w:ilvl="4" w:tplc="8180AA78">
      <w:numFmt w:val="decimal"/>
      <w:lvlText w:val=""/>
      <w:lvlJc w:val="left"/>
    </w:lvl>
    <w:lvl w:ilvl="5" w:tplc="3F9E25FE">
      <w:numFmt w:val="decimal"/>
      <w:lvlText w:val=""/>
      <w:lvlJc w:val="left"/>
    </w:lvl>
    <w:lvl w:ilvl="6" w:tplc="F04E9270">
      <w:numFmt w:val="decimal"/>
      <w:lvlText w:val=""/>
      <w:lvlJc w:val="left"/>
    </w:lvl>
    <w:lvl w:ilvl="7" w:tplc="41FAA642">
      <w:numFmt w:val="decimal"/>
      <w:lvlText w:val=""/>
      <w:lvlJc w:val="left"/>
    </w:lvl>
    <w:lvl w:ilvl="8" w:tplc="C7F6D4C6">
      <w:numFmt w:val="decimal"/>
      <w:lvlText w:val=""/>
      <w:lvlJc w:val="left"/>
    </w:lvl>
  </w:abstractNum>
  <w:abstractNum w:abstractNumId="4" w15:restartNumberingAfterBreak="0">
    <w:nsid w:val="74D42A0E"/>
    <w:multiLevelType w:val="hybridMultilevel"/>
    <w:tmpl w:val="F15A8EB6"/>
    <w:lvl w:ilvl="0" w:tplc="080A0001">
      <w:start w:val="1"/>
      <w:numFmt w:val="bullet"/>
      <w:lvlText w:val=""/>
      <w:lvlJc w:val="left"/>
      <w:pPr>
        <w:ind w:left="400" w:hanging="38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2997680">
    <w:abstractNumId w:val="2"/>
    <w:lvlOverride w:ilvl="0">
      <w:startOverride w:val="1"/>
    </w:lvlOverride>
  </w:num>
  <w:num w:numId="2" w16cid:durableId="1588733046">
    <w:abstractNumId w:val="3"/>
    <w:lvlOverride w:ilvl="0">
      <w:startOverride w:val="1"/>
    </w:lvlOverride>
  </w:num>
  <w:num w:numId="3" w16cid:durableId="1450200393">
    <w:abstractNumId w:val="1"/>
    <w:lvlOverride w:ilvl="0">
      <w:startOverride w:val="1"/>
    </w:lvlOverride>
  </w:num>
  <w:num w:numId="4" w16cid:durableId="657534066">
    <w:abstractNumId w:val="3"/>
    <w:lvlOverride w:ilvl="0">
      <w:startOverride w:val="1"/>
    </w:lvlOverride>
  </w:num>
  <w:num w:numId="5" w16cid:durableId="657534066">
    <w:abstractNumId w:val="3"/>
    <w:lvlOverride w:ilvl="0">
      <w:startOverride w:val="1"/>
    </w:lvlOverride>
  </w:num>
  <w:num w:numId="6" w16cid:durableId="949434576">
    <w:abstractNumId w:val="3"/>
    <w:lvlOverride w:ilvl="0">
      <w:startOverride w:val="1"/>
    </w:lvlOverride>
  </w:num>
  <w:num w:numId="7" w16cid:durableId="1148014966">
    <w:abstractNumId w:val="0"/>
  </w:num>
  <w:num w:numId="8" w16cid:durableId="1579824962">
    <w:abstractNumId w:val="3"/>
  </w:num>
  <w:num w:numId="9" w16cid:durableId="34486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DF7"/>
    <w:rsid w:val="00017BBF"/>
    <w:rsid w:val="000475D9"/>
    <w:rsid w:val="00073A35"/>
    <w:rsid w:val="00077743"/>
    <w:rsid w:val="00094970"/>
    <w:rsid w:val="000B5FBD"/>
    <w:rsid w:val="000E23E5"/>
    <w:rsid w:val="001C56F5"/>
    <w:rsid w:val="00211D3B"/>
    <w:rsid w:val="0022785C"/>
    <w:rsid w:val="002D558B"/>
    <w:rsid w:val="003827F3"/>
    <w:rsid w:val="00501016"/>
    <w:rsid w:val="00511999"/>
    <w:rsid w:val="00551672"/>
    <w:rsid w:val="00586F7A"/>
    <w:rsid w:val="00616BA0"/>
    <w:rsid w:val="00642962"/>
    <w:rsid w:val="00662DF7"/>
    <w:rsid w:val="006936E1"/>
    <w:rsid w:val="008638B1"/>
    <w:rsid w:val="0089795F"/>
    <w:rsid w:val="00921839"/>
    <w:rsid w:val="00B011A8"/>
    <w:rsid w:val="00B057CD"/>
    <w:rsid w:val="00B56BDF"/>
    <w:rsid w:val="00C339D4"/>
    <w:rsid w:val="00C850CD"/>
    <w:rsid w:val="00D22931"/>
    <w:rsid w:val="00E766D4"/>
    <w:rsid w:val="00EF2C50"/>
    <w:rsid w:val="00FE265B"/>
    <w:rsid w:val="00FE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E1C3"/>
  <w15:docId w15:val="{C92ADA60-3237-4AA2-90B3-C8C5FA41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E766D4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 w:ascii="Century Gothic" w:hAnsi="Century Gothic" w:cs="Century Gothic" w:eastAsia="Century Gothic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14</Pages>
  <Words>5492</Words>
  <Characters>30211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Beymar Adalid Paucara Marquez</cp:lastModifiedBy>
  <cp:revision>19</cp:revision>
  <dcterms:created xsi:type="dcterms:W3CDTF">2026-10-08T15:57:00Z</dcterms:created>
  <dcterms:modified xsi:type="dcterms:W3CDTF">2026-10-09T19:34:00Z</dcterms:modified>
</cp:coreProperties>
</file>