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7FA4E7E6" w14:textId="77777777" w:rsidR="007F5D7D" w:rsidRDefault="00F76EBD">
      <w:pPr>
        <w:spacing w:after="4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74615C63" w14:textId="77777777" w:rsidR="007F5D7D" w:rsidRDefault="00F76EBD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CUARTO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783"/>
        <w:gridCol w:w="391"/>
        <w:gridCol w:w="783"/>
        <w:gridCol w:w="391"/>
        <w:gridCol w:w="1175"/>
        <w:gridCol w:w="1175"/>
        <w:gridCol w:w="391"/>
        <w:gridCol w:w="615"/>
        <w:gridCol w:w="167"/>
        <w:gridCol w:w="2351"/>
      </w:tblGrid>
      <w:tr w:rsidR="007F5D7D" w14:paraId="08866252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622294A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796E84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35ACBC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D49852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7F5D7D" w14:paraId="7BBB7E37" w14:textId="77777777"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67690F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Finanzas Corporativas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DA4683D" w14:textId="3FE486F8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CPA-405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73FC67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4ACFEE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CPA-301 a CPA-304</w:t>
            </w:r>
          </w:p>
        </w:tc>
      </w:tr>
      <w:tr w:rsidR="007F5D7D" w14:paraId="7F39942E" w14:textId="77777777">
        <w:tc>
          <w:tcPr>
            <w:tcW w:w="7046" w:type="dxa"/>
            <w:gridSpan w:val="10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2E5FAD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BD4011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7F5D7D" w14:paraId="76958273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EF6B2F4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93C196D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1A83BD2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E0BBD3B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3676762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0F60A79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FC7EB3" w14:textId="77777777" w:rsidR="007F5D7D" w:rsidRDefault="007F5D7D">
            <w:pPr>
              <w:spacing w:after="4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</w:p>
        </w:tc>
      </w:tr>
      <w:tr w:rsidR="007F5D7D" w14:paraId="2DC5884D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BA656B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D1AC96" w14:textId="4083E24D" w:rsidR="007F5D7D" w:rsidRDefault="00AA6B01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D6D3DB" w14:textId="21045AB1" w:rsidR="007F5D7D" w:rsidRDefault="00AA6B01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</w:t>
            </w:r>
          </w:p>
        </w:tc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8A3878" w14:textId="649DFDCA" w:rsidR="007F5D7D" w:rsidRDefault="00AA6B01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A55179" w14:textId="33125DE7" w:rsidR="007F5D7D" w:rsidRDefault="00AA6B01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336ECA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210</w:t>
            </w:r>
          </w:p>
        </w:tc>
        <w:tc>
          <w:tcPr>
            <w:tcW w:w="2351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2E2170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4C3A3EC4" w14:textId="77777777">
        <w:tc>
          <w:tcPr>
            <w:tcW w:w="9397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E0AB7CF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7F5D7D" w14:paraId="57761086" w14:textId="77777777">
        <w:tc>
          <w:tcPr>
            <w:tcW w:w="9397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86B260" w14:textId="0A5B4C20" w:rsidR="007F5D7D" w:rsidRDefault="00F76EBD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Gestiona los recursos financieros de una organización conforme a los principios de las finanzas corporativas y las disposiciones vigentes, explicando la función y los objetivos de la administración financiera, analizando e interpretando sus estados financieros, planificando su presupuesto financiero, administrando su capital de trabajo, valuando el dinero en el tiempo, sus obligaciones y sus acciones, midiendo el riesgo de su cartera y cubriéndolo con las alternativas disponibles en el mercado, evaluando proyectos de inversión a largo plazo y valorando empresas, determinando su apalancamiento, su estructura de capital y su política de dividendos, y aplicando la inteligencia de negocios y las finanzas internacionales, con hojas de cálculo, sentido crítico ante el riesgo cambiario e inflacionario, ética profesional y visión estratégica.</w:t>
            </w:r>
          </w:p>
        </w:tc>
      </w:tr>
      <w:tr w:rsidR="007F5D7D" w14:paraId="1FC27C6C" w14:textId="77777777">
        <w:trPr/>
        <w:tc>
          <w:tcPr>
            <w:tcW w:w="9397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64C410" w14:textId="091BC3D4" w:rsidR="007F5D7D" w:rsidRDefault="00F76EBD">
            <w:pPr>
              <w:keepNext/>
              <w:spacing w:after="4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Elemento de competencia 1: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Diagnostica la situación financiera de la empresa, relacionando los objetivos y la organización de su administración financiera con las instituciones, los mercados financieros y el marco técnico vigente.</w:t>
            </w:r>
          </w:p>
        </w:tc>
      </w:tr>
      <w:tr w:rsidR="007F5D7D" w14:paraId="427F7037" w14:textId="77777777"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32BF03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7AB0B3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7D99D9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F5D7D" w14:paraId="7C50B513" w14:textId="77777777">
        <w:trPr/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00B6F6" w14:textId="49BBF5E8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Relaciona los objetivos del área financiera de la empresa con instituciones, mercados financieros y conforme al marco técnico, dentro de un nivel de ética profesional alto.</w:t>
            </w:r>
          </w:p>
        </w:tc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77D20F" w14:textId="6C528A5C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Elabora en equipo la descripción del área financiera de la empresa, con su estructura, sus objetivos y los mercados en que se financia.</w:t>
            </w:r>
          </w:p>
        </w:tc>
        <w:tc>
          <w:tcPr>
            <w:tcW w:w="313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C2695B" w14:textId="51884D80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descripción financiera de la empresa y de su entorno de mercado.</w:t>
            </w:r>
          </w:p>
        </w:tc>
      </w:tr>
      <w:tr w:rsidR="007F5D7D" w14:paraId="4C7037B7" w14:textId="77777777">
        <w:trPr/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3FA51F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AE5CA0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aula un caso de conflicto de intereses del ejecutivo financiero y sustenta la conducta esperada.</w:t>
            </w:r>
          </w:p>
        </w:tc>
        <w:tc>
          <w:tcPr>
            <w:tcW w:w="313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2408BE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análisis ético de un caso del ejecutivo financiero.</w:t>
            </w:r>
          </w:p>
        </w:tc>
      </w:tr>
      <w:tr w:rsidR="007F5D7D" w14:paraId="1B5FF2A1" w14:textId="77777777">
        <w:trPr/>
        <w:tc>
          <w:tcPr>
            <w:tcW w:w="3132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164764" w14:textId="256BC364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Analiza los estados financieros de la empresa con los métodos horizontal, vertical y de razones financieras, considerando el impacto de la inflación, la variación del tipo de cambio y el incremento de los riesgos inherentes.</w:t>
            </w:r>
          </w:p>
        </w:tc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BD8DFC" w14:textId="50BDCD9D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Elabora por medios tecnológicos el análisis horizontal, vertical, de razones financieras de la empresa, ajustando su comparabilidad del desempeño operativo y financiero, por inflación y variación del tipo de cambio.</w:t>
            </w:r>
          </w:p>
        </w:tc>
        <w:tc>
          <w:tcPr>
            <w:tcW w:w="313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FCE166" w14:textId="4D3B0B9E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Modelo de análisis horizontal, vertical y de razones financieras en herramientas tecnológicas.</w:t>
            </w:r>
          </w:p>
        </w:tc>
      </w:tr>
      <w:tr w:rsidR="007F5D7D" w14:paraId="6CE18DE7" w14:textId="77777777">
        <w:trPr/>
        <w:tc>
          <w:tcPr>
            <w:tcW w:w="3132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EBC588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2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05D157" w14:textId="7191F056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Sustenta en equipo el diagnóstico financiero de la empresa, como resultado del análisis de riesgo inherente debidamente validado.</w:t>
            </w:r>
          </w:p>
        </w:tc>
        <w:tc>
          <w:tcPr>
            <w:tcW w:w="313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3CD5C4" w14:textId="73C1E9DF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4: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diagnóstico financiero con sus conclusiones y recomendaciones. </w:t>
            </w:r>
          </w:p>
        </w:tc>
      </w:tr>
      <w:tr w:rsidR="007F5D7D" w14:paraId="3E569C39" w14:textId="77777777">
        <w:tc>
          <w:tcPr>
            <w:tcW w:w="9397" w:type="dxa"/>
            <w:gridSpan w:val="11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40DBE9F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F5D7D" w14:paraId="2F8FC7C4" w14:textId="77777777"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B414F8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92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9534E6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51B4E59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51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996A4D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F5D7D" w14:paraId="0FD94473" w14:textId="77777777"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EF8218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Fundamentos de las finanzas corporativas</w:t>
            </w:r>
          </w:p>
        </w:tc>
        <w:tc>
          <w:tcPr>
            <w:tcW w:w="492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5EAF0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Naturaleza, evolución y enfoques de las finanzas corporativas. (C)</w:t>
            </w:r>
          </w:p>
          <w:p w14:paraId="2F6D975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Las finanzas corporativas en el contexto económico a nivel nacional e internacional. (C)</w:t>
            </w:r>
          </w:p>
          <w:p w14:paraId="1A54428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Objetivos y decisiones de la administración financiera en un contexto corporativo: objetivo básico y objetivo operativo, sus conceptos, sus estructuras y sus diferencias con otros objetivos. (C)</w:t>
            </w:r>
          </w:p>
          <w:p w14:paraId="2D89A916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 función del ejecutivo financiero. (C)</w:t>
            </w:r>
          </w:p>
          <w:p w14:paraId="15287BA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Las finanzas y la empresa; qué son las finanzas; áreas y oportunidades principales en finanzas. (C)</w:t>
            </w:r>
          </w:p>
          <w:p w14:paraId="4D1B594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Organización del área financiera: ubicación, relaciones e interdependencias. (C)</w:t>
            </w:r>
          </w:p>
          <w:p w14:paraId="2D3DD74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Instituciones y mercados financieros. (C)</w:t>
            </w:r>
          </w:p>
          <w:p w14:paraId="3879C099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Mercado de valores y mercado de intermediación financiera en Bolivia: participantes, instrumentos y entidades reguladoras. (C, A)</w:t>
            </w:r>
          </w:p>
          <w:p w14:paraId="31DE91B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Aspectos legales. (C)</w:t>
            </w:r>
          </w:p>
          <w:p w14:paraId="4287DA3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Estructuración de la emisión. (C)</w:t>
            </w:r>
          </w:p>
          <w:p w14:paraId="70CA47B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Registro e inscripción. (P)</w:t>
            </w:r>
          </w:p>
          <w:p w14:paraId="1B2D2C7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 empresa en Bolivia. (C)</w:t>
            </w:r>
          </w:p>
          <w:p w14:paraId="2F10938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Ética del ejecutivo financiero: conflicto de intereses, uso de información privilegiada y transparencia con los accionistas. (C, A)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F7520B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la relación de agencia entre accionistas y administradores.</w:t>
            </w:r>
          </w:p>
          <w:p w14:paraId="101340D9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Estructura organizativa de la tesorería en empresas medianas y grandes.</w:t>
            </w:r>
          </w:p>
          <w:p w14:paraId="4DAB77EF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 xml:space="preserve">Fuentes públicas de estados financieros de empresas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bolivianas emisoras de valores.</w:t>
            </w:r>
          </w:p>
          <w:p w14:paraId="4624E105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la relación entre accionistas y acreedores en las decisiones de endeudamiento.</w:t>
            </w:r>
          </w:p>
        </w:tc>
      </w:tr>
      <w:tr w:rsidR="007F5D7D" w14:paraId="3217E5D4" w14:textId="77777777"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23BC22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2: Métodos de análisis e interpretación</w:t>
            </w:r>
          </w:p>
        </w:tc>
        <w:tc>
          <w:tcPr>
            <w:tcW w:w="492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F51B58" w14:textId="3F56F5B8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Alcance y propósito del análisis e interpretación de los estados financieros. (C)</w:t>
            </w:r>
          </w:p>
          <w:p w14:paraId="1C270B9D" w14:textId="433E8BD5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análisis horizontal. (C)</w:t>
            </w:r>
          </w:p>
          <w:p w14:paraId="20F53744" w14:textId="0C304974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análisis vertical. (C)</w:t>
            </w:r>
          </w:p>
          <w:p w14:paraId="7A55EC23" w14:textId="4B64D38B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Razones financieras. (C)</w:t>
            </w:r>
          </w:p>
          <w:p w14:paraId="4D510302" w14:textId="06BE5017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los estados financieros en hoja de cálculo: series comparativas entre gestiones, indicadores por sector y gráficos de tendencia. (P, T)</w:t>
            </w:r>
          </w:p>
          <w:p w14:paraId="37ED4D27" w14:textId="67571399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Resumen y limitaciones del análisis de razones. (C)</w:t>
            </w:r>
          </w:p>
          <w:p w14:paraId="25B59A73" w14:textId="517BC7CD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Aplicaciones prácticas. (C)</w:t>
            </w:r>
          </w:p>
          <w:p w14:paraId="42F2F9FB" w14:textId="621B0C93" w:rsidR="007F5D7D" w:rsidRDefault="00F76EBD" w:rsidP="00CA6BE4">
            <w:pPr>
              <w:pStyle w:val="Prrafodelista"/>
              <w:numPr>
                <w:ilvl w:val="0"/>
                <w:numId w:val="2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Efecto de la inflación y de la variación del tipo de cambio en la comparabilidad de los estados financieros entre gestiones. (C)</w:t>
            </w:r>
          </w:p>
        </w:tc>
        <w:tc>
          <w:tcPr>
            <w:tcW w:w="2518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6CE19B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6D8BA1D0" w14:textId="77777777"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D8CCD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Apalancamiento</w:t>
            </w:r>
          </w:p>
        </w:tc>
        <w:tc>
          <w:tcPr>
            <w:tcW w:w="4921" w:type="dxa"/>
            <w:gridSpan w:val="7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37DB67" w14:textId="1FB43AFA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Apalancamiento y análisis del punto de equilibrio. (C)</w:t>
            </w:r>
          </w:p>
          <w:p w14:paraId="12E8E333" w14:textId="7400B9CC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Apalancamiento operativo. (C)</w:t>
            </w:r>
          </w:p>
          <w:p w14:paraId="0B60DAD8" w14:textId="1CE4C796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Apalancamiento financiero. (C)</w:t>
            </w:r>
          </w:p>
          <w:p w14:paraId="1DB8569B" w14:textId="02E22233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Apalancamiento total. (C)</w:t>
            </w:r>
          </w:p>
          <w:p w14:paraId="43DF2C62" w14:textId="4604E348" w:rsidR="007F5D7D" w:rsidRDefault="00F76EBD" w:rsidP="00CA6BE4">
            <w:pPr>
              <w:pStyle w:val="Prrafodelista"/>
              <w:numPr>
                <w:ilvl w:val="0"/>
                <w:numId w:val="3"/>
              </w:numPr>
              <w:tabs>
                <w:tab w:val="left" w:pos="400"/>
              </w:tabs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Grado de apalancamiento y punto de indiferencia entre alternativas de financiamiento con deuda y con capital propio. (C)</w:t>
            </w:r>
          </w:p>
        </w:tc>
        <w:tc>
          <w:tcPr>
            <w:tcW w:w="2518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B68EA8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1175"/>
        <w:gridCol w:w="3135"/>
        <w:gridCol w:w="615"/>
        <w:gridCol w:w="2519"/>
      </w:tblGrid>
      <w:tr w:rsidR="007F5D7D" w14:paraId="25EF3157" w14:textId="77777777">
        <w:trPr/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CBA7BF" w14:textId="30013024" w:rsidR="007F5D7D" w:rsidRDefault="00F76EBD">
            <w:pPr>
              <w:keepNext/>
              <w:spacing w:after="4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Elemento de competencia 2: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Elabora la planificación y el presupuesto financiero de la empresa, proyectando su demanda, el presupuesto y la generación del presupuesto maestro conforme a los objetivos y las estrategias corporativas.</w:t>
            </w:r>
          </w:p>
        </w:tc>
      </w:tr>
      <w:tr w:rsidR="007F5D7D" w14:paraId="6C57719F" w14:textId="77777777"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444A01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7BF334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D1F143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F5D7D" w14:paraId="43F5DD48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AED353" w14:textId="3DA55FF9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Realiza el análisis de la situación financiera de la empresa, estimando las ventas, aplicando series de tiempo, regresiones y tendencias con supuestos razonables.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EE0D03" w14:textId="40FB18D6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Elabora la situación financiera de la empresa con sus objetivos y estrategias corporativas y funcionales.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7621A6" w14:textId="2C69A4C4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5: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análisis situacional financiero conforme a los objetivos y estrategias de la empresa.</w:t>
            </w:r>
          </w:p>
        </w:tc>
      </w:tr>
      <w:tr w:rsidR="007F5D7D" w14:paraId="158AEDBA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36F649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933446" w14:textId="0E24FE61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Elabora la proyección de ventas con distintos métodos y procedimientos, con medios tecnológicos.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492E88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6: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Pronóstico de la demanda y presupuesto de ventas por series de tiempo, regresión y tendencias.</w:t>
            </w:r>
          </w:p>
        </w:tc>
      </w:tr>
      <w:tr w:rsidR="007F5D7D" w14:paraId="15AC11CB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CEB5A4" w14:textId="21E337C4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 Elabora el presupuesto maestro y el flujo de caja proyectado, evaluando escenarios conforme a objetivos y comportamiento del mercado.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1B097A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Formula en equipo el presupuesto maestro de la empresa a partir de las proyecciones obtenidas.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47704C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7: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Presupuesto maestro de la empresa con sus presupuestos operativo y financiero.</w:t>
            </w:r>
          </w:p>
        </w:tc>
      </w:tr>
      <w:tr w:rsidR="007F5D7D" w14:paraId="3CD2748C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3347BB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538024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Construye en aula el análisis de escenarios base, optimista y pesimista del plan financiero de la empresa.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67A92F" w14:textId="53276813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8: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de escenarios del plan financiero con sus variables de mayor impacto.</w:t>
            </w:r>
          </w:p>
        </w:tc>
      </w:tr>
      <w:tr w:rsidR="007F5D7D" w14:paraId="2999B364" w14:textId="77777777"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0CDFE1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F5D7D" w14:paraId="0E187B97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83C0B3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843D70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935C430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5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B41863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F5D7D" w14:paraId="525967C5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49F970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Planificación financiera y pronóstico de la demanda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F336A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 planificación financiera de corto y de largo plazo. (C)</w:t>
            </w:r>
          </w:p>
          <w:p w14:paraId="3983520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Análisis situacional. (P)</w:t>
            </w:r>
          </w:p>
          <w:p w14:paraId="7DEF597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Objetivos y estrategias corporativas y funcionales. (C)</w:t>
            </w:r>
          </w:p>
          <w:p w14:paraId="62492D62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Series de tiempo, regresiones y tendencias. (C)</w:t>
            </w:r>
          </w:p>
          <w:p w14:paraId="2C5EF71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Proyecciones con base en los ingresos. (C)</w:t>
            </w:r>
          </w:p>
          <w:p w14:paraId="523B370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Análisis de escenarios del plan financiero: escenario base, optimista y pesimista, con las variables de mayor incidencia. (P)</w:t>
            </w:r>
          </w:p>
        </w:tc>
        <w:tc>
          <w:tcPr>
            <w:tcW w:w="2519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BAEE6B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construcción de escenarios macroeconómicos en la planificación empresarial.</w:t>
            </w:r>
          </w:p>
        </w:tc>
      </w:tr>
      <w:tr w:rsidR="007F5D7D" w14:paraId="1D4B8C40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EED5C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Plan financiero empresarial y presupuesto maestro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8CB5C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El presupuesto o plan financiero y su estructura. (C)</w:t>
            </w:r>
          </w:p>
          <w:p w14:paraId="7C271FE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Un método abreviado para formular el presupuesto. (C)</w:t>
            </w:r>
          </w:p>
          <w:p w14:paraId="04000E7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Presupuesto maestro. (C)</w:t>
            </w:r>
          </w:p>
          <w:p w14:paraId="113745B2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Aplicaciones prácticas. (C)</w:t>
            </w:r>
          </w:p>
          <w:p w14:paraId="1079711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Elaboración del presupuesto financiero y del flujo de caja proyectado en hoja de cálculo, con enlaces entre los presupuestos operativo y financiero. (P, T)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F363E2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1175"/>
        <w:gridCol w:w="3135"/>
        <w:gridCol w:w="615"/>
        <w:gridCol w:w="2519"/>
      </w:tblGrid>
      <w:tr w:rsidR="007F5D7D" w14:paraId="0EF1E094" w14:textId="77777777">
        <w:trPr/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DE51B7" w14:textId="77777777" w:rsidR="007F5D7D" w:rsidRDefault="00F76EBD">
            <w:pPr>
              <w:keepNext/>
              <w:spacing w:after="4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Elemento de competencia 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Administra el capital de trabajo neto de la empresa, gestionando el efectivo, las cuentas por cobrar, los inventarios y los pasivos circulantes, y seleccionando las fuentes de financiación a corto plazo conforme a estrategias que equilibran la solvencia y la rentabilidad.</w:t>
            </w:r>
          </w:p>
        </w:tc>
      </w:tr>
      <w:tr w:rsidR="007F5D7D" w14:paraId="7CDBE575" w14:textId="77777777"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041546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550981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FE770B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F5D7D" w14:paraId="4E2C8582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FEB690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Administra el capital de trabajo neto, el efectivo y las cuentas por cobrar de la empresa, calculando su ciclo de conversión de efectivo y evaluando su política de crédito.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AE6BEF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el laboratorio de cómputo el ciclo de conversión de efectivo de la empresa y su requerimiento de financiamiento.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6F7D74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9: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Cálculo del ciclo de conversión de efectivo con su requerimiento de financiamiento.</w:t>
            </w:r>
          </w:p>
        </w:tc>
      </w:tr>
      <w:tr w:rsidR="007F5D7D" w14:paraId="2E26A5A4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0AB92D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6EAADF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equipo una política de crédito con el análisis marginal y sustenta su recomendación.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9DF758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10: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Política de crédito con sus términos, condiciones y mecanismos de supervisión.</w:t>
            </w:r>
          </w:p>
        </w:tc>
      </w:tr>
      <w:tr w:rsidR="007F5D7D" w14:paraId="0B2C4B32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AD40AC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Administra los inventarios y los pasivos circulantes de la empresa, seleccionando la fuente de financiación a corto plazo de menor costo efectivo.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96D3E2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Determina en aula la cantidad económica del pedido y el nivel de inventarios de un caso práctico.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4B774C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11: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Cálculo de la cantidad económica del pedido y del nivel de inventarios.</w:t>
            </w:r>
          </w:p>
        </w:tc>
      </w:tr>
      <w:tr w:rsidR="007F5D7D" w14:paraId="107CC6B7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4D7390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573034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Compara en equipo las fuentes de financiación a corto plazo de la empresa y recomienda la más conveniente.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E13360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12: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del costo efectivo de las fuentes de financiación a corto plazo.</w:t>
            </w:r>
          </w:p>
        </w:tc>
      </w:tr>
      <w:tr w:rsidR="007F5D7D" w14:paraId="37D1DE2F" w14:textId="77777777"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DE00FF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F5D7D" w14:paraId="1984B958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458E4A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705EDC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DF3FDAF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5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57DB4B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F5D7D" w14:paraId="7F9AC398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C72A6E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6: Fundamentos del capital de trabajo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B3800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 gestión del capital circulante neto. (C)</w:t>
            </w:r>
          </w:p>
          <w:p w14:paraId="33442E2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Fundamentos del capital de trabajo neto. (C)</w:t>
            </w:r>
          </w:p>
          <w:p w14:paraId="59AAF67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Los activos circulantes y los pasivos circulantes. (C)</w:t>
            </w:r>
          </w:p>
          <w:p w14:paraId="0EBF0A5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Requerimiento de financiamiento y solvencia. (C)</w:t>
            </w:r>
          </w:p>
          <w:p w14:paraId="51FC081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Estrategias de financiamiento. (C)</w:t>
            </w:r>
          </w:p>
        </w:tc>
        <w:tc>
          <w:tcPr>
            <w:tcW w:w="2519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CF3073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banca electrónica y de los servicios de gestión de tesorería de las entidades financieras.</w:t>
            </w:r>
          </w:p>
          <w:p w14:paraId="43827A4D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la cadena de suministro y de la logística de abastecimiento.</w:t>
            </w:r>
          </w:p>
        </w:tc>
      </w:tr>
      <w:tr w:rsidR="007F5D7D" w14:paraId="188BD0DE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4EA670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Gestión de cuentas por cobrar y su relación con el efectivo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53F93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El ciclo de conversión de efectivo y su cálculo. (P)</w:t>
            </w:r>
          </w:p>
          <w:p w14:paraId="2B8CADC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Requerimiento de financiamiento del ciclo de conversión de efectivo. (C)</w:t>
            </w:r>
          </w:p>
          <w:p w14:paraId="4EF3ED0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Estrategias para administrar el ciclo de conversión de efectivo. (C)</w:t>
            </w:r>
          </w:p>
          <w:p w14:paraId="7EDA27A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Gestión del efectivo con medios de pago digitales: pagos inmediatos con códigos QR, transferencias en línea y conciliación automática. (P, T)</w:t>
            </w:r>
          </w:p>
          <w:p w14:paraId="122FE4E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Estrategias y políticas de gestión de cuentas por cobrar. (C)</w:t>
            </w:r>
          </w:p>
          <w:p w14:paraId="526DEE8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Análisis marginal. (P)</w:t>
            </w:r>
          </w:p>
          <w:p w14:paraId="5E638A4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Selección y normas de crédito. (C, P)</w:t>
            </w:r>
          </w:p>
          <w:p w14:paraId="2BBBACB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Términos y condiciones de crédito. (C)</w:t>
            </w:r>
          </w:p>
          <w:p w14:paraId="59DDBEC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Supervisión de crédito. (C)</w:t>
            </w:r>
          </w:p>
          <w:p w14:paraId="2AED7B8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Deterioro de las cuentas por cobrar por pérdidas crediticias esperadas conforme a la NIIF 9 y su efecto en el resultado. (C)</w:t>
            </w:r>
          </w:p>
          <w:p w14:paraId="73A9386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Administración de ingresos y egresos. (C)</w:t>
            </w:r>
          </w:p>
          <w:p w14:paraId="3DE55DA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Flotación. (C)</w:t>
            </w:r>
          </w:p>
          <w:p w14:paraId="2347676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Agilización de cobranzas. (C)</w:t>
            </w:r>
          </w:p>
          <w:p w14:paraId="0555AA3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Retardo en los pagos. (C)</w:t>
            </w:r>
          </w:p>
          <w:p w14:paraId="426EC4E2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Cálculo del ciclo de conversión de efectivo y del requerimiento de financiamiento en hoja de cálculo. (C, P, T)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83FCF3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52E2A002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D89F47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Gestión de inventarios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633D5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Estrategias y políticas de gestión de inventarios. (C)</w:t>
            </w:r>
          </w:p>
          <w:p w14:paraId="1D34DE3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Just in time. (C)</w:t>
            </w:r>
          </w:p>
          <w:p w14:paraId="103DB30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Cantidad económica del pedido. (C)</w:t>
            </w:r>
          </w:p>
          <w:p w14:paraId="2A0A0596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El nivel de inventarios. (C)</w:t>
            </w:r>
          </w:p>
          <w:p w14:paraId="5D85108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Técnicas comunes de administración de inventarios. (P)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D6E381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0F912938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2145E4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9: Administración de pasivos circulantes y su financiamiento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831B83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Pasivos espontáneos. (C)</w:t>
            </w:r>
          </w:p>
          <w:p w14:paraId="0EC348B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Administración de cuentas por pagar. (C)</w:t>
            </w:r>
          </w:p>
          <w:p w14:paraId="74C9129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Cargos por pagar. (C)</w:t>
            </w:r>
          </w:p>
          <w:p w14:paraId="60DBAFC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Fuentes de préstamos no garantizados a corto plazo. (C)</w:t>
            </w:r>
          </w:p>
          <w:p w14:paraId="66F26B3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Préstamos bancarios y papel comercial. (C)</w:t>
            </w:r>
          </w:p>
          <w:p w14:paraId="7D08BAC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efectivo anual de una fuente de financiación: comisiones, saldos compensatorios, descuentos por pronto pago y plazo real del crédito. (C)</w:t>
            </w:r>
          </w:p>
          <w:p w14:paraId="52F175C6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Fuentes de préstamos garantizados a corto plazo y sus características. (C)</w:t>
            </w:r>
          </w:p>
          <w:p w14:paraId="144009E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El crédito comercial. (C)</w:t>
            </w:r>
          </w:p>
          <w:p w14:paraId="77C93FC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Financiamiento de compras y negociación con proveedores. (C)</w:t>
            </w:r>
          </w:p>
          <w:p w14:paraId="7EA1ADF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Las aceptaciones bancarias. (C)</w:t>
            </w:r>
          </w:p>
          <w:p w14:paraId="1B9B6E0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36.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Factoraje y descuento de documentos como alternativas de financiación del capital de trabajo en Bolivia. (C)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D94DF9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1175"/>
        <w:gridCol w:w="3135"/>
        <w:gridCol w:w="615"/>
        <w:gridCol w:w="2519"/>
      </w:tblGrid>
      <w:tr w:rsidR="007F5D7D" w14:paraId="33C70C1B" w14:textId="77777777">
        <w:trPr/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470CE9" w14:textId="111D8159" w:rsidR="007F5D7D" w:rsidRDefault="00F76EBD">
            <w:pPr>
              <w:keepNext/>
              <w:spacing w:after="4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Elemento de competencia 4: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Evalúa las decisiones de inversión de la empresa, aplicando el valor del dinero en el tiempo, midiendo el riesgo y el rendimiento de sus activos, valuando sus bonos y sus acciones conforme al marco legal del mercado de valores, y evaluando sus proyectos de inversión con su costo de capital y su análisis de sensibilidad.</w:t>
            </w:r>
          </w:p>
        </w:tc>
      </w:tr>
      <w:tr w:rsidR="007F5D7D" w14:paraId="6695C382" w14:textId="77777777"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62829E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DDC17F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F9086F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F5D7D" w14:paraId="406A13E1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7A4B17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Valúa los bonos y las acciones de la empresa y mide el riesgo y el rendimiento de sus activos, aplicando el valor del dinero en el tiempo con la tasa real, la diversificación y el modelo de valoración de activos de capital conforme a la normativa del mercado de valores.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9F644E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el laboratorio de cómputo casos de valor del dinero en el tiempo y de riesgo y rendimiento de una cartera, con las funciones financieras de la hoja de cálculo.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D7F1F4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Modelo de valor del dinero en el tiempo y de riesgo y rendimiento de una cartera.</w:t>
            </w:r>
          </w:p>
        </w:tc>
      </w:tr>
      <w:tr w:rsidR="007F5D7D" w14:paraId="5E68B00A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896A57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C17002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Valúa en equipo los bonos y las acciones de la empresa emisora de valores, interpretando sus cotizaciones, su calificación y la estructura de su emisión.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F2E5D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14: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valuación de los bonos y las acciones de la empresa con la estructura de su emisión.</w:t>
            </w:r>
          </w:p>
        </w:tc>
      </w:tr>
      <w:tr w:rsidR="007F5D7D" w14:paraId="1EDC39F6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365349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Evalúa un proyecto de inversión con el valor presente neto, la tasa interna de rendimiento, el periodo de recuperación y el índice de rentabilidad, descontando sus flujos relevantes con el costo de capital promedio ponderado ajustado al riesgo y analizando su sensibilidad ante distintos escenarios.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261EB1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Evalúa en equipo un proyecto de inversión de la empresa, determinando su inversión inicial y sus flujos relevantes, y sustenta su decisión.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7439D9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15: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evaluación de un proyecto de inversión con sus flujos relevantes y sus criterios de decisión.</w:t>
            </w:r>
          </w:p>
        </w:tc>
      </w:tr>
      <w:tr w:rsidR="007F5D7D" w14:paraId="0B112396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A85D3A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0D18C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Determina en el laboratorio de cómputo el costo de capital promedio ponderado de la empresa y analiza la sensibilidad y los escenarios del mismo proyecto.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7CE95C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16: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Modelo de costo de capital y de sensibilidad del proyecto de inversión.</w:t>
            </w:r>
          </w:p>
        </w:tc>
      </w:tr>
      <w:tr w:rsidR="007F5D7D" w14:paraId="26194700" w14:textId="77777777"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B8EF35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F5D7D" w14:paraId="2DB011FB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C5A1A8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D77346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E6E2053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5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DB1B38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F5D7D" w14:paraId="0764F22F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AE8D78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10: Valor del dinero e interés compuesto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7612C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El valor futuro y el valor actual. (C)</w:t>
            </w:r>
          </w:p>
          <w:p w14:paraId="29BB427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 inflación. (C)</w:t>
            </w:r>
          </w:p>
          <w:p w14:paraId="0FF2D2B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Tasa de interés nominal, tasa efectiva y tasa real: relación de Fisher y efecto de la inflación en el poder adquisitivo. (C)</w:t>
            </w:r>
          </w:p>
          <w:p w14:paraId="7189730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Monto único, capitalizaciones, homogenización y descuentos. (C)</w:t>
            </w:r>
          </w:p>
        </w:tc>
        <w:tc>
          <w:tcPr>
            <w:tcW w:w="2519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0EC7DF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Convenciones de cómputo de días y de año comercial en las operaciones financieras.</w:t>
            </w:r>
          </w:p>
          <w:p w14:paraId="6F167CAB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Lectura de tarifarios y condiciones de los productos de ahorro y crédito de las entidades financieras.</w:t>
            </w:r>
          </w:p>
          <w:p w14:paraId="4CB990F9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los índices bursátiles internacionales como referencia del rendimiento de mercado.</w:t>
            </w:r>
          </w:p>
          <w:p w14:paraId="05FB8D2F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Lectura de las hojas de cotización y de los boletines diarios de la bolsa de valores.</w:t>
            </w:r>
          </w:p>
          <w:p w14:paraId="1E63E6B2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 xml:space="preserve">Fuentes internacionales de tasas libres de riesgo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primas de riesgo de mercado.</w:t>
            </w:r>
          </w:p>
          <w:p w14:paraId="7995EAFD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riesgo país y de sus indicadores de referencia.</w:t>
            </w:r>
          </w:p>
        </w:tc>
      </w:tr>
      <w:tr w:rsidR="007F5D7D" w14:paraId="6A0C799B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ABBBB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11: Anualidades y series combinadas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4DD9C9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Tipos de anualidades. (C)</w:t>
            </w:r>
          </w:p>
          <w:p w14:paraId="56A8E09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Valor presente de una anualidad vencida. (C)</w:t>
            </w:r>
          </w:p>
          <w:p w14:paraId="27BCE24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Valor futuro de una anualidad vencida. (C)</w:t>
            </w:r>
          </w:p>
          <w:p w14:paraId="1441034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Anualidades generales. (C)</w:t>
            </w:r>
          </w:p>
          <w:p w14:paraId="1D27739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Valor presente de una serie combinada. (C)</w:t>
            </w:r>
          </w:p>
          <w:p w14:paraId="0D8A358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Valor futuro de una serie combinada. (C)</w:t>
            </w:r>
          </w:p>
          <w:p w14:paraId="0A35704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Capitalizaciones en periodos menores de un año. (C)</w:t>
            </w:r>
          </w:p>
          <w:p w14:paraId="3F21895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Progresiones aritméticas y geométricas. (C, A)</w:t>
            </w:r>
          </w:p>
          <w:p w14:paraId="049ED33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Aplicaciones prácticas. (C)</w:t>
            </w:r>
          </w:p>
          <w:p w14:paraId="5C1A453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Resolución de problemas de valor del dinero en el tiempo con las funciones financieras de la hoja de cálculo. (P, T)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DF27F3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62403B1C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A21189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12: Marco conceptual y jurídico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87B9F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Mercado de valores y bolsa de valores. (C, A)</w:t>
            </w:r>
          </w:p>
          <w:p w14:paraId="58F71D9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Titularización. (C)</w:t>
            </w:r>
          </w:p>
          <w:p w14:paraId="1B37EFC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Rentas fijas y rentas variables. (C)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F71DD4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1193DFEF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288CFE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13: Riesgo y rendimiento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B5D4B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Definición de riesgo y definición de rendimiento. (C)</w:t>
            </w:r>
          </w:p>
          <w:p w14:paraId="4DAE9EF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Aversión al riesgo. (C)</w:t>
            </w:r>
          </w:p>
          <w:p w14:paraId="3F162B53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Riesgo de un activo individual y tipos de riesgo. (C)</w:t>
            </w:r>
          </w:p>
          <w:p w14:paraId="5088D9B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Riesgo de una cartera, correlación y diversificación. (C)</w:t>
            </w:r>
          </w:p>
          <w:p w14:paraId="2D14C45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Diversificación internacional. (C)</w:t>
            </w:r>
          </w:p>
          <w:p w14:paraId="10BCA09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Riesgo sistemático y riesgo específico; coeficiente beta y modelo de valoración de activos de capital. (P)</w:t>
            </w:r>
          </w:p>
          <w:p w14:paraId="2F6A4F33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Medición del riesgo. (P)</w:t>
            </w:r>
          </w:p>
          <w:p w14:paraId="1C6D18C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Modelos matemáticos y estadísticos. (C)</w:t>
            </w:r>
          </w:p>
          <w:p w14:paraId="205CDF3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Riesgo cambiario, riesgo de tasa de interés y riesgo de precio de las empresas bolivianas, y alternativas de cobertura disponibles en el país. (C)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ED098B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367E52E5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027D68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14: Bonos y acciones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91F7B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Colocación de los valores. (C, A)</w:t>
            </w:r>
          </w:p>
          <w:p w14:paraId="05D907E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Calificación del bono. (C)</w:t>
            </w:r>
          </w:p>
          <w:p w14:paraId="72116D1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Tipos de bonos. (C)</w:t>
            </w:r>
          </w:p>
          <w:p w14:paraId="219286A3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Bonos verdes, bonos sociales y bonos sostenibles del mercado de valores boliviano y sus requisitos de emisión. (C, A)</w:t>
            </w:r>
          </w:p>
          <w:p w14:paraId="0D43E42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de los bonos corporativos. (C)</w:t>
            </w:r>
          </w:p>
          <w:p w14:paraId="009348F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Interpretación de cotizaciones de bonos. (C)</w:t>
            </w:r>
          </w:p>
          <w:p w14:paraId="2D63CF9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Valuación de bonos. (C)</w:t>
            </w:r>
          </w:p>
          <w:p w14:paraId="691F270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Relación entre el precio del bono y la tasa de mercado, duración y sensibilidad del precio ante cambios de la tasa. (C)</w:t>
            </w:r>
          </w:p>
          <w:p w14:paraId="6B29EB3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Diferencia entre capital de deuda y capital accionario. (C)</w:t>
            </w:r>
          </w:p>
          <w:p w14:paraId="4232464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Acciones ordinarias y acciones preferentes. (C)</w:t>
            </w:r>
          </w:p>
          <w:p w14:paraId="1DBFA1D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Valuación de acciones ordinarias. (C)</w:t>
            </w:r>
          </w:p>
          <w:p w14:paraId="5BB13D0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Valuación de bonos y de acciones en hoja de cálculo, con funciones financieras y análisis de sensibilidad del precio. (P, T)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7E1F2A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6BA7ABF5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3EDD5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15: Presupuesto a largo plazo y metodología del presupuesto de capital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BEAE72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Proceso de decisión en la preparación del presupuesto de capital. (P)</w:t>
            </w:r>
          </w:p>
          <w:p w14:paraId="7B3722B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Flujos de efectivo relevantes. (C)</w:t>
            </w:r>
          </w:p>
          <w:p w14:paraId="0D3B44B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Costos hundidos, costos de oportunidad y efectos colaterales en la determinación de los flujos relevantes del proyecto. (P)</w:t>
            </w:r>
          </w:p>
          <w:p w14:paraId="35C6B9A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Determinación de la inversión inicial. (P)</w:t>
            </w:r>
          </w:p>
          <w:p w14:paraId="23CC16F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Cómo encontrar los flujos positivos de efectivo operativos. (C)</w:t>
            </w:r>
          </w:p>
          <w:p w14:paraId="679A453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Técnicas para preparar presupuestos de capital. (P)</w:t>
            </w:r>
          </w:p>
          <w:p w14:paraId="245E4B5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Periodo de recuperación. (C)</w:t>
            </w:r>
          </w:p>
          <w:p w14:paraId="507DF65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Valor presente neto, VAN. (C)</w:t>
            </w:r>
          </w:p>
          <w:p w14:paraId="0B60535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Tasa interna de rendimiento, TIR. (C)</w:t>
            </w:r>
          </w:p>
          <w:p w14:paraId="096A852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Índice de rentabilidad y limitaciones de la tasa interna de rendimiento en proyectos con flujos no convencionales o mutuamente excluyentes. (C)</w:t>
            </w:r>
          </w:p>
          <w:p w14:paraId="5683F54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49.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Criterios ambientales, sociales y de gobernanza en la selección de proyectos de inversión de largo plazo. (C)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64734A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F5D7D" w14:paraId="66459A18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7CBA30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16: Análisis de sensibilidad y costo de capital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FF715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Análisis de sensibilidad y de escenarios. (P)</w:t>
            </w:r>
          </w:p>
          <w:p w14:paraId="0BAD0A4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Árboles de decisión. (C)</w:t>
            </w:r>
          </w:p>
          <w:p w14:paraId="086F10B2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Simulación. (C)</w:t>
            </w:r>
          </w:p>
          <w:p w14:paraId="27E02F2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Tasas de descuento ajustadas al riesgo. (C)</w:t>
            </w:r>
          </w:p>
          <w:p w14:paraId="5E7E486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Determinación de la tasa de descuento en una economía con inflación y riesgo país: prima por riesgo y tasa libre de riesgo de referencia. (P)</w:t>
            </w:r>
          </w:p>
          <w:p w14:paraId="2DAD8C9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de capital: concepto básico. (C)</w:t>
            </w:r>
          </w:p>
          <w:p w14:paraId="75F639A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de fuentes específicas de capital. (C)</w:t>
            </w:r>
          </w:p>
          <w:p w14:paraId="020F284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de la deuda a largo plazo. (C)</w:t>
            </w:r>
          </w:p>
          <w:p w14:paraId="1A8990B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de la acción preferente. (C)</w:t>
            </w:r>
          </w:p>
          <w:p w14:paraId="2A80F98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de capital promedio ponderado. (C)</w:t>
            </w:r>
          </w:p>
          <w:p w14:paraId="30F05F2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Efecto del escudo fiscal de la deuda en el costo de capital y límites del endeudamiento. (C)</w:t>
            </w:r>
          </w:p>
          <w:p w14:paraId="107ED866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Costo marginal y decisiones de inversión. (C)</w:t>
            </w:r>
          </w:p>
          <w:p w14:paraId="6D407F3E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Aplicaciones. (C)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5E6495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1175"/>
        <w:gridCol w:w="3135"/>
        <w:gridCol w:w="615"/>
        <w:gridCol w:w="2519"/>
      </w:tblGrid>
      <w:tr w:rsidR="007F5D7D" w14:paraId="087766BD" w14:textId="77777777">
        <w:trPr/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F4E162" w14:textId="77777777" w:rsidR="007F5D7D" w:rsidRDefault="00F76EBD">
            <w:pPr>
              <w:keepNext/>
              <w:spacing w:after="4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Elemento de competencia 5: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Valora la empresa y determina su estructura de capital óptima y su política de dividendos, analizando sus fortalezas, sus debilidades y su posicionamiento, aplicando los métodos de valor contable, de liquidación, sustancial, de mercado y de flujos descontados, y considerando las restricciones legales, contractuales e internas.</w:t>
            </w:r>
          </w:p>
        </w:tc>
      </w:tr>
      <w:tr w:rsidR="007F5D7D" w14:paraId="550F8078" w14:textId="77777777"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7AD172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65D4F3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4B4BEFA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F5D7D" w14:paraId="3539CDC6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C05AFA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Valora la empresa con los métodos de valor contable, de liquidación, sustancial, de mercado y de flujos descontados, analizando sus fortalezas, sus debilidades y su posicionamiento y evaluando la pertinencia del método con independencia profesional.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6F0B6D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Analiza en aula las fortalezas, las debilidades, las amenazas y las oportunidades de la empresa y su posicionamiento frente a la competencia.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162FEF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17: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fortalezas, debilidades, amenazas, oportunidades y posicionamiento de la empresa.</w:t>
            </w:r>
          </w:p>
        </w:tc>
      </w:tr>
      <w:tr w:rsidR="007F5D7D" w14:paraId="61B50D3A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97F8C7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2FA796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Valora en equipo la empresa con los distintos métodos y redacta el informe de valoración con sus supuestos verificables.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3CEF4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18: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valoración de la empresa con sus métodos, supuestos y limitaciones.</w:t>
            </w:r>
          </w:p>
        </w:tc>
      </w:tr>
      <w:tr w:rsidR="007F5D7D" w14:paraId="31A69476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C94302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Selecciona la estructura de capital óptima de la empresa y define su política de dividendos, estimando su valor y su utilidad por acción conforme a las restricciones legales, contractuales e internas.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1C94DE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2.1 Selecciona en equipo la estructura de capital óptima de la empresa estimando su valor y su utilidad por acción.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87ED48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19: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Propuesta de estructura de capital óptima de la empresa.</w:t>
            </w:r>
          </w:p>
        </w:tc>
      </w:tr>
      <w:tr w:rsidR="007F5D7D" w14:paraId="44F81141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9A3A46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BA6D3D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Propone en aula la política de dividendos de una sociedad anónima considerando la reserva legal.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FDA6E2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20: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Propuesta de política de dividendos con sus restricciones.</w:t>
            </w:r>
          </w:p>
        </w:tc>
      </w:tr>
      <w:tr w:rsidR="007F5D7D" w14:paraId="484B9996" w14:textId="77777777"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BBACCB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F5D7D" w14:paraId="63DFE86F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4FEFED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B4282B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A75E7FD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5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51C42E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F5D7D" w14:paraId="7A85F760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E4CE5B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17: Factores y condiciones para la valoración de empresas y sus métodos de valoración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CD3F5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Fundamentos de la valoración: valor contable y valor económico. (C, P)</w:t>
            </w:r>
          </w:p>
          <w:p w14:paraId="0803D4F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Las fortalezas y las debilidades de la empresa. (C)</w:t>
            </w:r>
          </w:p>
          <w:p w14:paraId="160E7C00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El posicionamiento en el mercado en relación con la competencia. (C)</w:t>
            </w:r>
          </w:p>
          <w:p w14:paraId="44B7C52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Las amenazas a las que podría enfrentarse la empresa. (C)</w:t>
            </w:r>
          </w:p>
          <w:p w14:paraId="5913F32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Las oportunidades de expandirse en el mercado. (C)</w:t>
            </w:r>
          </w:p>
          <w:p w14:paraId="6D64655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Métodos de valoración: valor contable, valor de liquidación, valor sustancial y valor de mercado. (P)</w:t>
            </w:r>
          </w:p>
          <w:p w14:paraId="3F91186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Valoración por flujos de efectivo descontados y por múltiplos comparables, con sus supuestos y limitaciones. (P)</w:t>
            </w:r>
          </w:p>
          <w:p w14:paraId="3C61A75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 valoración y los profesionales. (P)</w:t>
            </w:r>
          </w:p>
          <w:p w14:paraId="095DADD8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Jerarquía del valor razonable de la NIIF 13 aplicada a la valoración de activos y pasivos de la empresa. (P)</w:t>
            </w:r>
          </w:p>
        </w:tc>
        <w:tc>
          <w:tcPr>
            <w:tcW w:w="2519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E2E6E5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Fuentes de múltiplos sectoriales de referencia internacional.</w:t>
            </w:r>
          </w:p>
          <w:p w14:paraId="40C0DE92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 xml:space="preserve">Nociones de análisis competitivo sectorial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aplicado a la valoración de empresas.</w:t>
            </w:r>
          </w:p>
          <w:p w14:paraId="422758C9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Prácticas de distribución de utilidades de las empresas bolivianas que cotizan en bolsa.</w:t>
            </w:r>
          </w:p>
        </w:tc>
      </w:tr>
      <w:tr w:rsidR="007F5D7D" w14:paraId="52E01EC3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700E59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18: Estructura de capital y dividendos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E3122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Estructura de capital de la empresa y tipos de capital. (C)</w:t>
            </w:r>
          </w:p>
          <w:p w14:paraId="533CF169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Valuación externa de la estructura de capital. (C)</w:t>
            </w:r>
          </w:p>
          <w:p w14:paraId="64061CC3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Utilidad antes de intereses e impuestos. (C)</w:t>
            </w:r>
          </w:p>
          <w:p w14:paraId="598A59F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Utilidad por acción, EPS, para la estructura de capital. (C)</w:t>
            </w:r>
          </w:p>
          <w:p w14:paraId="2BA9BBC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Plan de financiamiento. (C)</w:t>
            </w:r>
          </w:p>
          <w:p w14:paraId="2996C9B2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Selección de la estructura de capital óptima. (C, P)</w:t>
            </w:r>
          </w:p>
          <w:p w14:paraId="18C46EC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Vinculación y estimación del valor. (C)</w:t>
            </w:r>
          </w:p>
          <w:p w14:paraId="42DBB71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Fundamentos de los dividendos y relevancia de la política de dividendos. (C)</w:t>
            </w:r>
          </w:p>
          <w:p w14:paraId="020AE60A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Factores que afectan la política de dividendos: restricciones legales, contractuales e internas. (C)</w:t>
            </w:r>
          </w:p>
          <w:p w14:paraId="7727BF7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Reserva legal y restricciones a la distribución de utilidades previstas en el Código de Comercio para las sociedades bolivianas. (C)</w:t>
            </w:r>
          </w:p>
          <w:p w14:paraId="4AE8E3B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Tipos de políticas de dividendos: razón de pago constante, dividendos regulares, y dividendos regulares bajos y adicionales. (C)</w:t>
            </w:r>
          </w:p>
          <w:p w14:paraId="6373D557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Análisis del apalancamiento y de la estructura de capital en hoja de cálculo, con sensibilidad de la utilidad por acción. (C, P, T)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CC54DA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1175"/>
        <w:gridCol w:w="3135"/>
        <w:gridCol w:w="615"/>
        <w:gridCol w:w="2519"/>
      </w:tblGrid>
      <w:tr w:rsidR="007F5D7D" w14:paraId="04C0B579" w14:textId="77777777">
        <w:trPr/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E51E1B" w14:textId="77777777" w:rsidR="007F5D7D" w:rsidRDefault="00F76EBD">
            <w:pPr>
              <w:keepNext/>
              <w:spacing w:after="4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Elemento de competencia 6: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Aplica la inteligencia de negocios y las finanzas internacionales en la gestión financiera de la empresa, considerando las tasas de cambio, las tasas de interés y los riesgos de los diferenciales cambiarios.</w:t>
            </w:r>
          </w:p>
        </w:tc>
      </w:tr>
      <w:tr w:rsidR="007F5D7D" w14:paraId="417435DF" w14:textId="77777777"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FFE974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4FD909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EA029E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7F5D7D" w14:paraId="1AD17693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437345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Aplica la inteligencia de negocios en el área financiera, diseñando un cuadro de mando integral con datos depurados y verificando con criterio la calidad de la información.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A9EDF1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 Diseña en el laboratorio de cómputo un cuadro de mando integral del área financiera de la empresa.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1A0227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21: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de mando integral del área financiera con herramientas de inteligencia de negocios.</w:t>
            </w:r>
          </w:p>
        </w:tc>
      </w:tr>
      <w:tr w:rsidR="007F5D7D" w14:paraId="1F9EA91A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BEA829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462707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Verifica en equipo la calidad de los datos financieros depurados del cuadro de mando integral antes de sustentar una decisión financiera.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541461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22: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verificación de la calidad de los datos financieros.</w:t>
            </w:r>
          </w:p>
        </w:tc>
      </w:tr>
      <w:tr w:rsidR="007F5D7D" w14:paraId="458A7910" w14:textId="77777777">
        <w:trPr/>
        <w:tc>
          <w:tcPr>
            <w:tcW w:w="3134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CA1873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Analiza las finanzas internacionales de la empresa, evaluando las tasas de cambio, las tasas de interés y el riesgo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 los diferenciales cambiarios de sus contratos.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18AA9F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Analiza en aula la exposición cambiaria por transacción, por conversión y económica de un contrato internacional.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569477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riesgo de los diferenciales cambiarios de una operación internacional.</w:t>
            </w:r>
          </w:p>
        </w:tc>
      </w:tr>
      <w:tr w:rsidR="007F5D7D" w14:paraId="482EABC9" w14:textId="77777777">
        <w:trPr/>
        <w:tc>
          <w:tcPr>
            <w:tcW w:w="3134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5340DD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EC4742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Compara en equipo las fuentes de financiamiento internacional disponibles para la empresa.</w:t>
            </w:r>
          </w:p>
        </w:tc>
        <w:tc>
          <w:tcPr>
            <w:tcW w:w="313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769B40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24: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 fuentes de financiamiento internacional.</w:t>
            </w:r>
          </w:p>
        </w:tc>
      </w:tr>
      <w:tr w:rsidR="007F5D7D" w14:paraId="0DF94191" w14:textId="77777777">
        <w:tc>
          <w:tcPr>
            <w:tcW w:w="9403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181071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7F5D7D" w14:paraId="77F4FA21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E550D1A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E4657B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815DAA7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5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7210A3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7F5D7D" w14:paraId="51740D47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2CB7AE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19: Tecnología e inteligencia artificial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8F5312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Inteligencia de negocios y ciencia de datos. (C)</w:t>
            </w:r>
          </w:p>
          <w:p w14:paraId="5772B09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Conceptos gerenciales e inteligencia de negocios como estrategia empresarial. (C)</w:t>
            </w:r>
          </w:p>
          <w:p w14:paraId="65EE06B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Herramientas tecnológicas de inteligencia de negocios. (C, T)</w:t>
            </w:r>
          </w:p>
          <w:p w14:paraId="7783B31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Preparación y depuración de los datos financieros: extracción, transformación y carga, y control de la calidad de la información. (P)</w:t>
            </w:r>
          </w:p>
          <w:p w14:paraId="1279ECF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Aplicaciones de la inteligencia de negocios en la organización. (C)</w:t>
            </w:r>
          </w:p>
          <w:p w14:paraId="6A85A74F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Estrategias de implementación de la inteligencia de negocios. (C)</w:t>
            </w:r>
          </w:p>
          <w:p w14:paraId="2470762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Aplicaciones de la inteligencia de negocios en el área financiera: cuadro de mando integral. (C)</w:t>
            </w:r>
          </w:p>
        </w:tc>
        <w:tc>
          <w:tcPr>
            <w:tcW w:w="2519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7100E6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cartas de crédito y de cobranzas documentarias en las operaciones de comercio exterior.</w:t>
            </w:r>
          </w:p>
          <w:p w14:paraId="4F3C2569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Nociones de gobernanza de datos y de control de acceso en las herramientas de inteligencia de negocios.</w:t>
            </w:r>
          </w:p>
        </w:tc>
      </w:tr>
      <w:tr w:rsidR="007F5D7D" w14:paraId="3E03A121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2E385A" w14:textId="77777777" w:rsidR="007F5D7D" w:rsidRDefault="00F76EBD">
            <w:pPr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20: Finanzas internacionales</w:t>
            </w:r>
          </w:p>
        </w:tc>
        <w:tc>
          <w:tcPr>
            <w:tcW w:w="492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34D38D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Contextualización de las finanzas internacionales desde la perspectiva de la empresa. (C)</w:t>
            </w:r>
          </w:p>
          <w:p w14:paraId="39A48FA1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Tasas de cambio, tasa de devaluación y tasas de interés. (C)</w:t>
            </w:r>
          </w:p>
          <w:p w14:paraId="7926F14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Fuentes de financiamiento. (C)</w:t>
            </w:r>
          </w:p>
          <w:p w14:paraId="6603DA55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Valoración de activos financieros. (P)</w:t>
            </w:r>
          </w:p>
          <w:p w14:paraId="3CDBD41C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Inversiones en empresas. (C)</w:t>
            </w:r>
          </w:p>
          <w:p w14:paraId="5864F8DB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Riesgos de los diferenciales cambiarios. (C)</w:t>
            </w:r>
          </w:p>
          <w:p w14:paraId="34ABDCB9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Exposición cambiaria de la empresa: exposición por transacción, por conversión y económica, y alternativas de cobertura. (C)</w:t>
            </w:r>
          </w:p>
          <w:p w14:paraId="403F8604" w14:textId="77777777" w:rsidR="007F5D7D" w:rsidRDefault="00F76EBD">
            <w:pPr>
              <w:tabs>
                <w:tab w:val="left" w:pos="400"/>
              </w:tabs>
              <w:spacing w:after="40" w:line="240" w:lineRule="auto"/>
              <w:ind w:left="400" w:hanging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Contratos. (C)</w:t>
            </w:r>
          </w:p>
        </w:tc>
        <w:tc>
          <w:tcPr>
            <w:tcW w:w="2519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051501" w14:textId="77777777" w:rsidR="007F5D7D" w:rsidRDefault="007F5D7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76"/>
        <w:gridCol w:w="543"/>
        <w:gridCol w:w="1331"/>
        <w:gridCol w:w="1877"/>
        <w:gridCol w:w="1876"/>
        <w:gridCol w:w="1899"/>
      </w:tblGrid>
      <w:tr w:rsidR="007F5D7D" w14:paraId="2CBFB16A" w14:textId="77777777">
        <w:tc>
          <w:tcPr>
            <w:tcW w:w="9402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03718D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7F5D7D" w14:paraId="61FB1E97" w14:textId="77777777">
        <w:tc>
          <w:tcPr>
            <w:tcW w:w="187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105FEC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8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E0C1F3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87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217462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87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1EBC5C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89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D0E2055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7F5D7D" w14:paraId="77D6942D" w14:textId="77777777">
        <w:tc>
          <w:tcPr>
            <w:tcW w:w="187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D16C28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fundamentos de la administración financiera y del mercado financiero nacional e internacional.</w:t>
            </w:r>
          </w:p>
          <w:p w14:paraId="722F2A8C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de valor del dinero en el tiempo, de valuación de bonos y de acciones.</w:t>
            </w:r>
          </w:p>
          <w:p w14:paraId="16802BFB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en hoja de cálculo del presupuesto financiero, del flujo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caja proyectado y del análisis de sensibilidad.</w:t>
            </w:r>
          </w:p>
          <w:p w14:paraId="4E23FE0C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capital de trabajo, de presupuesto de capital y de estructura de capital de empresas nacionales y extranjeras.</w:t>
            </w:r>
          </w:p>
          <w:p w14:paraId="55D5DF3C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el riesgo, el costo de capital y la valoración de empresas.</w:t>
            </w:r>
          </w:p>
        </w:tc>
        <w:tc>
          <w:tcPr>
            <w:tcW w:w="18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E1E894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de ejercicios de cálculo financiero al cierre de cada tema.</w:t>
            </w:r>
          </w:p>
          <w:p w14:paraId="5DA418D5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Lectura de los estados financieros publicados por empresas nacionales y extranjeras.</w:t>
            </w:r>
          </w:p>
          <w:p w14:paraId="7B597D84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caso práctico integral de finanzas corporativas.</w:t>
            </w:r>
          </w:p>
        </w:tc>
        <w:tc>
          <w:tcPr>
            <w:tcW w:w="187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311E80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7E6BDD8D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casos prácticos de valuación e inversión.</w:t>
            </w:r>
          </w:p>
          <w:p w14:paraId="0B1F6E40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cálculo financiero con hoja de cálculo.</w:t>
            </w:r>
          </w:p>
          <w:p w14:paraId="4FD542D3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Ejercicios de valuación de bonos y acciones y de cálculo del costo de capital promedio ponderado.</w:t>
            </w:r>
          </w:p>
        </w:tc>
        <w:tc>
          <w:tcPr>
            <w:tcW w:w="187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716D9F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presupuesto de capital y de valuación de bonos y acciones.</w:t>
            </w:r>
          </w:p>
          <w:p w14:paraId="718745D9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del presupuesto maestro y del análisis de sensibilidad.</w:t>
            </w:r>
          </w:p>
          <w:p w14:paraId="6D8F94E8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la valoración de empresas entre equipos.</w:t>
            </w:r>
          </w:p>
          <w:p w14:paraId="38508AE2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Construcción del flujo de caja proyectado y del análisis de escenarios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la empresa en hoja de cálculo.</w:t>
            </w:r>
          </w:p>
        </w:tc>
        <w:tc>
          <w:tcPr>
            <w:tcW w:w="189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ECCAA9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Análisis de la estructura de capital y de la política de dividendos de empresas que cotizan en bolsas de valores nacionales e internacionales.</w:t>
            </w:r>
          </w:p>
          <w:p w14:paraId="0B275E9C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Revisión de emisiones de bonos y acciones registradas en mercados de valores nacionales e internacionales.</w:t>
            </w:r>
          </w:p>
          <w:p w14:paraId="00653668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Comparación de herramientas de inteligencia de negocios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aplicadas al área financiera.</w:t>
            </w:r>
          </w:p>
          <w:p w14:paraId="45E4DBF1" w14:textId="77777777" w:rsidR="007F5D7D" w:rsidRDefault="00F76EBD">
            <w:pPr>
              <w:spacing w:after="8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una emisión de valores registrada en una bolsa de valores y de su calificación de riesgo.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76"/>
        <w:gridCol w:w="543"/>
        <w:gridCol w:w="1331"/>
        <w:gridCol w:w="1877"/>
        <w:gridCol w:w="1876"/>
        <w:gridCol w:w="1899"/>
      </w:tblGrid>
      <w:tr w:rsidR="007F5D7D" w14:paraId="03D0D53F" w14:textId="77777777">
        <w:tc>
          <w:tcPr>
            <w:tcW w:w="241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FF7296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698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DBE897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Aprendizaje basado en problemas con casos de empresas nacionales y extranjeras.</w:t>
            </w:r>
          </w:p>
          <w:p w14:paraId="4E76CBAF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Resolución guiada de ejercicios financieros en orden de dificultad creciente.</w:t>
            </w:r>
          </w:p>
          <w:p w14:paraId="3E70E8D1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Caso práctico integral que recorre la planificación, la inversión y la estructura de capital de la empresa.</w:t>
            </w:r>
          </w:p>
          <w:p w14:paraId="0CA07784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Estudio de casos de valoración de empresas reales.</w:t>
            </w:r>
          </w:p>
          <w:p w14:paraId="0315B16A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Trabajo colaborativo en equipos de análisis y de cálculo financiero.</w:t>
            </w:r>
          </w:p>
          <w:p w14:paraId="7243D44B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Clase invertida para los contenidos normativos del mercado de valores.</w:t>
            </w:r>
          </w:p>
          <w:p w14:paraId="2F344892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Análisis crítico de los supuestos de un modelo financiero antes de recomendar una decisión.</w:t>
            </w:r>
          </w:p>
        </w:tc>
      </w:tr>
      <w:tr w:rsidR="007F5D7D" w14:paraId="135B6660" w14:textId="77777777">
        <w:tc>
          <w:tcPr>
            <w:tcW w:w="241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917AF2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698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26846F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Plataforma Moodle UMSA.</w:t>
            </w:r>
          </w:p>
          <w:p w14:paraId="4DB36D2A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Hoja de cálculo para modelos financieros.</w:t>
            </w:r>
          </w:p>
          <w:p w14:paraId="776FD21A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Compendio de Normas de Contabilidad y Auditoría del CAUB y Normas Internacionales de Información Financiera.</w:t>
            </w:r>
          </w:p>
          <w:p w14:paraId="17DC143A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Cotizaciones de bonos y acciones de la Bolsa Boliviana de Valores.</w:t>
            </w:r>
          </w:p>
          <w:p w14:paraId="7100B462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Guías de ejercicios y casos elaborados por la cátedra.</w:t>
            </w:r>
          </w:p>
          <w:p w14:paraId="43150019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Funciones financieras, tablas de datos y herramientas de escenarios de la hoja de cálculo.</w:t>
            </w:r>
          </w:p>
          <w:p w14:paraId="17B19986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Información del Banco Central de Bolivia, de la Bolsa Boliviana de Valores y de la Autoridad de Supervisión del Sistema Financiero.</w:t>
            </w:r>
          </w:p>
        </w:tc>
      </w:tr>
      <w:tr w:rsidR="007F5D7D" w14:paraId="23ACB888" w14:textId="77777777">
        <w:tc>
          <w:tcPr>
            <w:tcW w:w="241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73294C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698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0419D5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Evaluación diagnóstica: prueba inicial sobre los conocimientos previos de contabilidad internacional, de costos, de bancos y gubernamental.</w:t>
            </w:r>
          </w:p>
          <w:p w14:paraId="555FD652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Evaluación formativa: preguntas de comprensión y desarrollo de ejercicios prácticos en el aula, con retroalimentación continua, autoevaluación y coevaluación.</w:t>
            </w:r>
          </w:p>
          <w:p w14:paraId="58ADEEBD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7F5D7D" w14:paraId="320B9428" w14:textId="77777777">
        <w:tc>
          <w:tcPr>
            <w:tcW w:w="241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2FF427" w14:textId="77777777" w:rsidR="007F5D7D" w:rsidRDefault="00F76EBD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6983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B63F3B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Nota mínima de aprobación: 51/100.</w:t>
            </w:r>
          </w:p>
          <w:p w14:paraId="20A483B7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Evaluación periódica al finalizar cada tema, basada en evidencias de conocimiento, desempeño y producto.</w:t>
            </w:r>
          </w:p>
          <w:p w14:paraId="625DCFAE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Cada evidencia de producto se evalúa con su propia rúbrica de tres niveles: Insuficiente, Suficiente y Destacado.</w:t>
            </w:r>
          </w:p>
          <w:p w14:paraId="43F53C00" w14:textId="77777777" w:rsidR="007F5D7D" w:rsidRDefault="00F76EBD">
            <w:pPr>
              <w:tabs>
                <w:tab w:val="left" w:pos="280"/>
              </w:tabs>
              <w:spacing w:after="40" w:line="240" w:lineRule="auto"/>
              <w:ind w:left="280" w:hanging="28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•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  <w:t>La calificación de cada elemento de competencia suma las calificaciones de sus evidencias de producto.</w:t>
            </w:r>
          </w:p>
        </w:tc>
      </w:tr>
    </w:tbl>
    <w:p w14:paraId="7FE8DF7B" w14:textId="77777777" w:rsidR="007F5D7D" w:rsidRDefault="00F76EBD">
      <w:pPr>
        <w:spacing w:after="8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Niveles de logro y distribución de la calificación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52855F36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D280F3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1: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descripción financiera de la empresa y de su entorno de mercado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A9B4A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4 %</w:t>
            </w:r>
          </w:p>
        </w:tc>
      </w:tr>
      <w:tr w:rsidR="007F5D7D" w14:paraId="01A2EF5C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1A278F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106F66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3282F2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7A6B60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04F6DF9B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C55FB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del área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F580F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funciones del área financiera.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6068DB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Representa la tesorería, la contraloría y la planificación financiera y sus relaciones con otras áreas.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A3621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estructura según el tamaño de la empresa.</w:t>
            </w:r>
          </w:p>
        </w:tc>
      </w:tr>
      <w:tr w:rsidR="007F5D7D" w14:paraId="0BD0C988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ECE93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Mercados e instituciones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BBCDC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los mercados o las entidades reguladoras.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D138B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mercado en que se financia la empresa, sus instrumentos, su regulador y los requisitos de emisión.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7A530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la regulación en el costo del financiamiento de la empresa.</w:t>
            </w:r>
          </w:p>
        </w:tc>
      </w:tr>
      <w:tr w:rsidR="007F5D7D" w14:paraId="347292C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D01589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Objetivos financieros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D70C46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el objetivo básico con otros objetivos.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FEBBA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Diferencia el objetivo básico del objetivo operativo en la empresa analizada.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72214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el conflicto entre la utilidad y el valor para el accionista.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2247AB49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E3A65C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análisis ético de un caso del ejecutivo financiero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71DD6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3 %</w:t>
            </w:r>
          </w:p>
        </w:tc>
      </w:tr>
      <w:tr w:rsidR="007F5D7D" w14:paraId="494E1EDB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282D47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01D442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DCD4A9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7B441D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06010DF7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02A44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del conflicto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65272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conflicto de intereses.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9B406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conflicto y a los afectados.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02B5B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Distingue el uso de información privilegiada en el caso.</w:t>
            </w:r>
          </w:p>
        </w:tc>
      </w:tr>
      <w:tr w:rsidR="007F5D7D" w14:paraId="57A0B6AC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81605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Conducta esperada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590E5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conducta propuesta es inadecuada.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8816D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una conducta transparente con los accionistas.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E02963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conducta en principios éticos explícitos.</w:t>
            </w:r>
          </w:p>
        </w:tc>
      </w:tr>
      <w:tr w:rsidR="007F5D7D" w14:paraId="30DF216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8CBA0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CA6F31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confuso.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18AF47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 y ordenado.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08EFA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informe sustenta sus conclusiones con hechos del caso.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7D505425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B5458D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Modelo de análisis horizontal, vertical y de razones financieras en herramientas tecnológicas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39E69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6 %</w:t>
            </w:r>
          </w:p>
        </w:tc>
      </w:tr>
      <w:tr w:rsidR="007F5D7D" w14:paraId="0F6038C9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DB9041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DDF529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B70D32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2609C7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6DBFD4D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6F348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horizontal y vertical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3F4A7B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las variaciones o elige bases inadecuadas.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191AF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las variaciones y la estructura porcentual con bases correctas en herramientas tecnológicas.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2B434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las causas de las variaciones significativas.</w:t>
            </w:r>
          </w:p>
        </w:tc>
      </w:tr>
      <w:tr w:rsidR="007F5D7D" w14:paraId="27A9EE6F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54960A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Razones y comparabilidad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0CF35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las razones o ignora la inflación.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E05E9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las razones de los cuatro grupos y ajusta la comparabilidad por inflación y tipo de cambio.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99CF1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Distingue el efecto inflacionario y cambiario del operativo.</w:t>
            </w:r>
          </w:p>
        </w:tc>
      </w:tr>
      <w:tr w:rsidR="007F5D7D" w14:paraId="7F3CCB1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2CECB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Grados de apalancamiento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813BDE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el punto de equilibrio o los grados.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E2BC05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los grados de apalancamiento operativo, financiero y total y el punto de indiferencia.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53D5C5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riesgo financiero que revela cada grado.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1575F344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818CF8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4: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diagnóstico financiero con sus conclusiones y recomendaciones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09EA8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4 %</w:t>
            </w:r>
          </w:p>
        </w:tc>
      </w:tr>
      <w:tr w:rsidR="007F5D7D" w14:paraId="6E54EC5D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902251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2567FD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B73E8DA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8B8A31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640B57D4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FC8B2B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Diagnóstico integral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73D34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las razones de forma aislada.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7E134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razones y el apalancamiento entre sí y con los objetivos de la empresa.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B670A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acciones frente a cada señal de riesgo.</w:t>
            </w:r>
          </w:p>
        </w:tc>
      </w:tr>
      <w:tr w:rsidR="007F5D7D" w14:paraId="468B74A6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35589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Validación del análisis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93E33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reconoce las limitaciones.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80400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limitaciones del análisis de razones.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23E81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Reformula la conclusión con fundamentos.</w:t>
            </w:r>
          </w:p>
        </w:tc>
      </w:tr>
      <w:tr w:rsidR="007F5D7D" w14:paraId="093BB78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06EA48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Sustentación del diagnóstico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56AE29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644B36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 y sustentan el diagnóstico.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A63B3F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con fundamentos a las observaciones del curso.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75D85FD8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A3B315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5: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análisis situacional financiero conforme a los objetivos y estrategias de la empresa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1A165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4A729AE9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8E1E9E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DD7870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06318C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4B9E42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629A67C0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ADC85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situacional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EAA5F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análisis es superficial.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ECD23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la situación interna y externa de la empresa.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493C4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Prioriza los factores de mayor incidencia financiera.</w:t>
            </w:r>
          </w:p>
        </w:tc>
      </w:tr>
      <w:tr w:rsidR="007F5D7D" w14:paraId="52FBE81C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8B298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Objetivos y estrategias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C53F1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objetivos son vagos.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132D4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objetivos y estrategias corporativas y funcionales.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BCCC7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Vincula cada estrategia con una meta financiera.</w:t>
            </w:r>
          </w:p>
        </w:tc>
      </w:tr>
      <w:tr w:rsidR="007F5D7D" w14:paraId="4CCB890F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046AF1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del informe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87613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confuso.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A84CC6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 y ordenado.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9615B5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informe sustenta sus conclusiones con cifras.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0DBBD09A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DE5BCD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6: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Pronóstico de la demanda y presupuesto de ventas por series de tiempo, regresión y tendencias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74B11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2CEC5AC3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93E4B6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5E0B09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7E3BE5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708F00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0BBA87AC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62C32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métodos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E69B7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un solo método o con errores.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E729A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series de tiempo, regresión y tendencias.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36D5F3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la precisión de los métodos.</w:t>
            </w:r>
          </w:p>
        </w:tc>
      </w:tr>
      <w:tr w:rsidR="007F5D7D" w14:paraId="7DD0238B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F3946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Supuestos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90C86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explicita los supuestos.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64C58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Explicita los supuestos del pronóstico.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F98E2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la razonabilidad de los supuestos.</w:t>
            </w:r>
          </w:p>
        </w:tc>
      </w:tr>
      <w:tr w:rsidR="007F5D7D" w14:paraId="24E8DAC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F08B7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Uso de medios tecnológicos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238417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usa funciones estadísticas.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8F25BE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Usa funciones y gráficos pertinentes.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A7DD7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modelo permite actualizar los datos con facilidad.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2AF6CE20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D94626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7: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Presupuesto maestro de la empresa con sus presupuestos operativo y financiero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65298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13D6A1DF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94E704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137092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767B69A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0D4EEB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6A3122E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C0CB51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Presupuesto operativo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8CEFD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Está incompleto.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DA619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Integra ventas, producción, compras y gastos.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E0127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el presupuesto con las estrategias definidas.</w:t>
            </w:r>
          </w:p>
        </w:tc>
      </w:tr>
      <w:tr w:rsidR="007F5D7D" w14:paraId="5C063162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145F9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Presupuesto financiero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A3163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concilia con el operativo.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9916F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Elabora el presupuesto de efectivo y los estados proyectados.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132F3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 los enlaces entre ambos presupuestos.</w:t>
            </w:r>
          </w:p>
        </w:tc>
      </w:tr>
      <w:tr w:rsidR="007F5D7D" w14:paraId="4663A5D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A15A7C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1937B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7C2EB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181ED4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175CECBA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788BB8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8: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de escenarios del plan financiero con sus variables de mayor impacto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94C52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4FFFB33A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2F2477A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3ACFE1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E9CB25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C72825A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1F6C1042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8B8DB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Definición de escenarios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C8708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escenarios no difieren entre sí.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92F7E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tres escenarios con variables distintas.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3E91CB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los valores de cada variable.</w:t>
            </w:r>
          </w:p>
        </w:tc>
      </w:tr>
      <w:tr w:rsidR="007F5D7D" w14:paraId="37360831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B8830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Efecto en el resultado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876F3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mide el efecto de cada escenario.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C2A2B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Mide el efecto en la utilidad y en el efectivo.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E92B7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variable de mayor impacto.</w:t>
            </w:r>
          </w:p>
        </w:tc>
      </w:tr>
      <w:tr w:rsidR="007F5D7D" w14:paraId="4187A74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E518F8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Recomendación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FB9B6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formula recomendaciones.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8609A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Recomienda acciones según el escenario.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2C09F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un plan de contingencia.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2B1AD0CB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86C79E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9: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Cálculo del ciclo de conversión de efectivo con su requerimiento de financiamiento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A4A355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5 %</w:t>
            </w:r>
          </w:p>
        </w:tc>
      </w:tr>
      <w:tr w:rsidR="007F5D7D" w14:paraId="17B03F84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EC8B83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54FDFD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44BD88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CBDC80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770182ED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81659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Ciclo de conversión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24673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los plazos.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989CB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los plazos de inventario, cobro y pago.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C2173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cada plazo en la liquidez.</w:t>
            </w:r>
          </w:p>
        </w:tc>
      </w:tr>
      <w:tr w:rsidR="007F5D7D" w14:paraId="5531A93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08B84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Requerimiento de financiamiento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936C1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determina el requerimiento.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A598F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el requerimiento permanente y estacional.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E974C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la estrategia de financiamiento adecuada.</w:t>
            </w:r>
          </w:p>
        </w:tc>
      </w:tr>
      <w:tr w:rsidR="007F5D7D" w14:paraId="7FA9CBD1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369D24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Estrategias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37645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formula estrategias.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10432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estrategias para reducir el ciclo.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EE07B1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Cuantifica el ahorro de cada estrategia.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3B891AD9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BAD9D8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10: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Política de crédito con sus términos, condiciones y mecanismos de supervisión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43FE8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4 %</w:t>
            </w:r>
          </w:p>
        </w:tc>
      </w:tr>
      <w:tr w:rsidR="007F5D7D" w14:paraId="545BA688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5D7D67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44A7E3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8D8398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A22CE9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09E5D94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10940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marginal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0BF4F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con errores el análisis marginal.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C0629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la utilidad marginal y el costo marginal.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933F0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Incorpora el deterioro por pérdidas crediticias esperadas.</w:t>
            </w:r>
          </w:p>
        </w:tc>
      </w:tr>
      <w:tr w:rsidR="007F5D7D" w14:paraId="04E79C4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CCEAE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Términos y condiciones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5D9583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términos son incompletos.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3D8F6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plazos, descuentos y normas de crédito.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B2D023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Ajusta los términos al perfil de cada cliente.</w:t>
            </w:r>
          </w:p>
        </w:tc>
      </w:tr>
      <w:tr w:rsidR="007F5D7D" w14:paraId="449C6BCF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62B678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FEE44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89151E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FC141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6D1AF40B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CEA0BAB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11: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Cálculo de la cantidad económica del pedido y del nivel de inventarios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CE5EE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4 %</w:t>
            </w:r>
          </w:p>
        </w:tc>
      </w:tr>
      <w:tr w:rsidR="007F5D7D" w14:paraId="1629D2CC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E11321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4BAC1E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BAE24F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2CE0F3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385ACF3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88A99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Cantidad económica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DEB24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la cantidad económica.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6A8FB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la cantidad económica y el punto de pedido.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17EFE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la sensibilidad ante cambios de la demanda.</w:t>
            </w:r>
          </w:p>
        </w:tc>
      </w:tr>
      <w:tr w:rsidR="007F5D7D" w14:paraId="4BEDA9E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CBBB6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Nivel de inventarios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E1637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define el inventario de seguridad.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B2A30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Establece el nivel de inventarios y su política.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251D9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el enfoque justo a tiempo.</w:t>
            </w:r>
          </w:p>
        </w:tc>
      </w:tr>
      <w:tr w:rsidR="007F5D7D" w14:paraId="1FC13152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9B367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864F2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963FE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1DC95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 los resultados con los costos totales.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41E0D7F1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834B9A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12: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del costo efectivo de las fuentes de financiación a corto plazo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F8264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4 %</w:t>
            </w:r>
          </w:p>
        </w:tc>
      </w:tr>
      <w:tr w:rsidR="007F5D7D" w14:paraId="2FD26A70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9C91F3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3BEE1E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CEC8CB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9DE4A3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055544F4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4A1C9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Costo efectivo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376E6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el costo efectivo.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940D7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el costo efectivo anual de cada fuente.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D534B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Incorpora comisiones y saldos compensatorios.</w:t>
            </w:r>
          </w:p>
        </w:tc>
      </w:tr>
      <w:tr w:rsidR="007F5D7D" w14:paraId="73D92E0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42F5A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Condiciones y garantías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D68CD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condiciones relevantes.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E5DC0A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plazos, garantías y requisitos.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372D7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el factoraje y el descuento de documentos.</w:t>
            </w:r>
          </w:p>
        </w:tc>
      </w:tr>
      <w:tr w:rsidR="007F5D7D" w14:paraId="392AA9BB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C710D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DEDE28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FD5F59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3FC9B9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330DCF95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64687F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Modelo de valor del dinero en el tiempo y de riesgo y rendimiento de una cartera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0983B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10 %</w:t>
            </w:r>
          </w:p>
        </w:tc>
      </w:tr>
      <w:tr w:rsidR="007F5D7D" w14:paraId="26F7B995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3E1446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40AAD0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89D2F4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12A833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13469CA4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97474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Valor del dinero y tasas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95059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las tasas o aplica fórmulas inadecuadas.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054E0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montos únicos, anualidades y series combinadas con la tasa real.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8FFF6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 los resultados con funciones financieras.</w:t>
            </w:r>
          </w:p>
        </w:tc>
      </w:tr>
      <w:tr w:rsidR="007F5D7D" w14:paraId="21C75FF2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F4013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Riesgo y rendimiento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DF795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las medidas o ignora la correlación.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3DE633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el rendimiento esperado y el riesgo de la cartera con su correlación.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B5213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 combinación de menor riesgo.</w:t>
            </w:r>
          </w:p>
        </w:tc>
      </w:tr>
      <w:tr w:rsidR="007F5D7D" w14:paraId="4598F529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B88627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Modelo de valoración de activos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FF6BB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aplica el coeficiente beta.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D36A4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el rendimiento requerido con el coeficiente beta.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A1CF4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Distingue el riesgo sistemático del específico.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1625CBBB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96EBA2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14: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valuación de los bonos y las acciones de la empresa con la estructura de su emisión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DA637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10 %</w:t>
            </w:r>
          </w:p>
        </w:tc>
      </w:tr>
      <w:tr w:rsidR="007F5D7D" w14:paraId="174F564E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3058B1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6B4E59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4D99B1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B1FA02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64555A52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AE9DEA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Valuación del bono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ED00F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el precio.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4AA6E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el precio del bono con la tasa de mercado e interpreta su calificación.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F09A1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la duración y la sensibilidad del precio.</w:t>
            </w:r>
          </w:p>
        </w:tc>
      </w:tr>
      <w:tr w:rsidR="007F5D7D" w14:paraId="066225E4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76EB8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Valuación de la acción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35AD6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un modelo inadecuado.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49ED5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Valúa la acción ordinaria con un modelo pertinente.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23AAF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la sensibilidad ante la tasa de crecimiento.</w:t>
            </w:r>
          </w:p>
        </w:tc>
      </w:tr>
      <w:tr w:rsidR="007F5D7D" w14:paraId="594467D8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54561E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Estructura de la emisión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78C93E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etapas de la emisión.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CD0B3E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 estructuración, el registro y la colocación.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351A7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la conveniencia de un bono verde o sostenible.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2C32E43D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054C4A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15: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evaluación de un proyecto de inversión con sus flujos relevantes y sus criterios de decisión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4C7BB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11 %</w:t>
            </w:r>
          </w:p>
        </w:tc>
      </w:tr>
      <w:tr w:rsidR="007F5D7D" w14:paraId="4959B340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76AB9F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46C653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D72A7F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2A2C48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395B7A12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3E7A0A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Inversión inicial y flujos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DC98AB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de la inversión o incluye costos hundidos.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D9931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la inversión inicial y los flujos relevantes después de impuestos.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ECB15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Considera el capital de trabajo, los efectos colaterales y la depreciación.</w:t>
            </w:r>
          </w:p>
        </w:tc>
      </w:tr>
      <w:tr w:rsidR="007F5D7D" w14:paraId="2E7C644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66D1D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Criterios de decisión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8DF68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los criterios.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36B04B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el periodo de recuperación, el VAN, la TIR y el índice de rentabilidad.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1609A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Explica las limitaciones de la TIR en el caso.</w:t>
            </w:r>
          </w:p>
        </w:tc>
      </w:tr>
      <w:tr w:rsidR="007F5D7D" w14:paraId="4D77F26D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1F6B6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Sustentación de la decisión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6935EC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decisión contradice los resultados.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468C5B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Toma una decisión coherente con los criterios.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834EEF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Incorpora criterios ambientales, sociales y de gobernanza.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16716761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1DFD20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16: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Modelo de costo de capital y de sensibilidad del proyecto de inversión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848865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10 %</w:t>
            </w:r>
          </w:p>
        </w:tc>
      </w:tr>
      <w:tr w:rsidR="007F5D7D" w14:paraId="05C7D55C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797C22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4009B8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65A59F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33A11C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6DF1D4D9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50DF6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Costo de capital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970FA3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con errores el costo de alguna fuente o usa ponderaciones inadecuadas.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3FDA4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Calcula el costo de cada fuente y las pondera según la estructura de capital.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A5852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Incorpora el escudo fiscal y la prima por riesgo país.</w:t>
            </w:r>
          </w:p>
        </w:tc>
      </w:tr>
      <w:tr w:rsidR="007F5D7D" w14:paraId="2CC841C9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7F850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Análisis de sensibilidad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2096F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variables críticas.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4B9D8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Mide el efecto de las variables críticas en el VAN.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E809A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Determina el valor límite de cada variable.</w:t>
            </w:r>
          </w:p>
        </w:tc>
      </w:tr>
      <w:tr w:rsidR="007F5D7D" w14:paraId="0D2CB96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90933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Escenarios y simulación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6D4F1E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escenarios o la simulación son incorrectos.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81287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Construye los escenarios, el árbol de decisión y la simulación del proyecto.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F911C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probabilidad de un VAN negativo.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693338EF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2A2552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17: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fortalezas, debilidades, amenazas, oportunidades y posicionamiento de la empresa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E6B82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3 %</w:t>
            </w:r>
          </w:p>
        </w:tc>
      </w:tr>
      <w:tr w:rsidR="007F5D7D" w14:paraId="71323F9A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D1C0C6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814B49D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D61EC2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0ACD34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5A318DB4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BEFDF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Factores internos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21D2DB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Enumera factores sin sustento.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A30B8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fortalezas y debilidades con evidencia.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FD159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factor con el valor de la empresa.</w:t>
            </w:r>
          </w:p>
        </w:tc>
      </w:tr>
      <w:tr w:rsidR="007F5D7D" w14:paraId="421BECF6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16226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Factores externos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32DED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amenazas u oportunidades relevantes.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9B25D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amenazas y oportunidades del mercado.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074CD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Estima el efecto de cada factor en los flujos futuros.</w:t>
            </w:r>
          </w:p>
        </w:tc>
      </w:tr>
      <w:tr w:rsidR="007F5D7D" w14:paraId="5F4DF98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5E6D49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Posicionamiento competitivo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937424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Describe la competencia sin evaluarla.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DB752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la posición de la empresa frente a sus competidores.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2923C4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la posición competitiva con el valor de la empresa.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23348C8B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61ACA0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18: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valoración de la empresa con sus métodos, supuestos y limitaciones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284D9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4 %</w:t>
            </w:r>
          </w:p>
        </w:tc>
      </w:tr>
      <w:tr w:rsidR="007F5D7D" w14:paraId="1376826D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200744F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67ABCEF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DAF0C8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F8103AA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1AEAF44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76583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métodos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229D1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con errores los métodos.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F1E2F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los métodos patrimoniales, de mercado y de flujos descontados.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9CBC2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Concilia las diferencias entre los resultados.</w:t>
            </w:r>
          </w:p>
        </w:tc>
      </w:tr>
      <w:tr w:rsidR="007F5D7D" w14:paraId="3EE09B0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A9B53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Supuestos y limitaciones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99B0A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supuestos no son verificables o se omiten las limitaciones.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1B074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Explicita supuestos verificables y revela las limitaciones.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F31E5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un rango de valor razonable.</w:t>
            </w:r>
          </w:p>
        </w:tc>
      </w:tr>
      <w:tr w:rsidR="007F5D7D" w14:paraId="4D3E2CDC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A7E25C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Ética e independencia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A3D191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Ignora los conflictos de interés.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AB81F7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Declara su independencia frente al encargo.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A5B5D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Asume con claridad la responsabilidad por el informe.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10F3B856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BA3F25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19: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Propuesta de estructura de capital óptima de la empresa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1529D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11ADAC5A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0F385C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960B2AF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DB3B9D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2EC636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5D3200D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B9B4F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Estructura óptima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5F368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Elige la estructura sin análisis.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BB9CA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Selecciona la estructura que maximiza el valor.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74A02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la estructura elegida con la utilidad por acción.</w:t>
            </w:r>
          </w:p>
        </w:tc>
      </w:tr>
      <w:tr w:rsidR="007F5D7D" w14:paraId="5BC03CB0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581DA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Estimación del valor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76D48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estima el valor de la empresa.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C3393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Estima el valor de cada estructura.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7709C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el valor con el riesgo asumido.</w:t>
            </w:r>
          </w:p>
        </w:tc>
      </w:tr>
      <w:tr w:rsidR="007F5D7D" w14:paraId="59797A4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E51AC1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4050C2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66D2A8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AC4901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69E72646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3922AA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20: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Propuesta de política de dividendos con sus restricciones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F3B80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466CA1A8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3B44DC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719B3C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01287E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1F45BA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056B9C91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82864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 de política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65CF8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tipos de política.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D7F67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Selecciona un tipo de política pertinente.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170D7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Justifica la política según las necesidades de inversión.</w:t>
            </w:r>
          </w:p>
        </w:tc>
      </w:tr>
      <w:tr w:rsidR="007F5D7D" w14:paraId="37148725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622B8A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Restricciones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2CFDD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restricciones legales o contractuales.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12D721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Considera la reserva legal y las restricciones contractuales.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D3E568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el efecto tributario de la distribución.</w:t>
            </w:r>
          </w:p>
        </w:tc>
      </w:tr>
      <w:tr w:rsidR="007F5D7D" w14:paraId="64AA9016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917168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B869E3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sustentación es confusa.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C311C3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Sustenta con claridad la propuesta.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8D600C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fundamentos a las observaciones.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7E5C4FE9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272B7C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21: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de mando integral del área financiera con herramientas de inteligencia de negocios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BC0D70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5637A2B0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6728FC3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401F7E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A8FCDA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9D25C9C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10D6DBED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6927D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Indicadores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2AE84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indicadores no responden a la estrategia.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1ED9D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indicadores financieros vinculados a la estrategia.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970CE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Asigna metas y responsables a cada indicador.</w:t>
            </w:r>
          </w:p>
        </w:tc>
      </w:tr>
      <w:tr w:rsidR="007F5D7D" w14:paraId="3B26F469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BFDD0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Preparación de datos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902046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Usa datos sin depurar.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33147F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Extrae, transforma y carga los datos con control de calidad.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A5F14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Documenta el proceso de depuración.</w:t>
            </w:r>
          </w:p>
        </w:tc>
      </w:tr>
      <w:tr w:rsidR="007F5D7D" w14:paraId="49CE3113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7B2706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Visualización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950AF0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tablero es confuso.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D17965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tablero es claro y legible.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2AFA39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tablero permite analizar por periodo y unidad.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2D43C10F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628AC8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22: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verificación de la calidad de los datos financieros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72CD8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2 %</w:t>
            </w:r>
          </w:p>
        </w:tc>
      </w:tr>
      <w:tr w:rsidR="007F5D7D" w14:paraId="68CA7711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B52309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B1F106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1C45F4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55884BA2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36EC12AE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46B2A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Verificación de los datos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3F69B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Acepta los datos sin revisión.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CC8215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Contrasta los datos depurados con los de origen.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B3205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Detecta errores u omisiones en los datos.</w:t>
            </w:r>
          </w:p>
        </w:tc>
      </w:tr>
      <w:tr w:rsidR="007F5D7D" w14:paraId="0F260781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9560B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Confidencialidad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AC65F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Ignora la confidencialidad de los datos.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ACF5BA9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Aplica medidas de resguardo de los datos.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FC5A6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una política de uso responsable.</w:t>
            </w:r>
          </w:p>
        </w:tc>
      </w:tr>
      <w:tr w:rsidR="007F5D7D" w14:paraId="10A98589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FA95B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4F3E23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0FB3AF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6D1AC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05CE8FAC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CD20AF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23: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 de riesgo de los diferenciales cambiarios de una operación internacional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6BBA14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1 %</w:t>
            </w:r>
          </w:p>
        </w:tc>
      </w:tr>
      <w:tr w:rsidR="007F5D7D" w14:paraId="050A32AA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606A7D7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05B4E96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79E2B7F7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9B8791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227EBE56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4645E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Tipos de exposición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F56857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tipos de exposición.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B0CA5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Distingue la exposición por transacción, por conversión y económica.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4E50C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Cuantifica cada exposición del contrato.</w:t>
            </w:r>
          </w:p>
        </w:tc>
      </w:tr>
      <w:tr w:rsidR="007F5D7D" w14:paraId="21D721F8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58B85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Tasas de cambio e interés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A5C0CC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Ignora la relación entre tasas.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E2131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Relaciona la tasa de cambio, la devaluación y la tasa de interés.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0285E2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Proyecta el efecto de una variación cambiaria.</w:t>
            </w:r>
          </w:p>
        </w:tc>
      </w:tr>
      <w:tr w:rsidR="007F5D7D" w14:paraId="563982F1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3EEC07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Cobertura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F1A693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propone cobertura.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905407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Propone alternativas de cobertura.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F48FB3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el costo de cada alternativa.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59"/>
        <w:gridCol w:w="2481"/>
        <w:gridCol w:w="2481"/>
        <w:gridCol w:w="2481"/>
      </w:tblGrid>
      <w:tr w:rsidR="007F5D7D" w14:paraId="70F04860" w14:textId="77777777">
        <w:trPr/>
        <w:tc>
          <w:tcPr>
            <w:tcW w:w="6921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904E61" w14:textId="77777777" w:rsidR="007F5D7D" w:rsidRDefault="00F76EBD">
            <w:pPr>
              <w:keepNext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lastRenderedPageBreak/>
              <w:t>Producto 24: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Cuadro comparativo de fuentes de financiamiento internacional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1BDCBE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1 %</w:t>
            </w:r>
          </w:p>
        </w:tc>
      </w:tr>
      <w:tr w:rsidR="007F5D7D" w14:paraId="1F2DF4ED" w14:textId="77777777"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D158588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DB09995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B00C78B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37F3CDE1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F5D7D" w14:paraId="13E6E810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19E6D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Fuentes identificadas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B894AE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Omite fuentes relevantes.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2C85E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fuentes de financiamiento internacional.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195BE4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Evalúa el acceso real de la empresa a cada fuente.</w:t>
            </w:r>
          </w:p>
        </w:tc>
      </w:tr>
      <w:tr w:rsidR="007F5D7D" w14:paraId="2D78A2D7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616410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Costo y riesgo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4880C5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considera el riesgo cambiario.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80DFE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Compara el costo ajustado por riesgo cambiario.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1B898D" w14:textId="77777777" w:rsidR="007F5D7D" w:rsidRDefault="00F76EBD">
            <w:pPr>
              <w:keepNext/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Recomienda la fuente más conveniente.</w:t>
            </w:r>
          </w:p>
        </w:tc>
      </w:tr>
      <w:tr w:rsidR="007F5D7D" w14:paraId="7247964D" w14:textId="77777777">
        <w:trPr/>
        <w:tc>
          <w:tcPr>
            <w:tcW w:w="195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0BE9ED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19D814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834CD6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2771DA" w14:textId="77777777" w:rsidR="007F5D7D" w:rsidRDefault="00F76E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</w:tbl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923"/>
        <w:gridCol w:w="2481"/>
      </w:tblGrid>
      <w:tr w:rsidR="007F5D7D" w14:paraId="3E3A84F8" w14:textId="77777777">
        <w:tc>
          <w:tcPr>
            <w:tcW w:w="692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63B6EC9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4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0115D935" w14:textId="77777777" w:rsidR="007F5D7D" w:rsidRDefault="00F76EBD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100 %</w:t>
            </w:r>
          </w:p>
        </w:tc>
      </w:tr>
    </w:tbl>
    <w:p w14:paraId="746446C2" w14:textId="77777777" w:rsidR="007F5D7D" w:rsidRDefault="00F76EBD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Bibliografía básica:</w:t>
      </w:r>
    </w:p>
    <w:p w14:paraId="45FB7EE1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Besley, S. y Brigham, E. (2015). Fundamentos de Administración Financiera. Cengage Learning Editores S.A.</w:t>
      </w:r>
    </w:p>
    <w:p w14:paraId="5C3F680F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Block, S. y Hirt, G. (2010). Fundamentos de Gerencia Financiera. 10ma ed. Editorial McGraw Hill.</w:t>
      </w:r>
    </w:p>
    <w:p w14:paraId="0787FDFD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Brealey, R. y Myers, S. (2018). Principios de Finanzas Corporativas. Editorial McGraw Hill.</w:t>
      </w:r>
    </w:p>
    <w:p w14:paraId="07279407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Colegio de Auditores o Contadores Públicos de Bolivia, CAUB – Consejo Técnico Nacional de Auditoría y Contabilidad, CTNAC (2023). Compendio de Normas de Contabilidad y Auditoría. Santa Cruz.</w:t>
      </w:r>
    </w:p>
    <w:p w14:paraId="14667E1A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Dumrauf, G. L. (2010). Finanzas Corporativas: un enfoque latinoamericano. 2a ed. Alfaomega.</w:t>
      </w:r>
    </w:p>
    <w:p w14:paraId="3B006FB5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Fundación de Normas Internacionales de Información Financiera, Fundación IFRS – Consejo de Normas Internacionales de Contabilidad, IASB (2023). Normas Internacionales de Información Financiera 2023. Londres.</w:t>
      </w:r>
    </w:p>
    <w:p w14:paraId="1ACA3871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Gitman, L. J. (2016). Principios de Administración Financiera. 14ta ed. Editorial Pearson.</w:t>
      </w:r>
    </w:p>
    <w:p w14:paraId="5AE3F7AE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Ross, S., Westerfield, R., Jaffe, J. y Jordan, B. (2018). Finanzas Corporativas. 11va ed. Editorial McGraw Hill.</w:t>
      </w:r>
    </w:p>
    <w:p w14:paraId="76A1A3A0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Weston, J. F. y Copeland, T. (2015). Finanzas en Administración. 9na ed. Editorial McGraw Hill.</w:t>
      </w:r>
    </w:p>
    <w:p w14:paraId="320F3407" w14:textId="77777777" w:rsidR="007F5D7D" w:rsidRDefault="00F76EBD">
      <w:pPr>
        <w:spacing w:before="120"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Bibliografía complementaria:</w:t>
      </w:r>
    </w:p>
    <w:p w14:paraId="0C4BB09C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Alanis, M. (2022). Administración de Proyectos de Inteligencia de Negocios. Edición Kindle.</w:t>
      </w:r>
    </w:p>
    <w:p w14:paraId="4EC30FC3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Alanis, M. (2022). Excel para Inteligencia de Negocios: Mejores Decisiones con Herramientas que Conoce. Edición Kindle.</w:t>
      </w:r>
    </w:p>
    <w:p w14:paraId="2C40836F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Alvarado, H. (2022). Análisis financiero con Excel.</w:t>
      </w:r>
    </w:p>
    <w:p w14:paraId="41FEF9C3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Alvarado, H. (2023). Análisis financiero de entidades financieras con Excel y Power Query.</w:t>
      </w:r>
    </w:p>
    <w:p w14:paraId="6DC08FC5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Autoridad de Supervisión del Sistema Financiero. Circular ASFI N° 749/2022, sobre los lineamientos para la emisión de bonos verdes, sociales y sostenibles.</w:t>
      </w:r>
    </w:p>
    <w:p w14:paraId="0F5861EB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Bateman, T. (2018). Administración: un nuevo panorama competitivo. Editorial McGraw Hill.</w:t>
      </w:r>
    </w:p>
    <w:p w14:paraId="4CB136D5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Consejo de Normas Internacionales de Contabilidad (IASB). NIIF 13 Medición del valor razonable, NIIF 9 Instrumentos Financieros y NIC 21 Efectos de las variaciones en las tasas de cambio de la moneda extranjera.</w:t>
      </w:r>
    </w:p>
    <w:p w14:paraId="459167A4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Joyanes Aguilar, L. (2019). Inteligencia de negocios y analítica de datos. Alfaomega.</w:t>
      </w:r>
    </w:p>
    <w:p w14:paraId="7641C562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Ministerio de Economía y Finanzas Públicas. Resolución Ministerial N° 245, de 26 de junio de 2026, del régimen de tipo de cambio flexible.</w:t>
      </w:r>
    </w:p>
    <w:p w14:paraId="543E3364" w14:textId="77777777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>Morocho Moreno, C. (2023). Integrando la Inteligencia Artificial en la Gestión de Proyectos: un Nuevo Horizonte para los Directores de Proyectos.</w:t>
      </w:r>
    </w:p>
    <w:p w14:paraId="714667A8" w14:textId="5142BB39" w:rsidR="007F5D7D" w:rsidRDefault="00F76EBD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sz w:val="20"/>
          <w:szCs w:val="20"/>
        </w:rPr>
        <w:t xml:space="preserve">Sitios web oficiales: www.bcb.gob.bo, www.bbv.com.bo, www.asfi.gob.bo y </w:t>
      </w:r>
      <w:hyperlink r:id="rId7" w:history="1">
        <w:r>
          <w:rPr>
            <w:rStyle w:val="Hipervnculo"/>
            <w:rFonts w:ascii="Century Gothic" w:hAnsi="Century Gothic" w:cs="Century Gothic" w:eastAsia="Century Gothic"/>
            <w:sz w:val="20"/>
            <w:szCs w:val="20"/>
          </w:rPr>
          <w:t>www.ine.gob.bo</w:t>
        </w:r>
      </w:hyperlink>
      <w:r>
        <w:rPr>
          <w:rFonts w:ascii="Century Gothic" w:hAnsi="Century Gothic" w:cs="Century Gothic" w:eastAsia="Century Gothic"/>
          <w:sz w:val="20"/>
          <w:szCs w:val="20"/>
        </w:rPr>
        <w:t>.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145"/>
        <w:gridCol w:w="3135"/>
        <w:gridCol w:w="3124"/>
      </w:tblGrid>
      <w:tr w:rsidR="005F06EA" w14:paraId="329E7DAA" w14:textId="77777777" w:rsidTr="002D45CC">
        <w:trPr/>
        <w:tc>
          <w:tcPr>
            <w:tcW w:w="3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1E687FE7" w14:textId="59745B05" w:rsidR="005F06EA" w:rsidRPr="00980DD0" w:rsidRDefault="005F06EA" w:rsidP="00980DD0">
            <w:pPr>
              <w:keepNext/>
              <w:spacing w:after="6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29FF7AEA" w14:textId="63F59FC5" w:rsidR="005F06EA" w:rsidRPr="00980DD0" w:rsidRDefault="005F06EA" w:rsidP="00980DD0">
            <w:pPr>
              <w:keepNext/>
              <w:spacing w:after="6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1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 w14:paraId="491B2D1D" w14:textId="10C8B387" w:rsidR="005F06EA" w:rsidRPr="00980DD0" w:rsidRDefault="005F06EA" w:rsidP="00980DD0">
            <w:pPr>
              <w:keepNext/>
              <w:spacing w:after="6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</w:rPr>
              <w:t>FIRMA</w:t>
            </w:r>
          </w:p>
        </w:tc>
      </w:tr>
      <w:tr w:rsidR="005F06EA" w14:paraId="1CDDC38D" w14:textId="77777777" w:rsidTr="002D45CC">
        <w:trPr/>
        <w:tc>
          <w:tcPr>
            <w:tcW w:w="3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47AB38" w14:textId="2D6C77B7" w:rsidR="005F06EA" w:rsidRDefault="005F06EA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Dr. Luis Enrique Hinojosa Rodriguez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802942" w14:textId="34C7E2D0" w:rsidR="005F06EA" w:rsidRDefault="00980DD0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31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BB9F5F" w14:textId="77777777" w:rsidR="005F06EA" w:rsidRDefault="005F06EA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DB781B" w14:paraId="060B6126" w14:textId="77777777" w:rsidTr="002D45CC">
        <w:trPr/>
        <w:tc>
          <w:tcPr>
            <w:tcW w:w="3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1866C3" w14:textId="06516B82" w:rsidR="00DB781B" w:rsidRDefault="00DB781B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Lic. Martin Calani Martinez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2B27DF" w14:textId="0E96014F" w:rsidR="00DB781B" w:rsidRDefault="00356CE8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31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A57878" w14:textId="77777777" w:rsidR="00DB781B" w:rsidRDefault="00DB781B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F06EA" w14:paraId="33513DCD" w14:textId="77777777" w:rsidTr="002D45CC">
        <w:trPr/>
        <w:tc>
          <w:tcPr>
            <w:tcW w:w="3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A3A901" w14:textId="5AB240F9" w:rsidR="005F06EA" w:rsidRDefault="005F06EA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Lic. Hernan Alvarado Ralde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97485B" w14:textId="2EC86ED4" w:rsidR="005F06EA" w:rsidRDefault="00980DD0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31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BF9F5B" w14:textId="77777777" w:rsidR="005F06EA" w:rsidRDefault="005F06EA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F06EA" w14:paraId="7C877523" w14:textId="77777777" w:rsidTr="002D45CC">
        <w:trPr/>
        <w:tc>
          <w:tcPr>
            <w:tcW w:w="3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B05840" w14:textId="5891722B" w:rsidR="005F06EA" w:rsidRDefault="005F06EA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Jhoselin Miriam Quispe Mamani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B2F186" w14:textId="4184BB5E" w:rsidR="005F06EA" w:rsidRDefault="00980DD0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31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E8656A" w14:textId="77777777" w:rsidR="005F06EA" w:rsidRDefault="005F06EA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F06EA" w14:paraId="056A9564" w14:textId="77777777" w:rsidTr="002D45CC">
        <w:trPr/>
        <w:tc>
          <w:tcPr>
            <w:tcW w:w="31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A5B38D" w14:textId="1625A2B2" w:rsidR="005F06EA" w:rsidRDefault="00980DD0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 Fernandez Marquez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E62188" w14:textId="45BE9797" w:rsidR="005F06EA" w:rsidRDefault="00980DD0" w:rsidP="00980DD0">
            <w:pPr>
              <w:spacing w:after="6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31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A13B3E" w14:textId="77777777" w:rsidR="005F06EA" w:rsidRDefault="005F06EA">
            <w:pPr>
              <w:spacing w:after="6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 w14:paraId="320E9DF5" w14:textId="77777777" w:rsidR="00222680" w:rsidRDefault="00222680">
      <w:pPr>
        <w:spacing w:after="60" w:line="240" w:lineRule="auto"/>
        <w:ind w:left="400" w:hanging="400"/>
        <w:rPr>
          <w:rFonts w:ascii="Century Gothic" w:hAnsi="Century Gothic" w:cs="Century Gothic" w:eastAsia="Century Gothic"/>
          <w:sz w:val="20"/>
          <w:szCs w:val="20"/>
        </w:rPr>
      </w:pPr>
    </w:p>
    <w:sectPr w:rsidR="00222680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CF955" w14:textId="77777777" w:rsidR="00943308" w:rsidRDefault="00943308">
      <w:r>
        <w:separator/>
      </w:r>
    </w:p>
  </w:endnote>
  <w:endnote w:type="continuationSeparator" w:id="0">
    <w:p w14:paraId="28007836" w14:textId="77777777" w:rsidR="00943308" w:rsidRDefault="0094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E21E0" w14:textId="77777777" w:rsidR="00943308" w:rsidRDefault="00943308">
      <w:r>
        <w:separator/>
      </w:r>
    </w:p>
  </w:footnote>
  <w:footnote w:type="continuationSeparator" w:id="0">
    <w:p w14:paraId="6543CE87" w14:textId="77777777" w:rsidR="00943308" w:rsidRDefault="0094330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D1C3C"/>
    <w:multiLevelType w:val="hybridMultilevel"/>
    <w:tmpl w:val="B394BC62"/>
    <w:lvl w:ilvl="0" w:tplc="299EE532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C0548"/>
    <w:multiLevelType w:val="hybridMultilevel"/>
    <w:tmpl w:val="B2CE190A"/>
    <w:lvl w:ilvl="0" w:tplc="299EE532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2238C5"/>
    <w:multiLevelType w:val="hybridMultilevel"/>
    <w:tmpl w:val="2BC8ED28"/>
    <w:lvl w:ilvl="0" w:tplc="BAC257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D104642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AAC86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284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CE40BB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A6048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47D8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C5B6703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A8880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D7D"/>
    <w:rsid w:val="00144333"/>
    <w:rsid w:val="00160DB8"/>
    <w:rsid w:val="001C0B0E"/>
    <w:rsid w:val="00222680"/>
    <w:rsid w:val="002D45CC"/>
    <w:rsid w:val="002F5C8D"/>
    <w:rsid w:val="00302B2F"/>
    <w:rsid w:val="00356CE8"/>
    <w:rsid w:val="003F4905"/>
    <w:rsid w:val="003F7B8D"/>
    <w:rsid w:val="00443EFC"/>
    <w:rsid w:val="004A3DD1"/>
    <w:rsid w:val="004F20F6"/>
    <w:rsid w:val="00557581"/>
    <w:rsid w:val="0057610B"/>
    <w:rsid w:val="005F06EA"/>
    <w:rsid w:val="007608B3"/>
    <w:rsid w:val="007F5D7D"/>
    <w:rsid w:val="00906472"/>
    <w:rsid w:val="00922B39"/>
    <w:rsid w:val="00943308"/>
    <w:rsid w:val="00980DD0"/>
    <w:rsid w:val="009F4C61"/>
    <w:rsid w:val="00A348B8"/>
    <w:rsid w:val="00A63A56"/>
    <w:rsid w:val="00A72C10"/>
    <w:rsid w:val="00A90999"/>
    <w:rsid w:val="00AA6B01"/>
    <w:rsid w:val="00AC498D"/>
    <w:rsid w:val="00AE2BDD"/>
    <w:rsid w:val="00B80D8D"/>
    <w:rsid w:val="00BB7B1F"/>
    <w:rsid w:val="00CA6BE4"/>
    <w:rsid w:val="00D6260C"/>
    <w:rsid w:val="00DB781B"/>
    <w:rsid w:val="00E75403"/>
    <w:rsid w:val="00E9742B"/>
    <w:rsid w:val="00EB0EC4"/>
    <w:rsid w:val="00F7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79B45"/>
  <w15:docId w15:val="{A6A8FD05-962A-4A81-BC66-23B4BE79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22680"/>
    <w:rPr>
      <w:rFonts w:ascii="Century Gothic" w:hAnsi="Century Gothic" w:cs="Century Gothic" w:eastAsia="Century Gothic"/>
    </w:rPr>
  </w:style>
  <w:style w:type="table" w:styleId="Tablaconcuadrcula">
    <w:name w:val="Table Grid"/>
    <w:basedOn w:val="Tablanormal"/>
    <w:uiPriority w:val="39"/>
    <w:rsid w:val="005F0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ine.gob.b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7383</Words>
  <Characters>40607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CREDITO DE BOLIVIA S.A</Company>
  <LinksUpToDate>false</LinksUpToDate>
  <CharactersWithSpaces>47895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Fernandez Marquez</cp:lastModifiedBy>
  <cp:revision>8</cp:revision>
  <dcterms:created xsi:type="dcterms:W3CDTF">2026-10-09T20:04:00Z</dcterms:created>
  <dcterms:modified xsi:type="dcterms:W3CDTF">2026-10-09T20:13:00Z</dcterms:modified>
</cp:coreProperties>
</file>