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2F8D062B" w14:textId="77777777" w:rsidR="00906DE1" w:rsidRDefault="00000000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5032630E" w14:textId="77777777" w:rsidR="00906DE1" w:rsidRDefault="00000000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QUINTO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906DE1" w14:paraId="220CEA39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0EFC35" w14:textId="77777777" w:rsidR="00906DE1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E5B37" w14:textId="77777777" w:rsidR="00906DE1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2E1E48" w14:textId="77777777" w:rsidR="00906DE1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C66B5" w14:textId="77777777" w:rsidR="00906DE1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906DE1" w14:paraId="59B9296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25696" w14:textId="77777777" w:rsidR="00906DE1" w:rsidRPr="0009438C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Auditoría Operativa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09613" w14:textId="77777777" w:rsidR="00906DE1" w:rsidRPr="0009438C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CPA-501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A5217" w14:textId="77777777" w:rsidR="00906DE1" w:rsidRPr="0009438C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Aseguramiento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BE126" w14:textId="77777777" w:rsidR="00906DE1" w:rsidRPr="0009438C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CPA-401 a CPA-408</w:t>
            </w:r>
          </w:p>
        </w:tc>
      </w:tr>
      <w:tr w:rsidR="00906DE1" w14:paraId="143CEA46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6098B" w14:textId="77777777" w:rsidR="00906DE1" w:rsidRPr="0009438C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8EB04" w14:textId="77777777" w:rsidR="00906DE1" w:rsidRPr="0009438C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906DE1" w14:paraId="6752CFE0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42F88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065C6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D3007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840E0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DC464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D40332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8B9152" w14:textId="77777777" w:rsidR="00906DE1" w:rsidRPr="0009438C" w:rsidRDefault="00906DE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906DE1" w14:paraId="2B7EBB17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FDC373" w14:textId="77777777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01561" w14:textId="3E6B71B5" w:rsidR="00906DE1" w:rsidRPr="0009438C" w:rsidRDefault="001D27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80F4CA" w14:textId="098A9C5D" w:rsidR="00906DE1" w:rsidRPr="0009438C" w:rsidRDefault="001D27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3BDF53" w14:textId="1DEE1AE9" w:rsidR="00906DE1" w:rsidRPr="0009438C" w:rsidRDefault="001D27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F32309" w14:textId="40F84D41" w:rsidR="00906DE1" w:rsidRPr="0009438C" w:rsidRDefault="001D27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93C65D" w14:textId="748390FE" w:rsidR="00906DE1" w:rsidRPr="0009438C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2DE388" w14:textId="77777777" w:rsidR="00906DE1" w:rsidRPr="0009438C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906DE1" w14:paraId="125FB250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DC1D60" w14:textId="77777777" w:rsidR="00906DE1" w:rsidRPr="0009438C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906DE1" w14:paraId="7D4AC2DF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850A5" w14:textId="33484A0D" w:rsidR="00906DE1" w:rsidRPr="0009438C" w:rsidRDefault="001D27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Planifica, ejecuta y concluye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auditoría</w:t>
            </w:r>
            <w:r w:rsidR="007E6D7E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operativa</w:t>
            </w:r>
            <w:r w:rsidR="007E6D7E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sistemas, procesos y operaciones </w:t>
            </w:r>
            <w:r w:rsidR="007E6D7E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entidad</w:t>
            </w:r>
            <w:r w:rsidR="007E6D7E">
              <w:rPr>
                <w:rFonts w:ascii="Century Gothic" w:hAnsi="Century Gothic" w:cs="Century Gothic" w:eastAsia="Century Gothic"/>
                <w:sz w:val="18"/>
                <w:szCs w:val="18"/>
              </w:rPr>
              <w:t>es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pública</w:t>
            </w:r>
            <w:r w:rsidR="007E6D7E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 privada</w:t>
            </w:r>
            <w:r w:rsidR="007E6D7E">
              <w:rPr>
                <w:rFonts w:ascii="Century Gothic" w:hAnsi="Century Gothic" w:cs="Century Gothic" w:eastAsia="Century Gothic"/>
                <w:sz w:val="18"/>
                <w:szCs w:val="18"/>
              </w:rPr>
              <w:t>s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E6D7E">
              <w:rPr>
                <w:rFonts w:ascii="Century Gothic" w:hAnsi="Century Gothic" w:cs="Century Gothic" w:eastAsia="Century Gothic"/>
                <w:sz w:val="18"/>
                <w:szCs w:val="18"/>
              </w:rPr>
              <w:t>de acuerdo con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Norma Internacional de Encargos de Aseguramiento 3000 y a las Normas de Auditoría Operativa Gubernamental</w:t>
            </w:r>
            <w:r w:rsidR="007E6D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CGE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="007E6D7E" w:rsidRPr="007E6D7E">
              <w:rPr>
                <w:rFonts w:ascii="Century Gothic" w:hAnsi="Century Gothic" w:cs="Century Gothic" w:eastAsia="Century Gothic"/>
                <w:sz w:val="18"/>
                <w:szCs w:val="18"/>
              </w:rPr>
              <w:t>evaluando los niveles de eficacia, eficiencia</w:t>
            </w:r>
            <w:r w:rsidR="00E854C7">
              <w:rPr>
                <w:rFonts w:ascii="Century Gothic" w:hAnsi="Century Gothic" w:cs="Century Gothic" w:eastAsia="Century Gothic"/>
                <w:sz w:val="18"/>
                <w:szCs w:val="18"/>
              </w:rPr>
              <w:t>, economía y efectividad</w:t>
            </w:r>
            <w:r w:rsidR="007E6D7E" w:rsidRPr="007E6D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los sistemas y procesos institucionales </w:t>
            </w:r>
            <w:r w:rsidR="00657680">
              <w:rPr>
                <w:rFonts w:ascii="Century Gothic" w:hAnsi="Century Gothic" w:cs="Century Gothic" w:eastAsia="Century Gothic"/>
                <w:sz w:val="18"/>
                <w:szCs w:val="18"/>
              </w:rPr>
              <w:t>utilizando</w:t>
            </w:r>
            <w:r w:rsidR="007E6D7E" w:rsidRPr="007E6D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herramientas de an</w:t>
            </w:r>
            <w:r w:rsidR="007E6D7E">
              <w:rPr>
                <w:rFonts w:ascii="Century Gothic" w:hAnsi="Century Gothic" w:cs="Century Gothic" w:eastAsia="Century Gothic"/>
                <w:sz w:val="18"/>
                <w:szCs w:val="18"/>
              </w:rPr>
              <w:t>álisis</w:t>
            </w:r>
            <w:r w:rsidR="007E6D7E" w:rsidRPr="007E6D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datos para estructurar hallazgos, emitir el informe de auditoría y formular recomendaciones que impulsen la mejora continua, la gobernanza y el valor agregado, bajo principios de ética e independencia profesional.</w:t>
            </w:r>
          </w:p>
        </w:tc>
      </w:tr>
      <w:tr w:rsidR="00906DE1" w14:paraId="2EBD3559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2EBCF" w14:textId="77777777" w:rsidR="00906DE1" w:rsidRPr="0009438C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Analiza las características de las organizaciones, su entorno y sus indicadores de gestión, relacionando el modelo conceptual de la organización con el enfoque de la auditoría operativa basada en riesgo.</w:t>
            </w:r>
          </w:p>
        </w:tc>
      </w:tr>
      <w:tr w:rsidR="00906DE1" w14:paraId="2228640F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4664F" w14:textId="77777777" w:rsidR="00906DE1" w:rsidRPr="0009438C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5A969" w14:textId="77777777" w:rsidR="00906DE1" w:rsidRPr="0009438C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0EA47" w14:textId="77777777" w:rsidR="00906DE1" w:rsidRPr="0009438C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906DE1" w14:paraId="3CC92F3E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36B1F" w14:textId="77777777" w:rsidR="00906DE1" w:rsidRPr="0009438C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1. Analiza el modelo conceptual, el entorno y la estrategia de una organización con las técnicas de análisis del entorno.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1254D" w14:textId="426E8588" w:rsidR="00906DE1" w:rsidRPr="0009438C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1.1 Aplica el análisis PESTLA</w:t>
            </w:r>
            <w:r w:rsidR="001233AB"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FODA</w:t>
            </w:r>
            <w:r w:rsidR="001233AB"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Cinco Fuerzas de Porter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una </w:t>
            </w:r>
            <w:r w:rsidR="001233AB"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0FF26" w14:textId="5F02F280" w:rsidR="00906DE1" w:rsidRPr="0009438C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Matriz PESTLA</w:t>
            </w:r>
            <w:r w:rsidR="001233AB"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FODA </w:t>
            </w:r>
            <w:r w:rsidR="001233AB"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Cinco Fuerzas de Porter 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de la entidad.</w:t>
            </w:r>
          </w:p>
        </w:tc>
      </w:tr>
      <w:tr w:rsidR="00906DE1" w14:paraId="067E815C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264095" w14:textId="77777777" w:rsidR="00906DE1" w:rsidRPr="0009438C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84C8E" w14:textId="77777777" w:rsidR="00906DE1" w:rsidRPr="0009438C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1.2 Representa en aula la cadena de valor y el modelo conceptual de la organización.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D8E71" w14:textId="77777777" w:rsidR="00906DE1" w:rsidRPr="0009438C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cadena de valor y del modelo conceptual de la entidad.</w:t>
            </w:r>
          </w:p>
        </w:tc>
      </w:tr>
      <w:tr w:rsidR="00906DE1" w14:paraId="607CD0C7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56716" w14:textId="77777777" w:rsidR="00906DE1" w:rsidRPr="0009438C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2. Construye indicadores de gestión que miden la economía, la eficiencia, la eficacia y la efectividad de una entidad.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08778" w14:textId="60A7705D" w:rsidR="00906DE1" w:rsidRPr="0009438C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Formula </w:t>
            </w:r>
            <w:r w:rsidR="001233AB"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los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indicadores de gestión con su ficha técnica.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9BD37" w14:textId="77777777" w:rsidR="00906DE1" w:rsidRPr="0009438C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Fichas de indicadores de gestión de la entidad.</w:t>
            </w:r>
          </w:p>
        </w:tc>
      </w:tr>
      <w:tr w:rsidR="00906DE1" w14:paraId="4ED569B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624E6A" w14:textId="77777777" w:rsidR="00906DE1" w:rsidRPr="0009438C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71677" w14:textId="19724EBB" w:rsidR="00906DE1" w:rsidRPr="0009438C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Interpreta en aula los resultados de los indicadores en un cuadro de mando integral interactivo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D5CAE4" w14:textId="6FBE28B4" w:rsidR="00906DE1" w:rsidRPr="0009438C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9438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>Cuadro de mando integral con el análisis de sus resultados</w:t>
            </w:r>
            <w:r w:rsidR="001233AB"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6576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 </w:t>
            </w:r>
            <w:r w:rsidR="001233AB" w:rsidRPr="0009438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uso de un trabajo interactivo en tecnologías emergentes</w:t>
            </w:r>
          </w:p>
        </w:tc>
      </w:tr>
      <w:tr w:rsidR="00906DE1" w14:paraId="620A5DA7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465A7D" w14:textId="77777777" w:rsidR="00906DE1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906DE1" w14:paraId="7764BF0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7AD67" w14:textId="77777777" w:rsidR="00906DE1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42B2D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8792042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765B0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906DE1" w14:paraId="600A9E8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00F17D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1: Definición y conceptos</w:t>
            </w:r>
          </w:p>
          <w:p w14:paraId="123D3E20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2: Características y modelo conceptual de la organización</w:t>
            </w:r>
          </w:p>
          <w:p w14:paraId="528512E3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3: Entorno y planificación estratégica</w:t>
            </w:r>
          </w:p>
          <w:p w14:paraId="56327052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Construcción de indicadores de gestión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4EC0C8" w14:textId="2B8445AE" w:rsidR="00B90666" w:rsidRPr="008D2009" w:rsidRDefault="00B90666" w:rsidP="00B9066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Fundamentos y alcance de la auditoría operativa: definición, objetivos, propósitos, alcance, beneficios y objeto de auditoría; tipos de enfoque y la auditoría operacional basada en riesgos; relación entre auditoría interna y operacional.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9467439" w14:textId="17863058" w:rsidR="00B90666" w:rsidRPr="008D2009" w:rsidRDefault="00B90666" w:rsidP="00B9066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Teorías y modelos organizacionales: Paradigmas teóricos clásicos y emergentes de la organización; gobierno corporativo y entorno competitivo; el modelo de las tres y cuatro líneas de defensa y el modelo actualizado del IIA (2020); modelo conceptual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institucional (</w:t>
            </w:r>
            <w:proofErr w:type="gram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niveles estratégico</w:t>
            </w:r>
            <w:proofErr w:type="gram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, organizativo y de recursos) y la Cadena de Valor de Porter (actividades primarias, de soporte y estratégicas).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EE5980D" w14:textId="272AF542" w:rsidR="00B90666" w:rsidRPr="008D2009" w:rsidRDefault="00B90666" w:rsidP="00B9066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Gestión estratégica y modelos de desempeño: Plan estratégico y cultura organizacional; dinámica competitiva, análisis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Canvas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factores PESTLA/FODA; modelos de gestión (KPI, OKR, Administración por Objetivos - APO) y consideraciones para micro, pequeñas y medianas entidades.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90739C3" w14:textId="116F13C3" w:rsidR="00B90666" w:rsidRPr="008D2009" w:rsidRDefault="00B90666" w:rsidP="00B9066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Medición de gestión y criterios de las "4 Es": Objetivos, características y tipos de indicadores (cualitativos, cuantitativos, ambientales, sociales y de gobernanza - ASG); Cuadro de Mando Integral; y los criterios de economía, eficiencia, eficacia y efectividad conforme a las Normas de Auditoría Gubernamental, incluyendo la terminología técnica internacional en inglés (performance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audit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efficiency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effectiveness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economy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benchmark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, KPI).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57DAC44" w14:textId="0AEBA4BD" w:rsidR="00B90666" w:rsidRPr="008D2009" w:rsidRDefault="00B90666" w:rsidP="00B9066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Análisis del entorno y diagnóstico estratégico: Aplicación práctica de técnicas de análisis del entorno (factores PESTLA y FODA) y determinación de objetivos estratégicos y de gestión en entidades.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1C535543" w14:textId="670246D3" w:rsidR="00B90666" w:rsidRPr="008D2009" w:rsidRDefault="00B90666" w:rsidP="00B9066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Formulación y cálculo de indicadores: Metodología para la formulación de indicadores de gestión, diseño de fichas técnicas y estructuración de cuadros de mando integral para la evaluación del uso de recursos y cumplimiento de metas institucionales.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2A13245F" w14:textId="565757D2" w:rsidR="00B90666" w:rsidRPr="008D2009" w:rsidRDefault="00B90666" w:rsidP="00B9066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Ética y criterio profesional: Demostración de rigor analítico, objetividad, escepticismo profesional y responsabilidad en la evaluación de las estructuras organizacionales y del desempeño institucional.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06FB5" w:rsidRPr="00706FB5">
              <w:rPr>
                <w:rFonts w:ascii="Century Gothic" w:hAnsi="Century Gothic" w:cs="Century Gothic" w:eastAsia="Century Gothic"/>
                <w:sz w:val="18"/>
                <w:szCs w:val="18"/>
              </w:rPr>
              <w:t>(A)</w:t>
            </w:r>
          </w:p>
          <w:p w14:paraId="7B9D97BC" w14:textId="45D02548" w:rsidR="00B90666" w:rsidRPr="008D2009" w:rsidRDefault="00B90666" w:rsidP="00B9066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Colaboración y visión crítica: Valoración del trabajo en equipo y de la importancia del gobierno corporativo y la sostenibilidad como pilares de la transparencia en la gestión pública y privada.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06FB5" w:rsidRPr="00706FB5">
              <w:rPr>
                <w:rFonts w:ascii="Century Gothic" w:hAnsi="Century Gothic" w:cs="Century Gothic" w:eastAsia="Century Gothic"/>
                <w:sz w:val="18"/>
                <w:szCs w:val="18"/>
              </w:rPr>
              <w:t>(A)</w:t>
            </w:r>
          </w:p>
          <w:p w14:paraId="4F676229" w14:textId="5D500FBC" w:rsidR="00B90666" w:rsidRPr="008D2009" w:rsidRDefault="00B90666" w:rsidP="00B90666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Herramientas digitales y tableros de control: Construcción, automatización y seguimiento de indicadores de gestión utilizando hojas de cálculo avanzadas y tableros de control interactivos (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dashboards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).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(T)</w:t>
            </w:r>
          </w:p>
          <w:p w14:paraId="6A234377" w14:textId="709A2908" w:rsidR="00906DE1" w:rsidRPr="001D27DB" w:rsidRDefault="00B90666" w:rsidP="001D27D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Uso de IA y análisis digital: Exploración y uso de herramientas tecnológicas asistidas para simular análisis de datos y procesamiento de variables en el diseño de indicadores de gestión organizacional.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E01175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la organización y el régimen de las empresas públicas bolivianas.</w:t>
            </w:r>
          </w:p>
        </w:tc>
      </w:tr>
      <w:tr w:rsidR="00906DE1" w14:paraId="267108C6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17A64" w14:textId="158E7C89" w:rsidR="00906DE1" w:rsidRPr="008D2009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="00657680" w:rsidRPr="00657680">
              <w:rPr>
                <w:rFonts w:ascii="Century Gothic" w:hAnsi="Century Gothic" w:cs="Century Gothic" w:eastAsia="Century Gothic"/>
                <w:sz w:val="18"/>
                <w:szCs w:val="18"/>
              </w:rPr>
              <w:t>Examina la función de aseguramiento y el rol estratégico de la auditoría interna bajo el marco del MIPPA (IIA), aplicando tecnologías de la información (analítica de datos, software de auditoría y monitoreo continuo) para evaluar los procesos institucionales, gestionar riesgos y optimizar la eficacia, eficiencia</w:t>
            </w:r>
            <w:r w:rsidR="00657680">
              <w:rPr>
                <w:rFonts w:ascii="Century Gothic" w:hAnsi="Century Gothic" w:cs="Century Gothic" w:eastAsia="Century Gothic"/>
                <w:sz w:val="18"/>
                <w:szCs w:val="18"/>
              </w:rPr>
              <w:t>, efectividad</w:t>
            </w:r>
            <w:r w:rsidR="00657680" w:rsidRPr="0065768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economía organizacional.</w:t>
            </w:r>
          </w:p>
        </w:tc>
      </w:tr>
      <w:tr w:rsidR="00906DE1" w14:paraId="537EE731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A617B" w14:textId="77777777" w:rsidR="00906DE1" w:rsidRPr="008D200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A8572" w14:textId="77777777" w:rsidR="00906DE1" w:rsidRPr="008D200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4E577B" w14:textId="77777777" w:rsidR="00906DE1" w:rsidRPr="008D200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906DE1" w14:paraId="6100322D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83704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1. Describe la función de aseguramiento y la clasificación de los encargos de aseguramiento en relación con la auditoría operativa.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363B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1.1 Expone en equipo la clasificación de los encargos de aseguramiento.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75B72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clasificación de los encargos de aseguramiento.</w:t>
            </w:r>
          </w:p>
        </w:tc>
      </w:tr>
      <w:tr w:rsidR="00906DE1" w14:paraId="7E2EE7D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91CE79" w14:textId="77777777" w:rsidR="00906DE1" w:rsidRPr="008D2009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AAE7E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1.2 Explica en aula el rol del contador público frente a los desafíos de las organizaciones.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F4AA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Ensayo sobre el rol del contador público en la evaluación de la gestión.</w:t>
            </w:r>
          </w:p>
        </w:tc>
      </w:tr>
      <w:tr w:rsidR="00906DE1" w14:paraId="02104433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2005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2. Relaciona las normas de auditoría interna con el desarrollo de la auditoría operativa.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421E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2.1 Compara en equipo las Normas Globales de Auditoría Interna con las normas que reemplazan.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A6B23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las normas de auditoría interna.</w:t>
            </w:r>
          </w:p>
        </w:tc>
      </w:tr>
      <w:tr w:rsidR="00906DE1" w14:paraId="0A17577F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1505EF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17E83" w14:textId="4B88B27F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2.2 Analiza en aula la independencia y la objetividad del auditor intern</w:t>
            </w:r>
            <w:r w:rsidR="00AC1B0C">
              <w:rPr>
                <w:rFonts w:ascii="Century Gothic" w:hAnsi="Century Gothic" w:cs="Century Gothic" w:eastAsia="Century Gothic"/>
                <w:sz w:val="18"/>
                <w:szCs w:val="18"/>
              </w:rPr>
              <w:t>o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F4C8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Informe del caso de independencia y objetividad del auditor interno.</w:t>
            </w:r>
          </w:p>
        </w:tc>
      </w:tr>
      <w:tr w:rsidR="00906DE1" w14:paraId="3C7FD0C2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45A0F" w14:textId="77777777" w:rsidR="00906DE1" w:rsidRPr="008D200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906DE1" w14:paraId="546A94A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7E1E" w14:textId="77777777" w:rsidR="00906DE1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AFDFF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523EE2D9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91760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906DE1" w:rsidRPr="008D2009" w14:paraId="14FBFB6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6CDC0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Papel del auditor en la economía y las finanzas</w:t>
            </w:r>
          </w:p>
          <w:p w14:paraId="269FFFDD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6: La auditoría interna y la auditoría operacional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91BB05" w14:textId="474714AC" w:rsidR="00686F66" w:rsidRPr="00686F66" w:rsidRDefault="00686F66" w:rsidP="00686F6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6F66">
              <w:rPr>
                <w:rFonts w:ascii="Century Gothic" w:hAnsi="Century Gothic" w:cs="Century Gothic" w:eastAsia="Century Gothic"/>
                <w:sz w:val="18"/>
                <w:szCs w:val="18"/>
              </w:rPr>
              <w:t>La función de aseguramiento y el desarrollo histórico de la auditoría; la profesión de la contaduría pública y la clasificación técnica de los encargos de aseguramiento; nociones de consultoría de gestión y servicios de asesoramiento a la dirección.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AC0B9A8" w14:textId="7AF8C925" w:rsidR="00686F66" w:rsidRPr="00686F66" w:rsidRDefault="00686F66" w:rsidP="00686F6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6F66">
              <w:rPr>
                <w:rFonts w:ascii="Century Gothic" w:hAnsi="Century Gothic" w:cs="Century Gothic" w:eastAsia="Century Gothic"/>
                <w:sz w:val="18"/>
                <w:szCs w:val="18"/>
              </w:rPr>
              <w:t>Definición, objetivos y evolución de la auditoría interna; el Marco Internacional para la Práctica Profesional de la Auditoría Interna (IPPF) y sus normas sobre atributos y desempeño.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E9F5233" w14:textId="2655C180" w:rsidR="00686F66" w:rsidRPr="00686F66" w:rsidRDefault="00686F66" w:rsidP="00686F6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6F66">
              <w:rPr>
                <w:rFonts w:ascii="Century Gothic" w:hAnsi="Century Gothic" w:cs="Century Gothic" w:eastAsia="Century Gothic"/>
                <w:sz w:val="18"/>
                <w:szCs w:val="18"/>
              </w:rPr>
              <w:t>Análisis detallado de las Normas Globales emitidas por el Instituto de Auditores Internos (IIA), comprendiendo sus cinco dominios y quince principios.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1214525" w14:textId="634A2F96" w:rsidR="00686F66" w:rsidRDefault="00686F66" w:rsidP="00686F6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6F66">
              <w:rPr>
                <w:rFonts w:ascii="Century Gothic" w:hAnsi="Century Gothic" w:cs="Century Gothic" w:eastAsia="Century Gothic"/>
                <w:sz w:val="18"/>
                <w:szCs w:val="18"/>
              </w:rPr>
              <w:t>Rol del auditor interno en el desarrollo y soporte de la auditoría operativa; diferenciación conceptual entre la independencia organizacional y la objetividad individual del auditor interno frente a la independencia del auditor externo.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C059CB7" w14:textId="18A92E0A" w:rsidR="00686F66" w:rsidRPr="00686F66" w:rsidRDefault="00686F66" w:rsidP="00686F6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6F66">
              <w:rPr>
                <w:rFonts w:ascii="Century Gothic" w:hAnsi="Century Gothic" w:cs="Century Gothic" w:eastAsia="Century Gothic"/>
                <w:sz w:val="18"/>
                <w:szCs w:val="18"/>
              </w:rPr>
              <w:t>Análisis metodológico de situaciones prácticas orientadas a identificar amenazas, salvaguardas y dilemas éticos vinculados a la actuación del auditor interno en las organizaciones.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0E5A0894" w14:textId="5EAAF1E7" w:rsidR="00686F66" w:rsidRDefault="00686F66" w:rsidP="00686F6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6F66">
              <w:rPr>
                <w:rFonts w:ascii="Century Gothic" w:hAnsi="Century Gothic" w:cs="Century Gothic" w:eastAsia="Century Gothic"/>
                <w:sz w:val="18"/>
                <w:szCs w:val="18"/>
              </w:rPr>
              <w:t>Redacción de análisis críticos sobre el rol del contador público y estructuración de informes derivados de casos de estudio sobre gobernanza y auditoría.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573932C8" w14:textId="285BC644" w:rsidR="00686F66" w:rsidRPr="00686F66" w:rsidRDefault="00686F66" w:rsidP="00686F6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6F6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Asunción de una postura ética y responsable frente a los desafíos actuales de las organizaciones públicas y privadas.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(A)</w:t>
            </w:r>
          </w:p>
          <w:p w14:paraId="485E136C" w14:textId="6AE339C1" w:rsidR="00686F66" w:rsidRDefault="00686F66" w:rsidP="00686F6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6F66">
              <w:rPr>
                <w:rFonts w:ascii="Century Gothic" w:hAnsi="Century Gothic" w:cs="Century Gothic" w:eastAsia="Century Gothic"/>
                <w:sz w:val="18"/>
                <w:szCs w:val="18"/>
              </w:rPr>
              <w:t>Consciencia crítica sobre la importancia de la integridad, la independencia organizacional y la objetividad individual en el ejercicio de la auditoría operativa.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(A)</w:t>
            </w:r>
          </w:p>
          <w:p w14:paraId="38F52222" w14:textId="73003176" w:rsidR="00686F66" w:rsidRPr="00686F66" w:rsidRDefault="00686F66" w:rsidP="00686F66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686F66">
              <w:rPr>
                <w:rFonts w:ascii="Century Gothic" w:hAnsi="Century Gothic" w:cs="Century Gothic" w:eastAsia="Century Gothic"/>
                <w:sz w:val="18"/>
                <w:szCs w:val="18"/>
              </w:rPr>
              <w:t>Utilización eficiente de plataformas y repositorios digitales especializados (como los portales normativos del IIA y reguladores profesionales) para la consulta de estándares internacionales.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(T)</w:t>
            </w:r>
          </w:p>
          <w:p w14:paraId="746F00D8" w14:textId="6BC05283" w:rsidR="00906DE1" w:rsidRPr="001D27DB" w:rsidRDefault="00686F66" w:rsidP="001D27D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4427">
              <w:rPr>
                <w:rFonts w:ascii="Century Gothic" w:hAnsi="Century Gothic" w:cs="Century Gothic" w:eastAsia="Century Gothic"/>
                <w:sz w:val="18"/>
                <w:szCs w:val="18"/>
              </w:rPr>
              <w:t>Emplear entornos digitales y recursos tecnológicos colaborativos para el procesamiento de casos de estudio normativos, la esquematización de marcos y la presentación de reportes analíticos.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06051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consultoría de gestión y de los servicios de asesoramiento a la dirección.</w:t>
            </w:r>
          </w:p>
        </w:tc>
      </w:tr>
      <w:tr w:rsidR="00906DE1" w14:paraId="563EC34F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7D763" w14:textId="77777777" w:rsidR="00906DE1" w:rsidRPr="008D2009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Evalúa el control interno y el riesgo organizacional conforme a los pronunciamientos profesionales de auditoría operativa, aplicando el Modelo COSO y considerando los principios del gobierno corporativo.</w:t>
            </w:r>
          </w:p>
        </w:tc>
      </w:tr>
      <w:tr w:rsidR="00906DE1" w14:paraId="471CA1FA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79F71" w14:textId="77777777" w:rsidR="00906DE1" w:rsidRPr="008D200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0C818D" w14:textId="77777777" w:rsidR="00906DE1" w:rsidRPr="008D200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2CD59" w14:textId="77777777" w:rsidR="00906DE1" w:rsidRPr="008D200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906DE1" w14:paraId="15FA5C33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7EDB1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1. Aplica los pronunciamientos profesionales y la metodología de la auditoría operativa en la obtención de la evidencia.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A726E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1.1 Clasifica en equipo las normas aplicables a una auditoría operativa en el sector público y en el privado.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8CD5F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Cuadro de pronunciamientos profesionales aplicables a la auditoría operativa.</w:t>
            </w:r>
          </w:p>
        </w:tc>
      </w:tr>
      <w:tr w:rsidR="00906DE1" w14:paraId="57441C81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AFCBB9" w14:textId="77777777" w:rsidR="00906DE1" w:rsidRPr="008D2009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273EB7" w14:textId="0E2D0074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1.2 Selecciona en aula los métodos y las técnicas para obtener evidencia.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DC967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Matriz de técnicas de obtención de evidencia del caso.</w:t>
            </w:r>
          </w:p>
        </w:tc>
      </w:tr>
      <w:tr w:rsidR="00906DE1" w14:paraId="42A90383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06618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2. Evalúa el control interno con el Modelo COSO y la gestión de riesgos de la organización.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D8114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2.1 Evalúa en equipo los componentes y principios del Modelo COSO en una entidad.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C4C5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Cuestionario y evaluación del control interno con el Modelo COSO.</w:t>
            </w:r>
          </w:p>
        </w:tc>
      </w:tr>
      <w:tr w:rsidR="00906DE1" w14:paraId="46590CA7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F8A010" w14:textId="77777777" w:rsidR="00906DE1" w:rsidRPr="008D2009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1801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2.2 Elabora en aula el mapa de riesgos de un proceso con su probabilidad e impacto.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C035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Mapa de riesgos del proceso conforme a la ISO 31000.</w:t>
            </w:r>
          </w:p>
        </w:tc>
      </w:tr>
      <w:tr w:rsidR="00906DE1" w14:paraId="047BDDD1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4739A8" w14:textId="77777777" w:rsidR="00906DE1" w:rsidRPr="008D200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906DE1" w14:paraId="4F670B1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F9511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9126F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A350ACF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C82E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906DE1" w14:paraId="45DFC51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096FE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7: Normas profesionales para la realización de la auditoría operativa</w:t>
            </w:r>
          </w:p>
          <w:p w14:paraId="604D65DD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8: Fundamentos de auditoría operativa</w:t>
            </w:r>
          </w:p>
          <w:p w14:paraId="1449B617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9: La realización de actividades en la auditoría operacional</w:t>
            </w:r>
          </w:p>
          <w:p w14:paraId="6ADB4BEC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10: Gobierno corporativo</w:t>
            </w:r>
          </w:p>
          <w:p w14:paraId="79FC8615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11: Marco integrado de control interno</w:t>
            </w:r>
          </w:p>
          <w:p w14:paraId="67B0BC74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12: Gestión de riesgo organizacional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0CCAC" w14:textId="78138C6F" w:rsidR="00E07CEB" w:rsidRPr="00E07CEB" w:rsidRDefault="00F47E8F" w:rsidP="00E07CE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07CE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Organismos emisores locales e internacionales, Código de Ética del Auditor Gubernamental, Normas de Auditoría Gubernamental y de Auditoría Operativa Gubernamental. Principios de Auditoría del Desempeño (ISSAI 300 y 3000) y Manual de Implementación de la INTOSAI. Estructura de pronunciamientos de aseguramiento, Código Internacional de Ética para Profesionales de la Contabilidad, Normas Internacionales de Gestión de la Calidad (NIGC 1 y 2), Marco de Referencia y Norma Internacional de Encargos de Aseguramiento (NIEA 3000), además de la NIEA 5000 sobre sostenibilidad. </w:t>
            </w:r>
            <w:r w:rsidR="00706FB5" w:rsidRPr="00706FB5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6315C38A" w14:textId="501A7988" w:rsidR="00F47E8F" w:rsidRPr="00F47E8F" w:rsidRDefault="00F47E8F" w:rsidP="00F47E8F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Entorno organizacional, objetivos generales, propósito, beneficios, alcance, filosofía, proceso metodológico (diagnóstico preliminar, examen de áreas críticas, comunicación de resultados y seguimiento) y normas sobre planificación. Naturaleza, calidad y características de la evidencia de auditoría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>sus normas y métodos de obtención.</w:t>
            </w:r>
            <w:r w:rsidR="00706FB5" w:rsidRP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54FB7EBE" w14:textId="0255AD6F" w:rsidR="00F47E8F" w:rsidRPr="00F47E8F" w:rsidRDefault="00F47E8F" w:rsidP="00F47E8F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Normas y principios de gobierno corporativo, entorno legal, factor de gobernanza, responsabilidad social organizacional, gobierno de los datos y de la tecnología, y seguimiento de riesgos tecnológicos por la alta dirección. Modelos de control interno, conceptos, beneficios y limitaciones del Modelo COSO (revisión 2013), detallando sus cinco componentes y diecisiete principios. </w:t>
            </w:r>
            <w:r w:rsidR="00706FB5" w:rsidRPr="00706FB5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4F3A114B" w14:textId="2BEB3A44" w:rsidR="00F47E8F" w:rsidRDefault="00F47E8F" w:rsidP="00F47E8F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Definición de riesgo, criterios de importancia relativa, componentes y principios de gestión de riesgos, riesgo residual, apetito y tolerancia al riesgo. Principios, marco de referencia y proceso de la norma ISO 31000:2018, así como la estructuración de mapas de riesgos por probabilidad e impacto. </w:t>
            </w:r>
            <w:r w:rsidR="00706FB5" w:rsidRPr="00706FB5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4AE87470" w14:textId="4B8C5D84" w:rsidR="00F47E8F" w:rsidRPr="00F47E8F" w:rsidRDefault="00F47E8F" w:rsidP="00F47E8F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Clasificación comparativa y aplicación práctica de las normas de auditoría operativa tanto en el sector público como el privado. 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14:paraId="52C7BB70" w14:textId="1446DDC1" w:rsidR="00F47E8F" w:rsidRPr="00F47E8F" w:rsidRDefault="00F47E8F" w:rsidP="00F47E8F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Selección, diseño y aplicación de métodos, procedimientos y técnicas orientadas a la recopilación de evidencia suficiente y 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>adecuada</w:t>
            </w: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>, estructuración de papeles de trabajo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realización de evaluaciones y conclusiones. 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14:paraId="536EA4DB" w14:textId="78CDB41A" w:rsidR="00F47E8F" w:rsidRDefault="00F47E8F" w:rsidP="00F47E8F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Aplicación práctica de cuestionarios y evaluación sistemática de los cinco componentes y diecisiete principios del Modelo COSO en entidades. Elaboración de mapas de riesgos de procesos considerando la probabilidad, el impacto y los controles generales y de aplicación en tecnología de la información. 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14:paraId="52C532A9" w14:textId="626586B7" w:rsidR="00F47E8F" w:rsidRPr="00F47E8F" w:rsidRDefault="00F47E8F" w:rsidP="00F47E8F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Demostración de integridad, compromiso ético y apego a las disposiciones sobre el Código de Ética, gestión de la calidad e independencia en el ejercicio profesional. 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>(A)</w:t>
            </w:r>
          </w:p>
          <w:p w14:paraId="72355F8C" w14:textId="78EAF4B7" w:rsidR="00F47E8F" w:rsidRDefault="00F47E8F" w:rsidP="00F47E8F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Valoración crítica de la responsabilidad social, el gobierno corporativo y la gobernanza de datos como elementos esenciales para la transparencia institucional. 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>(A)</w:t>
            </w:r>
          </w:p>
          <w:p w14:paraId="756940EB" w14:textId="00895105" w:rsidR="00F47E8F" w:rsidRPr="00F47E8F" w:rsidRDefault="00F47E8F" w:rsidP="00F47E8F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Análisis y revisión de controles generales y de aplicación en tecnologías de la información relevantes para los procesos examinados. 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>(T)</w:t>
            </w:r>
          </w:p>
          <w:p w14:paraId="127FD680" w14:textId="0C529E90" w:rsidR="00906DE1" w:rsidRPr="001D27DB" w:rsidRDefault="00F47E8F" w:rsidP="001D27D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Uso de software y herramientas ofimáticas o especializadas para la elaboración y actualización de matrices de evaluación de </w:t>
            </w:r>
            <w:r w:rsidRPr="00F47E8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control interno (COSO) y mapas de riesgos automatizados (ISO 31000).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4B63B" w14:textId="77777777" w:rsidR="00906DE1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sistemas de gestión antisoborno y de cumplimiento normativo en las organizaciones.</w:t>
            </w:r>
          </w:p>
        </w:tc>
      </w:tr>
      <w:tr w:rsidR="00906DE1" w14:paraId="5C66B7B4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893B1" w14:textId="77777777" w:rsidR="00906DE1" w:rsidRPr="008D2009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bookmarkStart w:id="0" w:name="OLE_LINK1"/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4: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Elabora el informe de una auditoría operativa, planificando el examen de las áreas críticas y desarrollando los hallazgos con sus atributos y recomendaciones.</w:t>
            </w:r>
          </w:p>
        </w:tc>
      </w:tr>
      <w:tr w:rsidR="00906DE1" w14:paraId="6B71F0F2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25C64" w14:textId="77777777" w:rsidR="00906DE1" w:rsidRPr="008D200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BF46AA" w14:textId="77777777" w:rsidR="00906DE1" w:rsidRPr="008D200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6B59C" w14:textId="77777777" w:rsidR="00906DE1" w:rsidRPr="008D200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906DE1" w14:paraId="76242482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5548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1. Planifica la auditoría operativa y examina las áreas críticas con programas y papeles de trabajo.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76B3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1.1 Elabora en equipo el memorando de planificación y el diagnóstico preliminar.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D9307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Memorando de planificación con el diagnóstico preliminar.</w:t>
            </w:r>
          </w:p>
        </w:tc>
      </w:tr>
      <w:tr w:rsidR="00906DE1" w14:paraId="66F27C40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9977AD" w14:textId="77777777" w:rsidR="00906DE1" w:rsidRPr="008D2009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109C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1.2 Ejecuta en aula el programa de auditoría de un área crítica.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100A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Programa de auditoría y papeles de trabajo del área crítica.</w:t>
            </w:r>
          </w:p>
        </w:tc>
      </w:tr>
      <w:tr w:rsidR="00906DE1" w14:paraId="418F22FC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599E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2. Desarrolla los hallazgos con sus atributos y elabora el informe y el seguimiento de las recomendaciones.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3F5B3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2.1 Desarrolla en equipo un hallazgo con su condición, criterio, causa y efecto.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BFEE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Planilla de desarrollo de hallazgos.</w:t>
            </w:r>
          </w:p>
        </w:tc>
      </w:tr>
      <w:tr w:rsidR="00906DE1" w14:paraId="5EDF7BFF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3DFE95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C563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2.2 Redacta en aula el informe de auditoría operativa y su plan de seguimiento.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64961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Informe de auditoría operativa con su cronograma de seguimiento.</w:t>
            </w:r>
          </w:p>
        </w:tc>
      </w:tr>
      <w:tr w:rsidR="00906DE1" w14:paraId="5609C6A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4DEF2" w14:textId="77777777" w:rsidR="00906DE1" w:rsidRPr="008D200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906DE1" w14:paraId="45EA1C0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7AFBE" w14:textId="77777777" w:rsidR="00906DE1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DDE25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A000E48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095A8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906DE1" w14:paraId="302E37D2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423C1E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13: La planificación en la auditoría operativa</w:t>
            </w:r>
          </w:p>
          <w:p w14:paraId="2509233E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14: El riesgo de auditoría e importancia relativa</w:t>
            </w:r>
          </w:p>
          <w:p w14:paraId="6A99BAEB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15: Alcance y contenido del diagnóstico preliminar</w:t>
            </w:r>
          </w:p>
          <w:p w14:paraId="26A4A875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16: Metodología para la preparación de programas de auditoría operativa</w:t>
            </w:r>
          </w:p>
          <w:p w14:paraId="15DF573D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17: Papeles de trabajo en la auditoría operativa</w:t>
            </w:r>
          </w:p>
          <w:p w14:paraId="3422849F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18: Examen profundo de áreas críticas</w:t>
            </w:r>
          </w:p>
          <w:p w14:paraId="2B4689DA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19: Desarrollo de hallazgos de auditoría operativa</w:t>
            </w:r>
          </w:p>
          <w:p w14:paraId="4C232B9D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20: El informe de auditoría operacional</w:t>
            </w:r>
          </w:p>
          <w:p w14:paraId="7C4D0172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21: Actividades de seguimiento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AA33D" w14:textId="6ADB89AB" w:rsidR="00B624F5" w:rsidRPr="00B624F5" w:rsidRDefault="00B624F5" w:rsidP="00B624F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>Planificación estratégica y táctica de la auditoría operacional, selección de temas, preparación del memorando de planificación, conocimiento de la entidad y riesgo del cliente. Determinación de criterios de auditoría, cronograma, recursos y estrategia. Definición y componentes del riesgo de auditoría (inherente, control y detección), criterios de importancia relativa y consideraciones normativas (NIEA 3000, ISSAI 300, ISSAI 3000 y Manual de la INTOSAI).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06FB5" w:rsidRPr="00706FB5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2830A2FC" w14:textId="51AB4F30" w:rsidR="00B624F5" w:rsidRPr="00B624F5" w:rsidRDefault="00B624F5" w:rsidP="00B624F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>Alcance y profundidad del estudio preliminar, propósito del examen y normas aplicables. Características, clases y técnicas para la preparación de programas de auditoría operativa. Propósito, contenido y normas generales de los papeles de trabajo, incluyendo características, supervisión, referenciación, marcas, indización, tipos de archivo y salvaguardia. Objetivos y enfoque del examen en profundidad de áreas críticas.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06FB5" w:rsidRPr="00706FB5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552A39A1" w14:textId="7CB3DBB1" w:rsidR="00B624F5" w:rsidRPr="00B624F5" w:rsidRDefault="00B624F5" w:rsidP="00B624F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Génesis del hallazgo, atributos principales (condición, criterio, efecto y causa) y atributos complementarios (conclusiones, recomendaciones y comentarios de los responsables). Características del informe de auditoría operacional, importancia de su contenido, normas de preparación, utilidad, oportunidad, formato de la síntesis y responsabilidades en su redacción y revisión. </w:t>
            </w: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Objetivos, criterios, plazos, procedimiento y estructura de los informes de seguimiento de recomendaciones, así como la gestión </w:t>
            </w:r>
            <w:r w:rsidR="007F0597">
              <w:rPr>
                <w:rFonts w:ascii="Century Gothic" w:hAnsi="Century Gothic" w:cs="Century Gothic" w:eastAsia="Century Gothic"/>
                <w:sz w:val="18"/>
                <w:szCs w:val="18"/>
              </w:rPr>
              <w:t>para</w:t>
            </w: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aceptación del riesgo </w:t>
            </w:r>
            <w:r w:rsidR="007F0597">
              <w:rPr>
                <w:rFonts w:ascii="Century Gothic" w:hAnsi="Century Gothic" w:cs="Century Gothic" w:eastAsia="Century Gothic"/>
                <w:sz w:val="18"/>
                <w:szCs w:val="18"/>
              </w:rPr>
              <w:t>de</w:t>
            </w: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administración.</w:t>
            </w:r>
            <w:r w:rsidR="00706FB5" w:rsidRP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EB2ECC3" w14:textId="76F216F7" w:rsidR="00B624F5" w:rsidRPr="00B624F5" w:rsidRDefault="00B624F5" w:rsidP="00B624F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>Preparación del memorando de planificación con su diagnóstico preliminar, determinación del enfoque y diseño de programas de auditoría operativa aplicados a áreas críticas.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7000F49E" w14:textId="4FC4B9DE" w:rsidR="00B624F5" w:rsidRPr="00B624F5" w:rsidRDefault="00B624F5" w:rsidP="00B624F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>Elaboración, referenciación y control de papeles de trabajo físicos y electrónicos. Aplicación de técnicas de análisis de datos sobre poblaciones completas, verificación de integridad y detección de excepciones en el examen de áreas críticas.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700A972A" w14:textId="36704A54" w:rsidR="00B624F5" w:rsidRPr="00B624F5" w:rsidRDefault="00B624F5" w:rsidP="00B624F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>Desarrollo riguroso de planillas de hallazgos estructuradas con sus atributos (condición, criterio, causa y efecto), comunicación oportuna a los responsables, redacción del informe de auditoría operativa y establecimiento de cronogramas y planes de seguimiento.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73F6A4C6" w14:textId="2314A5A0" w:rsidR="00B624F5" w:rsidRPr="00B624F5" w:rsidRDefault="00B624F5" w:rsidP="00B624F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de rigor crítico en el análisis de datos masivos, la evaluación de evidencias y la formulación de hallazgos de auditoría.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(A)</w:t>
            </w:r>
          </w:p>
          <w:p w14:paraId="5CADBDCC" w14:textId="631CB340" w:rsidR="00B624F5" w:rsidRPr="00B624F5" w:rsidRDefault="00B624F5" w:rsidP="00B624F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>Asunción de responsabilidad y ética profesional en la síntesis de informes, la comunicación de resultados a la máxima autoridad y el respeto por los plazos en las actividades de seguimiento.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(A)</w:t>
            </w:r>
          </w:p>
          <w:p w14:paraId="63B5A5F4" w14:textId="32F50DBF" w:rsidR="00B624F5" w:rsidRPr="00B624F5" w:rsidRDefault="00B624F5" w:rsidP="00B624F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>Uso de herramientas ofimáticas avanzadas, hojas de cálculo y software especializado para garantizar la trazabilidad, el control de accesos, la firma digital y la conservación segura del archivo del encargo en soporte digital.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(T)</w:t>
            </w:r>
          </w:p>
          <w:p w14:paraId="322FABE7" w14:textId="011EBB20" w:rsidR="00906DE1" w:rsidRDefault="00B624F5" w:rsidP="00B624F5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24F5">
              <w:rPr>
                <w:rFonts w:ascii="Century Gothic" w:hAnsi="Century Gothic" w:cs="Century Gothic" w:eastAsia="Century Gothic"/>
                <w:sz w:val="18"/>
                <w:szCs w:val="18"/>
              </w:rPr>
              <w:t>Integración de herramientas de análisis de datos y recursos digitales (como registros audiovisuales y georreferenciación) para respaldar técnicamente el examen de áreas críticas y la gestión de evidencias.</w:t>
            </w:r>
            <w:r w:rsidR="00706FB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E294F5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evaluación de programas y de análisis de costo-efectividad.</w:t>
            </w:r>
          </w:p>
          <w:p w14:paraId="34796541" w14:textId="77777777" w:rsidR="00906DE1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fotografía, georreferenciación y registro audiovisual como medio de prueba.</w:t>
            </w:r>
          </w:p>
        </w:tc>
      </w:tr>
      <w:bookmarkEnd w:id="0"/>
      <w:tr w:rsidR="00906DE1" w14:paraId="0725403B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203885" w14:textId="77777777" w:rsidR="00906DE1" w:rsidRPr="008D200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906DE1" w14:paraId="1AB99B0F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1DB8ED" w14:textId="77777777" w:rsidR="00906DE1" w:rsidRPr="008D200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C3D5A" w14:textId="77777777" w:rsidR="00906DE1" w:rsidRPr="008D200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A9D0E" w14:textId="77777777" w:rsidR="00906DE1" w:rsidRPr="008D200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C80990" w14:textId="77777777" w:rsidR="00906DE1" w:rsidRPr="008D200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3AD3B" w14:textId="77777777" w:rsidR="00906DE1" w:rsidRPr="008D200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906DE1" w14:paraId="1FCCB546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9F17AE" w14:textId="77777777" w:rsidR="00C4399F" w:rsidRPr="00C4399F" w:rsidRDefault="00C4399F" w:rsidP="00C4399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las fases de la auditoría operativa y de sus pronunciamientos profesionales.</w:t>
            </w:r>
          </w:p>
          <w:p w14:paraId="7B5C2FC5" w14:textId="77777777" w:rsidR="00C4399F" w:rsidRPr="00C4399F" w:rsidRDefault="00C4399F" w:rsidP="00C4399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guiada de la construcción de indicadores de </w:t>
            </w: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economía, eficiencia, eficacia y efectividad.</w:t>
            </w:r>
          </w:p>
          <w:p w14:paraId="1AA1964C" w14:textId="77777777" w:rsidR="00C4399F" w:rsidRPr="00C4399F" w:rsidRDefault="00C4399F" w:rsidP="00C4399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informes de auditoría operativa de entidades públicas y privadas.</w:t>
            </w:r>
          </w:p>
          <w:p w14:paraId="440FB3A8" w14:textId="77777777" w:rsidR="00C4399F" w:rsidRPr="00C4399F" w:rsidRDefault="00C4399F" w:rsidP="00C4399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>Ejercicio dirigido de redacción de hallazgos con condición, criterio, causa y efecto.</w:t>
            </w:r>
          </w:p>
          <w:p w14:paraId="77BAEAED" w14:textId="296C09E7" w:rsidR="00906DE1" w:rsidRPr="008D2009" w:rsidRDefault="00C4399F" w:rsidP="00C4399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 evaluación del control interno con el Modelo COSO.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36B8D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Lectura de las Normas Internacionales de Encargos de Aseguramiento y de las Normas de Auditoría Operativa Gubernamental.</w:t>
            </w:r>
          </w:p>
          <w:p w14:paraId="41D1D7F7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de guías de análisis del entorno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y de indicadores de gestión al cierre de cada tema.</w:t>
            </w:r>
          </w:p>
          <w:p w14:paraId="2A56ED1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del caso práctico integral de auditoría operativa.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EA51A0" w14:textId="4E4152C6" w:rsidR="00C4399F" w:rsidRPr="00C4399F" w:rsidRDefault="00C4399F" w:rsidP="00C4399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Cuestionarios interactivos de comprensión sobre normativa y Modelos de Defensa en la plataforma </w:t>
            </w:r>
            <w:r w:rsidR="00F538CB">
              <w:rPr>
                <w:rFonts w:ascii="Century Gothic" w:hAnsi="Century Gothic" w:cs="Century Gothic" w:eastAsia="Century Gothic"/>
                <w:sz w:val="18"/>
                <w:szCs w:val="18"/>
              </w:rPr>
              <w:t>digital</w:t>
            </w: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534A3CD8" w14:textId="77777777" w:rsidR="00C4399F" w:rsidRPr="00C4399F" w:rsidRDefault="00C4399F" w:rsidP="00C4399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Foros de consulta sobre el </w:t>
            </w: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desarrollo de hallazgos y la elaboración del informe.</w:t>
            </w:r>
          </w:p>
          <w:p w14:paraId="620CFC83" w14:textId="77777777" w:rsidR="00C4399F" w:rsidRPr="00C4399F" w:rsidRDefault="00C4399F" w:rsidP="00C4399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sobre la preparación de programas y papeles de trabajo de auditoría operativa.</w:t>
            </w:r>
          </w:p>
          <w:p w14:paraId="44774470" w14:textId="274029D3" w:rsidR="00906DE1" w:rsidRPr="008D2009" w:rsidRDefault="00C4399F" w:rsidP="00C4399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Taller de redacción técnica de hallazgos, priorizando la cuantificación financiera de los atributos de causa y efecto.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94F7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 colaborativa del diagnóstico preliminar y la selección de áreas críticas.</w:t>
            </w:r>
          </w:p>
          <w:p w14:paraId="64BB16DF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Elaboración guiada del memorando de planificación y del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programa de auditoría.</w:t>
            </w:r>
          </w:p>
          <w:p w14:paraId="78694625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hallazgos e informes de auditoría operativa entre equipos.</w:t>
            </w:r>
          </w:p>
          <w:p w14:paraId="79B4F12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Construcción de la ficha de indicadores y de la matriz de criterios de un área crítica de un caso práctico.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952F6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Análisis de informes de auditoría operativa o de desempeño publicados por la Contraloría General del Estado.</w:t>
            </w:r>
          </w:p>
          <w:p w14:paraId="4F476298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Revisión del gobierno corporativo y del control interno de una entidad boliviana.</w:t>
            </w:r>
          </w:p>
          <w:p w14:paraId="009E509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Comparación de programas de auditoría operativa aplicados a distintos sectores.</w:t>
            </w:r>
          </w:p>
          <w:p w14:paraId="54857B0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las Normas de Auditoría Operativa Gubernamental con la ISSAI 3000 y la NIEA 3000.</w:t>
            </w:r>
          </w:p>
        </w:tc>
      </w:tr>
      <w:tr w:rsidR="00906DE1" w14:paraId="2763CAA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53108E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AECE10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 entidades bolivianas.</w:t>
            </w:r>
          </w:p>
          <w:p w14:paraId="2923F150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auditorías operativas o de desempeño reales.</w:t>
            </w:r>
          </w:p>
          <w:p w14:paraId="62ED5810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las fases de planificación, examen, hallazgos e informe.</w:t>
            </w:r>
          </w:p>
          <w:p w14:paraId="46583B06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análisis y evaluación de áreas críticas.</w:t>
            </w:r>
          </w:p>
          <w:p w14:paraId="41DD2D85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normativos y conceptuales.</w:t>
            </w:r>
          </w:p>
          <w:p w14:paraId="5D282713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Exposición y defensa de resultados ante el curso.</w:t>
            </w:r>
          </w:p>
          <w:p w14:paraId="686FE2FC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la evidencia y de los criterios aplicados antes de formular un hallazgo de auditoría operativa.</w:t>
            </w:r>
          </w:p>
        </w:tc>
      </w:tr>
      <w:tr w:rsidR="00906DE1" w14:paraId="18273E67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1E167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0EE81" w14:textId="016F78B5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Plataforma </w:t>
            </w:r>
            <w:r w:rsidR="00F54F8F">
              <w:rPr>
                <w:rFonts w:ascii="Century Gothic" w:hAnsi="Century Gothic" w:cs="Century Gothic" w:eastAsia="Century Gothic"/>
                <w:sz w:val="18"/>
                <w:szCs w:val="18"/>
              </w:rPr>
              <w:t>digital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C9AACA6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Compendio de Normas de Contabilidad y Auditoría del CAUB y Manual de Pronunciamientos Internacionales del IAASB.</w:t>
            </w:r>
          </w:p>
          <w:p w14:paraId="74DE115A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Normas Generales de Auditoría Gubernamental y Normas de Auditoría Operativa Gubernamental de la Contraloría General del Estado.</w:t>
            </w:r>
          </w:p>
          <w:p w14:paraId="064C9A9E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Guías de análisis del entorno, de indicadores de gestión y de casos elaboradas por la cátedra.</w:t>
            </w:r>
          </w:p>
          <w:p w14:paraId="43D448AF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Formularios de memorando de planificación, programas de auditoría y papeles de trabajo.</w:t>
            </w:r>
          </w:p>
          <w:p w14:paraId="41F53EA3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Normas de Auditoría Operativa Gubernamental, ISSAI de la INTOSAI y NIEA 3000 en sus versiones vigentes.</w:t>
            </w:r>
          </w:p>
          <w:p w14:paraId="7870BD9E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y herramientas de análisis de datos para los indicadores y las pruebas del examen.</w:t>
            </w:r>
          </w:p>
        </w:tc>
      </w:tr>
      <w:tr w:rsidR="00906DE1" w14:paraId="3B05CEC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91AD64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B5A31A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los conocimientos previos de auditoría financiera y de auditoría interna, control interno y gestión de riesgos.</w:t>
            </w:r>
          </w:p>
          <w:p w14:paraId="7A3F0B1C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5F9A3C3D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906DE1" w14:paraId="5AB3CC2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DB2B65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1C9FE0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542E3A94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Evaluación periódica al finalizar cada tema, basada en evidencias de conocimiento, desempeño y producto.</w:t>
            </w:r>
          </w:p>
          <w:p w14:paraId="0C8A1051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27A0B105" w14:textId="77777777" w:rsidR="00906DE1" w:rsidRPr="008D200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906DE1" w14:paraId="4D97653B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AFA7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58417C" w14:textId="4E47B32F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Matriz PESTLA</w:t>
            </w:r>
            <w:r w:rsidR="00657680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FODA</w:t>
            </w:r>
            <w:r w:rsidR="00657680">
              <w:rPr>
                <w:rFonts w:ascii="Century Gothic" w:hAnsi="Century Gothic" w:cs="Century Gothic" w:eastAsia="Century Gothic"/>
                <w:sz w:val="18"/>
                <w:szCs w:val="18"/>
              </w:rPr>
              <w:t>, PORTER y otras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D5151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906DE1" w14:paraId="2B1D499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1359A8" w14:textId="77777777" w:rsidR="00906DE1" w:rsidRPr="008D2009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357F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2D269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ECFA7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0F46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0474D84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9C2F53" w14:textId="77777777" w:rsidR="00906DE1" w:rsidRPr="008D2009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03FF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Factores del entorno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3DFF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Omite factores.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5029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factores políticos, económicos, sociales, tecnológicos, legales y ambientales.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E23E17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Valora el efecto de cada factor en la entidad.</w:t>
            </w:r>
          </w:p>
        </w:tc>
      </w:tr>
      <w:tr w:rsidR="00906DE1" w14:paraId="038EFBB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996F5D" w14:textId="77777777" w:rsidR="00906DE1" w:rsidRPr="008D2009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52014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Análisis FODA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7C70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Confunde factores internos y externos.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6A2C6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Clasifica fortalezas, oportunidades, debilidades y amenazas.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670B7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Deriva estrategias del cruce de factores.</w:t>
            </w:r>
          </w:p>
        </w:tc>
      </w:tr>
      <w:tr w:rsidR="00906DE1" w14:paraId="1B5BC16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5B7027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EA4563" w14:textId="64C3EDF3" w:rsidR="00906DE1" w:rsidRPr="008D2009" w:rsidRDefault="0065768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Análisis PORTER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4A9CD" w14:textId="53A6503F" w:rsidR="00906DE1" w:rsidRPr="008D2009" w:rsidRDefault="0065768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Omite factores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A2F837" w14:textId="30F5B6A0" w:rsidR="00906DE1" w:rsidRPr="008D2009" w:rsidRDefault="0065768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factores de cada fuerza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9082F" w14:textId="15EAA5D4" w:rsidR="00906DE1" w:rsidRPr="008D2009" w:rsidRDefault="0065768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Valora cada aspecto y define la incidencia sobre la rentabilidad</w:t>
            </w:r>
          </w:p>
        </w:tc>
      </w:tr>
      <w:tr w:rsidR="00906DE1" w14:paraId="6B3730E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165299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B7F70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cadena de valor y del modelo conceptual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04CCF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906DE1" w14:paraId="63E0044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5C421F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1734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8F7635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690D0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E794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4588E63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11871E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9438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Cadena de valor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012F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Omite actividades.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3884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Representa las actividades primarias y de soporte.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01F2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actividades que generan valor.</w:t>
            </w:r>
          </w:p>
        </w:tc>
      </w:tr>
      <w:tr w:rsidR="00906DE1" w14:paraId="7521C6A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F41F1A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9E37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Modelo conceptual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9115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los niveles.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B3C2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Distingue los </w:t>
            </w:r>
            <w:proofErr w:type="gram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niveles estratégico</w:t>
            </w:r>
            <w:proofErr w:type="gram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, organizativo y de recursos.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E8BB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niveles con los riesgos de la entidad.</w:t>
            </w:r>
          </w:p>
        </w:tc>
      </w:tr>
      <w:tr w:rsidR="00906DE1" w14:paraId="0E45577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CE440B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511F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F24D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6475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AD33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esquema sintetiza la organización con precisión.</w:t>
            </w:r>
          </w:p>
        </w:tc>
      </w:tr>
      <w:tr w:rsidR="00906DE1" w14:paraId="15E3746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3A624E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DA0287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Fichas de indicadores de gestión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9FFE15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906DE1" w14:paraId="6FF2748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F44D62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497F85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ADDFC4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6E42D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7D7E6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4F39228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6E8244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884F5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Formulación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8478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Los indicadores no miden el objetivo.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D8D4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Formula indicadores con fórmula, meta y frecuencia.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152F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Cubre las cuatro dimensiones de economía, eficiencia, eficacia y efectividad.</w:t>
            </w:r>
          </w:p>
        </w:tc>
      </w:tr>
      <w:tr w:rsidR="00906DE1" w14:paraId="4F5FC2F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DEE697C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1AF1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Ficha técnica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6AE3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La ficha es incompleta.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5676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Completa la ficha técnica de cada indicador.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D30A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fuente y la calidad de los datos.</w:t>
            </w:r>
          </w:p>
        </w:tc>
      </w:tr>
      <w:tr w:rsidR="00906DE1" w14:paraId="2A2E9DD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C77CA9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062DB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Pertinencia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3D86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Los indicadores son irrelevantes.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6115D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Los indicadores son pertinentes para la entidad.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8EFA8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Incluye indicadores de sostenibilidad cuando corresponde.</w:t>
            </w:r>
          </w:p>
        </w:tc>
      </w:tr>
      <w:tr w:rsidR="00906DE1" w14:paraId="3F39267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6AC1F5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FC75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Cuadro de mando integral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E5D2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906DE1" w14:paraId="45C80CD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E84A581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CE0149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40292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36598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D47C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25B6FF2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6A162A2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1A21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Perspectivas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5146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Omite perspectivas.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C22B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Organiza los indicadores en las cuatro perspectivas.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C668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Relaciona las perspectivas con la estrategia.</w:t>
            </w:r>
          </w:p>
        </w:tc>
      </w:tr>
      <w:tr w:rsidR="00906DE1" w14:paraId="13F926A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8680D8D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CE0D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AB8E3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interpreta los resultados.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BF7E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Interpreta los resultados frente a las metas.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E3031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Propone acciones correctivas.</w:t>
            </w:r>
          </w:p>
        </w:tc>
      </w:tr>
      <w:tr w:rsidR="00906DE1" w14:paraId="1F62228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4B893D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DCBD14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Herramienta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E92E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usa una herramienta digital.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5FA8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Construye el cuadro en hoja de cálculo.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484A9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Presenta el cuadro en un tablero de control.</w:t>
            </w:r>
          </w:p>
        </w:tc>
      </w:tr>
      <w:tr w:rsidR="00906DE1" w14:paraId="5DED13F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D44EC5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EA358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clasificación de los encargos de aseguramiento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2D679E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906DE1" w14:paraId="755948B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B2365B5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1CA70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C003EE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6381BF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576BF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7F205F2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4676D4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99CA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A787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encargos.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BC855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encargos de aseguramiento.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5403B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Ubica la auditoría operativa en la clasificación.</w:t>
            </w:r>
          </w:p>
        </w:tc>
      </w:tr>
      <w:tr w:rsidR="00906DE1" w14:paraId="4DDB701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7EF0774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DAE1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Nivel de seguridad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0D07C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lo distingue.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F0C34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seguridad razonable de la limitada.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F332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Ejemplifica cada nivel.</w:t>
            </w:r>
          </w:p>
        </w:tc>
      </w:tr>
      <w:tr w:rsidR="00906DE1" w14:paraId="52099E0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668BA82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C8135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9B1C9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expone el esquema.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3BB5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Expone el esquema en equipo.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57028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 las preguntas.</w:t>
            </w:r>
          </w:p>
        </w:tc>
      </w:tr>
      <w:tr w:rsidR="00906DE1" w14:paraId="39384A7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6018030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9F8A0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Ensayo sobre el rol del contador público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7E16A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906DE1" w14:paraId="2869018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8E188A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04764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F9854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138F8D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7078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3EFA4E9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6BEA43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6E6D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Argumentación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3233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fundamenta sus ideas.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FAF60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Fundamenta sus ideas con fuentes.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C7C5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Contrasta posiciones con pensamiento crítico.</w:t>
            </w:r>
          </w:p>
        </w:tc>
      </w:tr>
      <w:tr w:rsidR="00906DE1" w14:paraId="34137EC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3A52FC0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25A42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Pertinencia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16557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Se aleja del tema.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DA6B8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rol con la evaluación de la gestión.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C396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Considera el contexto de las organizaciones bolivianas.</w:t>
            </w:r>
          </w:p>
        </w:tc>
      </w:tr>
      <w:tr w:rsidR="00906DE1" w14:paraId="723C55B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AF2BE01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700AE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FE29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839EA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clara.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96B0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técnica y cita las fuentes.</w:t>
            </w:r>
          </w:p>
        </w:tc>
      </w:tr>
      <w:tr w:rsidR="00906DE1" w14:paraId="5ADF328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B05932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A8A3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las normas de auditoría interna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760D0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906DE1" w14:paraId="162C682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FA2C647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9D6C14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836BF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69246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6C6F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5DC34C5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A5236C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4CABF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Estructura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6F0D3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 estructura de las normas.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B881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dominios y principios de las normas vigentes.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0DDA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Explica los cambios respecto de las normas anteriores.</w:t>
            </w:r>
          </w:p>
        </w:tc>
      </w:tr>
      <w:tr w:rsidR="00906DE1" w14:paraId="16F6EDF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53AFAC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8710B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Aplicación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8C49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las normas con la auditoría operativa.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BA068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Relaciona las normas con la auditoría operativa.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9A568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Ejemplifica la aplicación de cada dominio.</w:t>
            </w:r>
          </w:p>
        </w:tc>
      </w:tr>
      <w:tr w:rsidR="00906DE1" w14:paraId="6E6C800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A14AE12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66B3F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3EDB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45D0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C1A89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completo y ordenado.</w:t>
            </w:r>
          </w:p>
        </w:tc>
      </w:tr>
      <w:tr w:rsidR="00906DE1" w14:paraId="3246560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78F6C5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9FB636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Informe del caso de independencia y objetividad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1E1CDF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906DE1" w14:paraId="0AA5561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F5F1B2A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2052F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D9744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0F893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CF664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1A67166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E54CB6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CA21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Amenazas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3C44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amenazas.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AE4CF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amenazas a la independencia y la objetividad.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CB396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independencia organizacional de la objetividad individual.</w:t>
            </w:r>
          </w:p>
        </w:tc>
      </w:tr>
      <w:tr w:rsidR="00906DE1" w14:paraId="6501681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D3B818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A7DE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Salvaguardas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CC290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propone salvaguardas.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4F015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Propone salvaguardas para cada amenaza.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2E32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Evalúa la eficacia de las salvaguardas.</w:t>
            </w:r>
          </w:p>
        </w:tc>
      </w:tr>
      <w:tr w:rsidR="00906DE1" w14:paraId="70FCA7E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035683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A816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Conclusión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E2635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concluye.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0B0B0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Concluye sobre el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2EB6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Fundamenta la conclusión en las normas vigentes.</w:t>
            </w:r>
          </w:p>
        </w:tc>
      </w:tr>
      <w:tr w:rsidR="00906DE1" w14:paraId="22459B2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C31813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F56D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Cuadro de pronunciamientos aplicables a la auditoría operativa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22F18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906DE1" w14:paraId="2266ABF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5D8260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5F95F6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8C63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959F6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D29B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66C6AC7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7E03C68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A508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Normas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0105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Omite normas.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30273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normas nacionales e internacionales aplicables.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5D064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Indica la vigencia de cada norma.</w:t>
            </w:r>
          </w:p>
        </w:tc>
      </w:tr>
      <w:tr w:rsidR="00906DE1" w14:paraId="2DBBACC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D2D619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6C75D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Sector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F297F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el sector.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DDD04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Distingue las normas del sector público y del privado.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4B1F4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relación entre ellas.</w:t>
            </w:r>
          </w:p>
        </w:tc>
      </w:tr>
      <w:tr w:rsidR="00906DE1" w14:paraId="3E8B8D3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3DFADDA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D451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01C0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desordenado.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F495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DC64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completo y referenciado.</w:t>
            </w:r>
          </w:p>
        </w:tc>
      </w:tr>
      <w:tr w:rsidR="00906DE1" w14:paraId="4CC56CC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B6775E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0DFD95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Matriz de técnicas de obtención de evidencia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60BF4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906DE1" w14:paraId="09464C0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EADFAA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9360A3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EF2BE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74ED5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26FC2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53FDA16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E0821C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EC61E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Técnicas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402A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Selecciona técnicas inadecuadas.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969B8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Selecciona técnicas pertinentes para cada objetivo.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DA7D17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gram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Combina técnicas</w:t>
            </w:r>
            <w:proofErr w:type="gram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para obtener evidencia suficiente.</w:t>
            </w:r>
          </w:p>
        </w:tc>
      </w:tr>
      <w:tr w:rsidR="00906DE1" w14:paraId="1069113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2632FA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7E880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Calidad de la evidencia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34200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evalúa la evidencia.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E411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Evalúa la suficiencia y la pertinencia de la evidencia.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D46D1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Considera la fiabilidad de la fuente.</w:t>
            </w:r>
          </w:p>
        </w:tc>
      </w:tr>
      <w:tr w:rsidR="00906DE1" w14:paraId="170D952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C68EB3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5D3E7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177F4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La matriz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D38BA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La matriz es clara.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07DF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La matriz relaciona objetivos, técnicas y evidencia.</w:t>
            </w:r>
          </w:p>
        </w:tc>
      </w:tr>
      <w:tr w:rsidR="00906DE1" w14:paraId="3DE7EBB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20790B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D0A6D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del control interno con el Modelo COSO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C514E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906DE1" w14:paraId="6748E40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4A7ECF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F8EF0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4B4875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277DF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8D8F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53F3899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5FFDDC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AD8A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Componentes y principios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6891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Omite componentes.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74F11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Evalúa los cinco componentes y sus principios.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520E1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principios no cumplidos.</w:t>
            </w:r>
          </w:p>
        </w:tc>
      </w:tr>
      <w:tr w:rsidR="00906DE1" w14:paraId="5EFD105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F2E5D0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67229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Cuestionario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8013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cuestionario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441B9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Aplica el cuestionario de control interno.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40E1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Corrobora las respuestas con evidencia.</w:t>
            </w:r>
          </w:p>
        </w:tc>
      </w:tr>
      <w:tr w:rsidR="00906DE1" w14:paraId="29D0967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69F710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7DF87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Conclusión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7192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concluye.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DCE89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Concluye sobre el control interno.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32F7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Relaciona las deficiencias con las áreas críticas.</w:t>
            </w:r>
          </w:p>
        </w:tc>
      </w:tr>
      <w:tr w:rsidR="00906DE1" w14:paraId="2EBAACD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29098E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05A83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Mapa de riesgos del proceso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7D29D4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906DE1" w14:paraId="5BCDBF2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8593A4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DC4C3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21992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BE0B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98AC7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6527FAE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2AD9E3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F5C57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A429C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Omite riesgos relevantes.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E3E487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riesgos del proceso.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2E71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riesgos por su origen.</w:t>
            </w:r>
          </w:p>
        </w:tc>
      </w:tr>
      <w:tr w:rsidR="00906DE1" w14:paraId="3652CFC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9D052F1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0AD32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Valoración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32C5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valora probabilidad e impacto.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9407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Valora la probabilidad y el impacto.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8B629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riesgo residual frente al apetito de riesgo.</w:t>
            </w:r>
          </w:p>
        </w:tc>
      </w:tr>
      <w:tr w:rsidR="00906DE1" w14:paraId="4887EF4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FA5F69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B0F9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2FD6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mapa es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F826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mapa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FA6F2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mapa prioriza los riesgos para la auditoría.</w:t>
            </w:r>
          </w:p>
        </w:tc>
      </w:tr>
      <w:tr w:rsidR="00906DE1" w14:paraId="7179E62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F47B00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1F658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Memorando de planificación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878EB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10%</w:t>
            </w:r>
          </w:p>
        </w:tc>
      </w:tr>
      <w:tr w:rsidR="00906DE1" w14:paraId="0B16988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C80504B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54882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B4F10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4D640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C535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03AC227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E593E1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672B1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Conocimiento de la entidad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EC805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conocimiento es superficial.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4A741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Describe la entidad y sus riesgos.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1490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conocimiento con los temas seleccionados.</w:t>
            </w:r>
          </w:p>
        </w:tc>
      </w:tr>
      <w:tr w:rsidR="00906DE1" w14:paraId="5725045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B1C47A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B7974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Criterios y enfoque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F17C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define criterios.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10A4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Define los criterios y el enfoque de la auditoría.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3555A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idoneidad de los criterios.</w:t>
            </w:r>
          </w:p>
        </w:tc>
      </w:tr>
      <w:tr w:rsidR="00906DE1" w14:paraId="105AE78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259CA2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6D0D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Diagnóstico preliminar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58CD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áreas críticas.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9B0D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áreas a examinar.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31BE3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Prioriza las áreas según el riesgo.</w:t>
            </w:r>
          </w:p>
        </w:tc>
      </w:tr>
      <w:tr w:rsidR="00906DE1" w14:paraId="380DD71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6FD0E0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CDDC4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Programa y papeles de trabajo del área crítica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4917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10%</w:t>
            </w:r>
          </w:p>
        </w:tc>
      </w:tr>
      <w:tr w:rsidR="00906DE1" w14:paraId="206223A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601DBDD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C517B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E84E5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2D1B4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7C8E0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1F25CCE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FD839E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F441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Programa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37A8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programa no responde a los objetivos.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036A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programa responde a los objetivos del examen.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C911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Incluye procedimientos de análisis de datos.</w:t>
            </w:r>
          </w:p>
        </w:tc>
      </w:tr>
      <w:tr w:rsidR="00906DE1" w14:paraId="333672F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31CB2D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C455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Papeles de trabajo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D7CE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Los papeles no están referenciados.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CFF9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Los papeles están referenciados e indizados.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65DF5A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Incluyen evidencia audiovisual cuando corresponde.</w:t>
            </w:r>
          </w:p>
        </w:tc>
      </w:tr>
      <w:tr w:rsidR="00906DE1" w14:paraId="01888AF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AE42299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0376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Supervisión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293803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hay evidencia de revisión.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56B8A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Los papeles muestran la revisión.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F60E1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Los papeles cumplen las normas de documentación.</w:t>
            </w:r>
          </w:p>
        </w:tc>
      </w:tr>
      <w:tr w:rsidR="00906DE1" w14:paraId="77FC984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48C993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9F90C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Planilla de desarrollo de hallazgos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43545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10%</w:t>
            </w:r>
          </w:p>
        </w:tc>
      </w:tr>
      <w:tr w:rsidR="00906DE1" w14:paraId="62A2E50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6A60D1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0EBFE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3A66B6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31C46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0803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1240CE2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E39999C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C6BB8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Atributos principales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428C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Omite atributos.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6DC0E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Desarrolla la condición, el criterio, la causa y el efecto.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8EFB06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Cuantifica el efecto del hallazgo.</w:t>
            </w:r>
          </w:p>
        </w:tc>
      </w:tr>
      <w:tr w:rsidR="00906DE1" w14:paraId="3DA8615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307D43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4252C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Atributos complementarios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F45B0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Omite la recomendación.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D121DE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Formula conclusiones y recomendaciones.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D0C9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Incorpora los comentarios de los responsables.</w:t>
            </w:r>
          </w:p>
        </w:tc>
      </w:tr>
      <w:tr w:rsidR="00906DE1" w14:paraId="1F09027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AA56EC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592D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Evidencia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047A8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hallazgo no tiene respaldo.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9DF47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hallazgo está respaldado.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7B289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La evidencia es suficiente y pertinente.</w:t>
            </w:r>
          </w:p>
        </w:tc>
      </w:tr>
      <w:tr w:rsidR="00906DE1" w14:paraId="533BEA0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B0811F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65FB3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Informe de auditoría operativa y seguimiento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21CE9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10%</w:t>
            </w:r>
          </w:p>
        </w:tc>
      </w:tr>
      <w:tr w:rsidR="00906DE1" w14:paraId="6785B71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C8E61D7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4C57A3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CADC96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D2E32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622DDA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906DE1" w14:paraId="10D3B6C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FCD1432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C6FC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Estructura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9B057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informe omite secciones.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EBB2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El informe tiene la estructura requerida.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BF37FD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Incluye la síntesis del informe.</w:t>
            </w:r>
          </w:p>
        </w:tc>
      </w:tr>
      <w:tr w:rsidR="00906DE1" w14:paraId="7EA7F87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18EB22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13937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Conclusiones y recomendaciones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CBFD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Son vagas.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91C57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Son claras y se derivan de los hallazgos.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A0D8BF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Son viables y priorizadas.</w:t>
            </w:r>
          </w:p>
        </w:tc>
      </w:tr>
      <w:tr w:rsidR="00906DE1" w14:paraId="32D85D4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F4E333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CE4E2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Seguimiento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A5854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 establece seguimiento.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699BC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Establece el cronograma de seguimiento.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489D5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Define responsables y plazos medibles.</w:t>
            </w:r>
          </w:p>
        </w:tc>
      </w:tr>
      <w:tr w:rsidR="00906DE1" w14:paraId="5CC0E905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7EA59D" w14:textId="77777777" w:rsidR="00906DE1" w:rsidRDefault="00906DE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43C71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FB509" w14:textId="77777777" w:rsidR="00906DE1" w:rsidRPr="008D200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906DE1" w14:paraId="1A36081E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B83AFB" w14:textId="77777777" w:rsidR="00906DE1" w:rsidRPr="008D200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09BBAB0B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Código de Comercio, Decreto Ley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14379, de 25 de febrero de 1977.</w:t>
            </w:r>
          </w:p>
          <w:p w14:paraId="7F9D8235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Código Tributario Boliviano, Ley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2492, de 2 de agosto de 2003.</w:t>
            </w:r>
          </w:p>
          <w:p w14:paraId="58993AD1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Bolivia, CAUB – Consejo Técnico Nacional de Auditoría y Contabilidad, CTNAC (2025). </w:t>
            </w: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. Bolivia.</w:t>
            </w:r>
          </w:p>
          <w:p w14:paraId="09723EAB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Contraloría General del Estado (2012). </w:t>
            </w: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Generales de Auditoría Gubernamental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. Bolivia.</w:t>
            </w:r>
          </w:p>
          <w:p w14:paraId="7EDAD852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Contraloría General del Estado (2022). </w:t>
            </w: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de Auditoría Operativa Gubernamental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. Bolivia.</w:t>
            </w:r>
          </w:p>
          <w:p w14:paraId="2CA9B674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Instituto de Auditores Internos, IIA (2024). Normas Globales de Auditoría Interna, obligatorias desde enero de 2025, e IIA (2020), Modelo de las Tres Líneas.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Lake Mary –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Estados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Unidos.</w:t>
            </w:r>
          </w:p>
          <w:p w14:paraId="05C952F1" w14:textId="4F2DEEBE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International Auditing and Assurance Standards Board, IAASB (202</w:t>
            </w:r>
            <w:r w:rsidR="00F54F8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5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). </w:t>
            </w: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Pronunciamientos Internacionales de Control de Calidad, Auditoría, Revisión, Otros Encargos de Aseguramiento y Servicios Relacionados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Edición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202</w:t>
            </w:r>
            <w:r w:rsidR="00F54F8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3-2024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Volumen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I, II</w:t>
            </w:r>
            <w:r w:rsidR="00F54F8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,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III</w:t>
            </w:r>
            <w:r w:rsidR="00F54F8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y IV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.</w:t>
            </w:r>
          </w:p>
          <w:p w14:paraId="177F9004" w14:textId="2204C643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International Auditing and Assurance Standards Board, IAASB (202</w:t>
            </w:r>
            <w:r w:rsidR="00F54F8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6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). </w:t>
            </w: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Handbook of International Quality Control, Auditing, Review, Other Assurance, and Related Services Pronouncements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. 202</w:t>
            </w:r>
            <w:r w:rsidR="00F54F8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6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Edition, Volume I, II, III, IV and V.</w:t>
            </w:r>
          </w:p>
          <w:p w14:paraId="13C4A03B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International Auditing and Assurance Standards Board, IAASB (2024).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Norma Internacional sobre Encargos de Aseguramiento de Sostenibilidad 5000. Nueva York.</w:t>
            </w:r>
          </w:p>
          <w:p w14:paraId="7943A270" w14:textId="0781E1EE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International Ethics Standards Board for Accountants, IESBA (202</w:t>
            </w:r>
            <w:r w:rsidR="00F54F8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5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). </w:t>
            </w: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del Código de Ética para Contadores Profesionales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. Edición 202</w:t>
            </w:r>
            <w:r w:rsidR="00F54F8F">
              <w:rPr>
                <w:rFonts w:ascii="Century Gothic" w:hAnsi="Century Gothic" w:cs="Century Gothic" w:eastAsia="Century Gothic"/>
                <w:sz w:val="18"/>
                <w:szCs w:val="18"/>
              </w:rPr>
              <w:t>5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32BBACEE" w14:textId="5198AFFF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Ethics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Standards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Board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for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Accountants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IESBA (2025). </w:t>
            </w: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Handbook of the International Code of Ethics for Professional Accountants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. 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202</w:t>
            </w:r>
            <w:r w:rsidR="00F54F8F">
              <w:rPr>
                <w:rFonts w:ascii="Century Gothic" w:hAnsi="Century Gothic" w:cs="Century Gothic" w:eastAsia="Century Gothic"/>
                <w:sz w:val="18"/>
                <w:szCs w:val="18"/>
              </w:rPr>
              <w:t>6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Edition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Volume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 and II.</w:t>
            </w:r>
          </w:p>
          <w:p w14:paraId="64E6053E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INTOSAI (s.f.). </w:t>
            </w: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ISSAI 300 Principios Fundamentales de la Auditoría de Desempeño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6764131B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INTOSAI (s.f.). </w:t>
            </w: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ISSAI 3000 Norma de Auditoría de Desempeño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53DEF1E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INTOSAI (s.f.). </w:t>
            </w:r>
            <w:r w:rsidRPr="008D200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ISSAI 3000–3100 Directrices de Auditoría de Desempeño</w:t>
            </w: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340B127D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Ley </w:t>
            </w:r>
            <w:proofErr w:type="spellStart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N°</w:t>
            </w:r>
            <w:proofErr w:type="spellEnd"/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1178, de Administración y Control Gubernamental, de 20 de julio de 1990.</w:t>
            </w:r>
          </w:p>
          <w:p w14:paraId="27D10EEB" w14:textId="77777777" w:rsidR="00906DE1" w:rsidRPr="008D200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2009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Internacional de Normalización (2018). ISO 31000:2018, Gestión del riesgo, directrices. Ginebra.</w:t>
            </w:r>
          </w:p>
        </w:tc>
      </w:tr>
      <w:tr w:rsidR="00906DE1" w14:paraId="1F48A2DB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E229F6" w14:textId="77777777" w:rsidR="00906DE1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70708BA5" w14:textId="77777777" w:rsidR="00906DE1" w:rsidRPr="00C4399F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Centellas, R. (2002). </w:t>
            </w:r>
            <w:r w:rsidRPr="00C4399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operacional: un instrumento de evaluación integral de las empresas</w:t>
            </w: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C4399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2a ed. Bolivia: Artes </w:t>
            </w:r>
            <w:proofErr w:type="spellStart"/>
            <w:r w:rsidRPr="00C4399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Gráficas</w:t>
            </w:r>
            <w:proofErr w:type="spellEnd"/>
            <w:r w:rsidRPr="00C4399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Apolo.</w:t>
            </w:r>
          </w:p>
          <w:p w14:paraId="28AA2B82" w14:textId="77777777" w:rsidR="00906DE1" w:rsidRPr="00C4399F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Committee of Sponsoring Organizations of the Treadway Commission – PricewaterhouseCoopers; Instituto de </w:t>
            </w:r>
            <w:proofErr w:type="spellStart"/>
            <w:r w:rsidRPr="00C4399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Auditores</w:t>
            </w:r>
            <w:proofErr w:type="spellEnd"/>
            <w:r w:rsidRPr="00C4399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C4399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Internos</w:t>
            </w:r>
            <w:proofErr w:type="spellEnd"/>
            <w:r w:rsidRPr="00C4399F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(2013). </w:t>
            </w:r>
            <w:r w:rsidRPr="00C4399F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Control Interno – Marco Integrado</w:t>
            </w: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2353E9BA" w14:textId="77777777" w:rsidR="00906DE1" w:rsidRPr="00C4399F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>Contraloría General del Estado de Bolivia: https://www.contraloria.gob.bo e Instituto de Auditores Internos: https://www.theiia.org</w:t>
            </w:r>
          </w:p>
          <w:p w14:paraId="653A53B1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4399F">
              <w:rPr>
                <w:rFonts w:ascii="Century Gothic" w:hAnsi="Century Gothic" w:cs="Century Gothic" w:eastAsia="Century Gothic"/>
                <w:sz w:val="18"/>
                <w:szCs w:val="18"/>
              </w:rPr>
              <w:t>Estupiñán Gaitán, R. (2004).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Control Interno y Fraudes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Colombia: ECOE Ediciones.</w:t>
            </w:r>
          </w:p>
          <w:p w14:paraId="09A9A650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Fleitman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J. (1994).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Evaluación Integral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México: Mc Graw Hill.</w:t>
            </w:r>
          </w:p>
          <w:p w14:paraId="4C5E0BF3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Hernández, F. (1997).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La Auditoría Operativa como Instrumento en la Decisión Gerencial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Perú: Servicios Gráficos Publicitarios San Marcos.</w:t>
            </w:r>
          </w:p>
          <w:p w14:paraId="4EFD4EA8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Lazcano, J. M. (1997).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 Manejo de las Organizaciones, su Auditoría y su Control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Colombia: Mc Graw Hill.</w:t>
            </w:r>
          </w:p>
          <w:p w14:paraId="66BF53A7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Martínez Villegas, F. (1975).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 Contador Público y la Auditoría Administrativa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México: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Litograf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54F91897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Mas, J. y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Ramió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C. (1997).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La Auditoría Operativa en la Práctica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Barcelona, España: Ediciones Alfa y Omega – Marcombo.</w:t>
            </w:r>
          </w:p>
          <w:p w14:paraId="73313A69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Mendoza, J. (2023).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Auditoría Operacional: un enfoque gerencial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Bolivia.</w:t>
            </w:r>
          </w:p>
          <w:p w14:paraId="429ABB04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Perel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V.,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Firastiero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D. y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Vaisberg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H. (1994).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para la Calidad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Argentina: Ediciones Macchi.</w:t>
            </w:r>
          </w:p>
          <w:p w14:paraId="45055F72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Rusenas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R. (2001).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Interna y Operativa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Argentina: Ediciones La Ley.</w:t>
            </w:r>
          </w:p>
          <w:p w14:paraId="7A2B6DD4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Valeriano Ortiz, L. F. (1997).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Administrativa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Perú: Servicios Gráficos Publicitarios San Marcos.</w:t>
            </w:r>
          </w:p>
          <w:p w14:paraId="6F2160EA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Vela Quiroga, G. (2008).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La Auditoría Operativa y la Administración o Gestión de Riesgos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La Paz, Bolivia: Imprenta El Clon.</w:t>
            </w:r>
          </w:p>
          <w:p w14:paraId="6E8FD76F" w14:textId="77777777" w:rsidR="00906DE1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Whittington, R. y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Pany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K. (2004).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Principios de Auditoría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14a ed. México: Mc Graw Hill.</w:t>
            </w:r>
          </w:p>
        </w:tc>
      </w:tr>
    </w:tbl>
    <w:p w14:paraId="409C63D4" w14:textId="77777777" w:rsidR="0070296B" w:rsidRDefault="0070296B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70296B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1E8CF0" w14:textId="77777777" w:rsidR="006B7B92" w:rsidRDefault="006B7B92">
      <w:r>
        <w:separator/>
      </w:r>
    </w:p>
  </w:endnote>
  <w:endnote w:type="continuationSeparator" w:id="0">
    <w:p w14:paraId="6BE2BA51" w14:textId="77777777" w:rsidR="006B7B92" w:rsidRDefault="006B7B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EFC1B4" w14:textId="77777777" w:rsidR="006B7B92" w:rsidRDefault="006B7B92">
      <w:r>
        <w:separator/>
      </w:r>
    </w:p>
  </w:footnote>
  <w:footnote w:type="continuationSeparator" w:id="0">
    <w:p w14:paraId="399A2B11" w14:textId="77777777" w:rsidR="006B7B92" w:rsidRDefault="006B7B92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A4E78"/>
    <w:multiLevelType w:val="hybridMultilevel"/>
    <w:tmpl w:val="116E1C56"/>
    <w:lvl w:ilvl="0" w:tplc="5726C492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B21C9338">
      <w:numFmt w:val="decimal"/>
      <w:lvlText w:val=""/>
      <w:lvlJc w:val="left"/>
    </w:lvl>
    <w:lvl w:ilvl="2" w:tplc="2F00A21C">
      <w:numFmt w:val="decimal"/>
      <w:lvlText w:val=""/>
      <w:lvlJc w:val="left"/>
    </w:lvl>
    <w:lvl w:ilvl="3" w:tplc="BB9E4512">
      <w:numFmt w:val="decimal"/>
      <w:lvlText w:val=""/>
      <w:lvlJc w:val="left"/>
    </w:lvl>
    <w:lvl w:ilvl="4" w:tplc="3CDC4712">
      <w:numFmt w:val="decimal"/>
      <w:lvlText w:val=""/>
      <w:lvlJc w:val="left"/>
    </w:lvl>
    <w:lvl w:ilvl="5" w:tplc="0D164B32">
      <w:numFmt w:val="decimal"/>
      <w:lvlText w:val=""/>
      <w:lvlJc w:val="left"/>
    </w:lvl>
    <w:lvl w:ilvl="6" w:tplc="32F43FAA">
      <w:numFmt w:val="decimal"/>
      <w:lvlText w:val=""/>
      <w:lvlJc w:val="left"/>
    </w:lvl>
    <w:lvl w:ilvl="7" w:tplc="CE342F12">
      <w:numFmt w:val="decimal"/>
      <w:lvlText w:val=""/>
      <w:lvlJc w:val="left"/>
    </w:lvl>
    <w:lvl w:ilvl="8" w:tplc="4622F172">
      <w:numFmt w:val="decimal"/>
      <w:lvlText w:val=""/>
      <w:lvlJc w:val="left"/>
    </w:lvl>
  </w:abstractNum>
  <w:abstractNum w:abstractNumId="1" w15:restartNumberingAfterBreak="0">
    <w:nsid w:val="0B4E504F"/>
    <w:multiLevelType w:val="hybridMultilevel"/>
    <w:tmpl w:val="72CEA54C"/>
    <w:lvl w:ilvl="0" w:tplc="E098E6E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BD3EA918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9378C8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0E825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69E2B50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04940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FED33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4F4ECCD8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26C48B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1E6A92"/>
    <w:multiLevelType w:val="hybridMultilevel"/>
    <w:tmpl w:val="56A2F2B2"/>
    <w:lvl w:ilvl="0" w:tplc="5F4C49F8">
      <w:start w:val="1"/>
      <w:numFmt w:val="decimal"/>
      <w:lvlText w:val="%1."/>
      <w:lvlJc w:val="left"/>
      <w:pPr>
        <w:ind w:left="400" w:hanging="380"/>
      </w:pPr>
    </w:lvl>
    <w:lvl w:ilvl="1" w:tplc="1B04D51C">
      <w:numFmt w:val="decimal"/>
      <w:lvlText w:val=""/>
      <w:lvlJc w:val="left"/>
    </w:lvl>
    <w:lvl w:ilvl="2" w:tplc="463A9C42">
      <w:numFmt w:val="decimal"/>
      <w:lvlText w:val=""/>
      <w:lvlJc w:val="left"/>
    </w:lvl>
    <w:lvl w:ilvl="3" w:tplc="04F47D40">
      <w:numFmt w:val="decimal"/>
      <w:lvlText w:val=""/>
      <w:lvlJc w:val="left"/>
    </w:lvl>
    <w:lvl w:ilvl="4" w:tplc="A42814EE">
      <w:numFmt w:val="decimal"/>
      <w:lvlText w:val=""/>
      <w:lvlJc w:val="left"/>
    </w:lvl>
    <w:lvl w:ilvl="5" w:tplc="7110CB2C">
      <w:numFmt w:val="decimal"/>
      <w:lvlText w:val=""/>
      <w:lvlJc w:val="left"/>
    </w:lvl>
    <w:lvl w:ilvl="6" w:tplc="0B5C30FC">
      <w:numFmt w:val="decimal"/>
      <w:lvlText w:val=""/>
      <w:lvlJc w:val="left"/>
    </w:lvl>
    <w:lvl w:ilvl="7" w:tplc="A086CE7A">
      <w:numFmt w:val="decimal"/>
      <w:lvlText w:val=""/>
      <w:lvlJc w:val="left"/>
    </w:lvl>
    <w:lvl w:ilvl="8" w:tplc="B2B421A8">
      <w:numFmt w:val="decimal"/>
      <w:lvlText w:val=""/>
      <w:lvlJc w:val="left"/>
    </w:lvl>
  </w:abstractNum>
  <w:num w:numId="1" w16cid:durableId="947928619">
    <w:abstractNumId w:val="1"/>
    <w:lvlOverride w:ilvl="0">
      <w:startOverride w:val="1"/>
    </w:lvlOverride>
  </w:num>
  <w:num w:numId="2" w16cid:durableId="593783063">
    <w:abstractNumId w:val="2"/>
    <w:lvlOverride w:ilvl="0">
      <w:startOverride w:val="1"/>
    </w:lvlOverride>
  </w:num>
  <w:num w:numId="3" w16cid:durableId="1818379365">
    <w:abstractNumId w:val="0"/>
    <w:lvlOverride w:ilvl="0">
      <w:startOverride w:val="1"/>
    </w:lvlOverride>
  </w:num>
  <w:num w:numId="4" w16cid:durableId="1481769073">
    <w:abstractNumId w:val="2"/>
    <w:lvlOverride w:ilvl="0">
      <w:startOverride w:val="1"/>
    </w:lvlOverride>
  </w:num>
  <w:num w:numId="5" w16cid:durableId="144711170">
    <w:abstractNumId w:val="2"/>
    <w:lvlOverride w:ilvl="0">
      <w:startOverride w:val="1"/>
    </w:lvlOverride>
  </w:num>
  <w:num w:numId="6" w16cid:durableId="26045622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DE1"/>
    <w:rsid w:val="0009438C"/>
    <w:rsid w:val="000E32E9"/>
    <w:rsid w:val="00106746"/>
    <w:rsid w:val="001233AB"/>
    <w:rsid w:val="00131BA8"/>
    <w:rsid w:val="001D27DB"/>
    <w:rsid w:val="002723E4"/>
    <w:rsid w:val="002C36B4"/>
    <w:rsid w:val="003A487C"/>
    <w:rsid w:val="005D53E9"/>
    <w:rsid w:val="00657680"/>
    <w:rsid w:val="00686F66"/>
    <w:rsid w:val="006B7B92"/>
    <w:rsid w:val="0070296B"/>
    <w:rsid w:val="00705A34"/>
    <w:rsid w:val="00706FB5"/>
    <w:rsid w:val="007E6D7E"/>
    <w:rsid w:val="007F0597"/>
    <w:rsid w:val="008D2009"/>
    <w:rsid w:val="00906DE1"/>
    <w:rsid w:val="00944427"/>
    <w:rsid w:val="00AC1B0C"/>
    <w:rsid w:val="00AD394E"/>
    <w:rsid w:val="00B624F5"/>
    <w:rsid w:val="00B90666"/>
    <w:rsid w:val="00C4399F"/>
    <w:rsid w:val="00CD60D6"/>
    <w:rsid w:val="00D03821"/>
    <w:rsid w:val="00D97587"/>
    <w:rsid w:val="00E07CEB"/>
    <w:rsid w:val="00E854C7"/>
    <w:rsid w:val="00F47E8F"/>
    <w:rsid w:val="00F538CB"/>
    <w:rsid w:val="00F54F8F"/>
    <w:rsid w:val="00FB5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6181B4"/>
  <w15:docId w15:val="{05B51233-7F42-43D9-9EFB-FD0DCC0C6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14</Pages>
  <Words>5142</Words>
  <Characters>29314</Characters>
  <Application>Microsoft Office Word</Application>
  <DocSecurity>0</DocSecurity>
  <Lines>244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Carlos Gonzales Alanes</cp:lastModifiedBy>
  <cp:revision>12</cp:revision>
  <dcterms:created xsi:type="dcterms:W3CDTF">2026-10-08T23:34:00Z</dcterms:created>
  <dcterms:modified xsi:type="dcterms:W3CDTF">2026-10-09T16:22:00Z</dcterms:modified>
</cp:coreProperties>
</file>