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Diseño Curricular</w:t>
      </w:r>
    </w:p>
    <w:p>
      <w:pPr>
        <w:spacing w:before="0" w:after="36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Aspectos Académicos</w:t>
      </w:r>
    </w:p>
    <w:p w14:paraId="39FBA41C" w14:textId="77777777" w:rsidR="000A5747" w:rsidRDefault="00DF5118">
      <w:pPr>
        <w:spacing w:after="60" w:line="240" w:lineRule="auto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i/>
          <w:iCs/>
          <w:sz w:val="20"/>
          <w:szCs w:val="20"/>
        </w:rPr>
        <w:t>Nivel: Licenciatura en Contaduría Pública</w:t>
      </w:r>
    </w:p>
    <w:p w14:paraId="05D3A5B6" w14:textId="77777777" w:rsidR="000A5747" w:rsidRDefault="00DF5118">
      <w:pPr>
        <w:spacing w:after="60" w:line="240" w:lineRule="auto"/>
        <w:jc w:val="center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b/>
          <w:bCs/>
          <w:sz w:val="20"/>
          <w:szCs w:val="20"/>
        </w:rPr>
        <w:t>QUINTO AÑO</w:t>
      </w: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79"/>
        <w:gridCol w:w="391"/>
        <w:gridCol w:w="309"/>
        <w:gridCol w:w="473"/>
        <w:gridCol w:w="783"/>
        <w:gridCol w:w="391"/>
        <w:gridCol w:w="232"/>
        <w:gridCol w:w="942"/>
        <w:gridCol w:w="783"/>
        <w:gridCol w:w="154"/>
        <w:gridCol w:w="236"/>
        <w:gridCol w:w="391"/>
        <w:gridCol w:w="391"/>
        <w:gridCol w:w="391"/>
        <w:gridCol w:w="391"/>
        <w:gridCol w:w="77"/>
        <w:gridCol w:w="314"/>
        <w:gridCol w:w="1566"/>
      </w:tblGrid>
      <w:tr w:rsidR="000A5747" w14:paraId="2F2F28AC" w14:textId="77777777" w:rsidTr="0000140A">
        <w:tc>
          <w:tcPr>
            <w:tcW w:w="235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88DAEF" w14:textId="77777777" w:rsidR="000A5747" w:rsidRDefault="00DF511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Asignatura</w:t>
            </w:r>
          </w:p>
        </w:tc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43D5EB" w14:textId="77777777" w:rsidR="000A5747" w:rsidRDefault="00DF511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Sigla</w:t>
            </w:r>
          </w:p>
        </w:tc>
        <w:tc>
          <w:tcPr>
            <w:tcW w:w="2346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728312" w14:textId="77777777" w:rsidR="000A5747" w:rsidRDefault="00DF511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Nivel/Área</w:t>
            </w:r>
          </w:p>
        </w:tc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1B1631" w14:textId="77777777" w:rsidR="000A5747" w:rsidRDefault="00DF511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Prerrequisito</w:t>
            </w:r>
          </w:p>
        </w:tc>
      </w:tr>
      <w:tr w:rsidR="000A5747" w14:paraId="6B593188" w14:textId="77777777" w:rsidTr="0000140A">
        <w:tc>
          <w:tcPr>
            <w:tcW w:w="235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382447" w14:textId="77777777" w:rsidR="000A5747" w:rsidRDefault="00DF511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Taller de Grado</w:t>
            </w:r>
          </w:p>
        </w:tc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D490CE" w14:textId="77777777" w:rsidR="000A5747" w:rsidRDefault="00DF511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CPA-510</w:t>
            </w:r>
          </w:p>
        </w:tc>
        <w:tc>
          <w:tcPr>
            <w:tcW w:w="2346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C426F2" w14:textId="77777777" w:rsidR="000A5747" w:rsidRDefault="00DF511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Aseguramiento</w:t>
            </w:r>
          </w:p>
        </w:tc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16F245" w14:textId="77777777" w:rsidR="000A5747" w:rsidRDefault="00DF511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CPA-401 a CPA-408</w:t>
            </w:r>
          </w:p>
        </w:tc>
      </w:tr>
      <w:tr w:rsidR="000A5747" w14:paraId="7D2E9F5D" w14:textId="77777777" w:rsidTr="0000140A">
        <w:tc>
          <w:tcPr>
            <w:tcW w:w="7046" w:type="dxa"/>
            <w:gridSpan w:val="1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CE20E5" w14:textId="77777777" w:rsidR="000A5747" w:rsidRPr="00377D80" w:rsidRDefault="00DF511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77D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Carga Horaria</w:t>
            </w:r>
          </w:p>
        </w:tc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D0E003" w14:textId="77777777" w:rsidR="000A5747" w:rsidRPr="00377D80" w:rsidRDefault="00DF511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77D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Créditos</w:t>
            </w:r>
          </w:p>
        </w:tc>
      </w:tr>
      <w:tr w:rsidR="000A5747" w14:paraId="3293544F" w14:textId="77777777" w:rsidTr="0000140A">
        <w:tc>
          <w:tcPr>
            <w:tcW w:w="117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A4AF8C" w14:textId="77777777" w:rsidR="000A5747" w:rsidRPr="00377D80" w:rsidRDefault="00DF511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77D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HP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EF2B9B" w14:textId="77777777" w:rsidR="000A5747" w:rsidRPr="00377D80" w:rsidRDefault="00DF511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77D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HAA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68B76C" w14:textId="77777777" w:rsidR="000A5747" w:rsidRPr="00377D80" w:rsidRDefault="00DF511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77D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HTG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516E92" w14:textId="77777777" w:rsidR="000A5747" w:rsidRPr="00377D80" w:rsidRDefault="00DF511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77D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HIP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0BA3B1" w14:textId="77777777" w:rsidR="000A5747" w:rsidRPr="00377D80" w:rsidRDefault="00DF511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77D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HE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93902C" w14:textId="77777777" w:rsidR="000A5747" w:rsidRPr="00377D80" w:rsidRDefault="00DF511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77D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2348" w:type="dxa"/>
            <w:gridSpan w:val="4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0EBDC7" w14:textId="77777777" w:rsidR="000A5747" w:rsidRPr="00377D80" w:rsidRDefault="000A574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4</w:t>
            </w:r>
          </w:p>
        </w:tc>
      </w:tr>
      <w:tr w:rsidR="000A5747" w14:paraId="375C1F08" w14:textId="77777777" w:rsidTr="0000140A">
        <w:tc>
          <w:tcPr>
            <w:tcW w:w="117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162C72" w14:textId="4B163EFA" w:rsidR="000A5747" w:rsidRPr="00377D80" w:rsidRDefault="00C94B8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80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B3F1C6" w14:textId="0153D376" w:rsidR="000A5747" w:rsidRPr="00377D80" w:rsidRDefault="00C94B8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10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4F030A" w14:textId="54B42AB5" w:rsidR="000A5747" w:rsidRPr="00377D80" w:rsidRDefault="00C94B8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10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343C65" w14:textId="4293124D" w:rsidR="000A5747" w:rsidRPr="00377D80" w:rsidRDefault="00C94B8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10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FDDD83" w14:textId="74C54616" w:rsidR="000A5747" w:rsidRPr="00377D80" w:rsidRDefault="0099700E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10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27B6DE" w14:textId="3AA1BAC7" w:rsidR="000A5747" w:rsidRPr="00377D80" w:rsidRDefault="00C94B8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120</w:t>
            </w:r>
          </w:p>
        </w:tc>
        <w:tc>
          <w:tcPr>
            <w:tcW w:w="2348" w:type="dxa"/>
            <w:gridSpan w:val="4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09F390B" w14:textId="77777777" w:rsidR="000A5747" w:rsidRPr="00377D80" w:rsidRDefault="000A574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0A5747" w14:paraId="1FDBA8B7" w14:textId="77777777" w:rsidTr="0000140A">
        <w:tc>
          <w:tcPr>
            <w:tcW w:w="9394" w:type="dxa"/>
            <w:gridSpan w:val="1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1F4D0C" w14:textId="77777777" w:rsidR="000A5747" w:rsidRDefault="00DF511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74BD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Competencia</w:t>
            </w:r>
          </w:p>
        </w:tc>
      </w:tr>
      <w:tr w:rsidR="000A5747" w14:paraId="78C8BB07" w14:textId="77777777" w:rsidTr="0000140A">
        <w:tc>
          <w:tcPr>
            <w:tcW w:w="9394" w:type="dxa"/>
            <w:gridSpan w:val="1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3F9DB8" w14:textId="0DC39DBA" w:rsidR="009F0C07" w:rsidRPr="00E7255A" w:rsidRDefault="009F0C07" w:rsidP="009F0C07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Formula un Perfil de Tesis de Grado o un Perfil de Proyecto de Grado en el ámbito de la Contaduría Pública, a partir de la identificación de una problemática relevante y pertinente, enmarcada en las líneas de investigación de la Carrera, articulando fundamentos teóricos, metodológicos y profesionales, con criterios de coherencia, rigor académico, factibilidad, ética y cumplimiento de la normativa institucional.</w:t>
            </w:r>
          </w:p>
        </w:tc>
      </w:tr>
      <w:tr w:rsidR="000A5747" w14:paraId="1159A446" w14:textId="77777777" w:rsidTr="0000140A">
        <w:trPr/>
        <w:tc>
          <w:tcPr>
            <w:tcW w:w="9394" w:type="dxa"/>
            <w:gridSpan w:val="1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BBF959" w14:textId="77777777" w:rsidR="000A5747" w:rsidRPr="00345F32" w:rsidRDefault="00DF5118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5F32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1: </w:t>
            </w:r>
            <w:r w:rsidRPr="00345F32">
              <w:rPr>
                <w:rFonts w:ascii="Century Gothic" w:hAnsi="Century Gothic" w:cs="Century Gothic" w:eastAsia="Century Gothic"/>
                <w:sz w:val="18"/>
                <w:szCs w:val="18"/>
              </w:rPr>
              <w:t>Explica la relación entre la percepción de la realidad y la investigación científica y las modalidades de graduación vigentes, diferenciando la tesis de grado del proyecto de grado y del trabajo dirigido.</w:t>
            </w:r>
          </w:p>
        </w:tc>
      </w:tr>
      <w:tr w:rsidR="000A5747" w14:paraId="67EEC331" w14:textId="77777777" w:rsidTr="0000140A">
        <w:tc>
          <w:tcPr>
            <w:tcW w:w="313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FFDC36" w14:textId="77777777" w:rsidR="000A5747" w:rsidRPr="00E7255A" w:rsidRDefault="00DF511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29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AFC1BC" w14:textId="77777777" w:rsidR="000A5747" w:rsidRPr="00E7255A" w:rsidRDefault="00DF511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A81307" w14:textId="77777777" w:rsidR="000A5747" w:rsidRPr="00E7255A" w:rsidRDefault="00DF511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0A5747" w14:paraId="27762533" w14:textId="77777777" w:rsidTr="0000140A">
        <w:tc>
          <w:tcPr>
            <w:tcW w:w="313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9B94F6" w14:textId="457F8619" w:rsidR="00545FF1" w:rsidRPr="00E7255A" w:rsidRDefault="00545FF1" w:rsidP="00E46DA6">
            <w:pPr>
              <w:pStyle w:val="Prrafodelista"/>
              <w:numPr>
                <w:ilvl w:val="0"/>
                <w:numId w:val="1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45FF1">
              <w:rPr>
                <w:rFonts w:ascii="Century Gothic" w:hAnsi="Century Gothic" w:cs="Century Gothic" w:eastAsia="Century Gothic"/>
                <w:sz w:val="18"/>
                <w:szCs w:val="18"/>
              </w:rPr>
              <w:t>Analiza las dimensiones de la realidad y la relación sujeto-objeto en la investigación científica, diferenciando la realidad objetiva y subjetiva, con una perspectiva crítica y reflexiva.</w:t>
            </w:r>
          </w:p>
          <w:p w14:paraId="5640DCAB" w14:textId="77777777" w:rsidR="00545FF1" w:rsidRPr="00545FF1" w:rsidRDefault="00545FF1" w:rsidP="00545FF1">
            <w:pPr>
              <w:pStyle w:val="Prrafodelista"/>
              <w:spacing w:before="10" w:after="10" w:line="240" w:lineRule="auto"/>
              <w:ind w:left="62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4C1FAE66" w14:textId="77777777" w:rsidR="00520A43" w:rsidRPr="00E7255A" w:rsidRDefault="00520A43" w:rsidP="00545FF1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1B619F86" w14:textId="77777777" w:rsidR="00520A43" w:rsidRPr="00E7255A" w:rsidRDefault="00520A43" w:rsidP="00545FF1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05E55885" w14:textId="77777777" w:rsidR="00520A43" w:rsidRPr="00E7255A" w:rsidRDefault="00520A43" w:rsidP="00545FF1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48E8B620" w14:textId="77777777" w:rsidR="00520A43" w:rsidRPr="00E7255A" w:rsidRDefault="00520A43" w:rsidP="00545FF1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646B514D" w14:textId="77777777" w:rsidR="00520A43" w:rsidRPr="00E7255A" w:rsidRDefault="00520A43" w:rsidP="00545FF1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145F0683" w14:textId="77777777" w:rsidR="00520A43" w:rsidRPr="00E7255A" w:rsidRDefault="00520A43" w:rsidP="00545FF1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64C61A34" w14:textId="77777777" w:rsidR="00520A43" w:rsidRPr="00E7255A" w:rsidRDefault="00520A43" w:rsidP="00545FF1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79AE7FEC" w14:textId="62D4C8DF" w:rsidR="00545FF1" w:rsidRPr="00545FF1" w:rsidRDefault="00545FF1" w:rsidP="00E46DA6">
            <w:pPr>
              <w:pStyle w:val="Prrafodelista"/>
              <w:numPr>
                <w:ilvl w:val="0"/>
                <w:numId w:val="1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45FF1">
              <w:rPr>
                <w:rFonts w:ascii="Century Gothic" w:hAnsi="Century Gothic" w:cs="Century Gothic" w:eastAsia="Century Gothic"/>
                <w:sz w:val="18"/>
                <w:szCs w:val="18"/>
              </w:rPr>
              <w:t>Diferencia las modalidades de graduación reconocidas por la Carrera de Contaduría Pública, considerando su naturaleza, alcance, normativa vigente y vinculación con las líneas de investigación institucionales, para fundamentar la elección de la modalidad de graduación.</w:t>
            </w:r>
          </w:p>
        </w:tc>
        <w:tc>
          <w:tcPr>
            <w:tcW w:w="3129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B62366" w14:textId="3C967DC6" w:rsidR="001B2941" w:rsidRPr="001B2941" w:rsidRDefault="001B2941" w:rsidP="001B2941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B2941">
              <w:rPr>
                <w:rFonts w:ascii="Century Gothic" w:hAnsi="Century Gothic" w:cs="Century Gothic" w:eastAsia="Century Gothic"/>
                <w:sz w:val="18"/>
                <w:szCs w:val="18"/>
              </w:rPr>
              <w:t>1.</w:t>
            </w: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1.</w:t>
            </w:r>
            <w:r w:rsidRPr="001B294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Explica las dimensiones de la realidad, diferenciando sus componentes objetivos y subjetivos y su vinculación con la investigación científica.</w:t>
            </w:r>
          </w:p>
          <w:p w14:paraId="7208C0A0" w14:textId="77777777" w:rsidR="00520A43" w:rsidRPr="00E7255A" w:rsidRDefault="00520A43" w:rsidP="001B2941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30490EC8" w14:textId="77777777" w:rsidR="00520A43" w:rsidRPr="00E7255A" w:rsidRDefault="00520A43" w:rsidP="001B2941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3578B03C" w14:textId="6ED303E3" w:rsidR="001B2941" w:rsidRPr="00E7255A" w:rsidRDefault="001B2941" w:rsidP="001B2941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1.</w:t>
            </w:r>
            <w:r w:rsidRPr="001B2941">
              <w:rPr>
                <w:rFonts w:ascii="Century Gothic" w:hAnsi="Century Gothic" w:cs="Century Gothic" w:eastAsia="Century Gothic"/>
                <w:sz w:val="18"/>
                <w:szCs w:val="18"/>
              </w:rPr>
              <w:t>2. Analiza la relación sujeto-objeto en la investigación científica, demostrando pensamiento crítico y reflexivo en la interpretación de la realidad económica, contable y financiera.</w:t>
            </w:r>
          </w:p>
          <w:p w14:paraId="3D6D1F10" w14:textId="77777777" w:rsidR="001B2941" w:rsidRPr="00E7255A" w:rsidRDefault="001B2941" w:rsidP="001B2941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4453FBC5" w14:textId="77777777" w:rsidR="00E46DA6" w:rsidRPr="00E7255A" w:rsidRDefault="00E46DA6" w:rsidP="001B2941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4CC2724F" w14:textId="182AFDB6" w:rsidR="001B2941" w:rsidRPr="001B2941" w:rsidRDefault="001B2941" w:rsidP="001B2941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2.</w:t>
            </w:r>
            <w:r w:rsidRPr="001B2941">
              <w:rPr>
                <w:rFonts w:ascii="Century Gothic" w:hAnsi="Century Gothic" w:cs="Century Gothic" w:eastAsia="Century Gothic"/>
                <w:sz w:val="18"/>
                <w:szCs w:val="18"/>
              </w:rPr>
              <w:t>1. Compara las modalidades de graduación reconocidas por la Carrera de Contaduría Pública, considerando su naturaleza, características, alcance y normativa institucional vigente.</w:t>
            </w:r>
          </w:p>
          <w:p w14:paraId="3109D3DF" w14:textId="77777777" w:rsidR="00520A43" w:rsidRPr="00E7255A" w:rsidRDefault="00520A43" w:rsidP="001B2941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5AA8154B" w14:textId="20291F48" w:rsidR="001B2941" w:rsidRPr="001B2941" w:rsidRDefault="001B2941" w:rsidP="001B2941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B2941">
              <w:rPr>
                <w:rFonts w:ascii="Century Gothic" w:hAnsi="Century Gothic" w:cs="Century Gothic" w:eastAsia="Century Gothic"/>
                <w:sz w:val="18"/>
                <w:szCs w:val="18"/>
              </w:rPr>
              <w:t>2.</w:t>
            </w: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2.</w:t>
            </w:r>
            <w:r w:rsidRPr="001B294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Fundamenta la elección de la modalidad de graduación, considerando su pertinencia con la problemática de estudio, las líneas de investigación y las exigencias académicas correspondientes.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7DD4D6" w14:textId="4A9EA45A" w:rsidR="00520A43" w:rsidRPr="00E7255A" w:rsidRDefault="00520A43" w:rsidP="00520A43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1</w:t>
            </w:r>
            <w:r w:rsidR="009F3EC8" w:rsidRPr="00E7255A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:</w:t>
            </w: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520A43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las dimensiones de la realidad, diferenciando sus componentes objetivos y subjetivos y su vinculación con la investigación científica.</w:t>
            </w:r>
          </w:p>
          <w:p w14:paraId="0458E0FD" w14:textId="77777777" w:rsidR="00520A43" w:rsidRPr="00520A43" w:rsidRDefault="00520A43" w:rsidP="00520A43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2F5ABE6E" w14:textId="6E66F7F2" w:rsidR="00520A43" w:rsidRPr="00520A43" w:rsidRDefault="00520A43" w:rsidP="00520A43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2</w:t>
            </w:r>
            <w:r w:rsidR="009F3EC8"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:</w:t>
            </w:r>
            <w:r w:rsidRPr="00520A4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Informe de análisis de la relación sujeto-objeto en la investigación científica, aplicado a una problemática del ámbito económico, contable o financiero.</w:t>
            </w:r>
          </w:p>
          <w:p w14:paraId="757EF199" w14:textId="77777777" w:rsidR="00D54BCC" w:rsidRPr="00E7255A" w:rsidRDefault="00D54BCC" w:rsidP="00520A43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37643D9D" w14:textId="77777777" w:rsidR="00E46DA6" w:rsidRPr="00E7255A" w:rsidRDefault="00E46DA6" w:rsidP="00520A43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2DCEA97B" w14:textId="77777777" w:rsidR="00E46DA6" w:rsidRPr="00E7255A" w:rsidRDefault="00E46DA6" w:rsidP="00520A43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504E2399" w14:textId="64EE876F" w:rsidR="00520A43" w:rsidRPr="00520A43" w:rsidRDefault="00520A43" w:rsidP="00520A43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3:</w:t>
            </w: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520A43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las modalidades de graduación reconocidas por la Carrera de Contaduría Pública, considerando su naturaleza, características, alcance y normativa institucional vigente.</w:t>
            </w:r>
          </w:p>
          <w:p w14:paraId="60B88457" w14:textId="629D6A06" w:rsidR="00520A43" w:rsidRPr="00520A43" w:rsidRDefault="00520A43" w:rsidP="00520A43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4:</w:t>
            </w: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520A4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Informe de justificación de la modalidad de graduación seleccionada, fundamentando su pertinencia con la problemática de estudio, las líneas de investigación y las exigencias académicas correspondientes.</w:t>
            </w:r>
          </w:p>
        </w:tc>
      </w:tr>
      <w:tr w:rsidR="000A5747" w14:paraId="48134BD6" w14:textId="77777777" w:rsidTr="0000140A">
        <w:tc>
          <w:tcPr>
            <w:tcW w:w="9394" w:type="dxa"/>
            <w:gridSpan w:val="1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7DD2F7" w14:textId="77777777" w:rsidR="000A5747" w:rsidRDefault="00DF511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Evidencias de conocimiento</w:t>
            </w:r>
          </w:p>
        </w:tc>
      </w:tr>
      <w:tr w:rsidR="000A5747" w14:paraId="2386D9C4" w14:textId="77777777" w:rsidTr="0000140A">
        <w:tc>
          <w:tcPr>
            <w:tcW w:w="235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511F32" w14:textId="77777777" w:rsidR="000A5747" w:rsidRDefault="00DF511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3" w:type="dxa"/>
            <w:gridSpan w:val="9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267B75" w14:textId="77777777" w:rsidR="000A5747" w:rsidRDefault="00DF511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Contenidos</w:t>
            </w:r>
          </w:p>
        </w:tc>
        <w:tc>
          <w:tcPr>
            <w:tcW w:w="2739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5B1D7B" w14:textId="77777777" w:rsidR="000A5747" w:rsidRDefault="00DF511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83C34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0A5747" w14:paraId="513652A2" w14:textId="77777777" w:rsidTr="0000140A">
        <w:tc>
          <w:tcPr>
            <w:tcW w:w="235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5D0521" w14:textId="77777777" w:rsidR="000A5747" w:rsidRPr="00E7255A" w:rsidRDefault="00DF511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Tema 1: Percepción de la realidad y su vínculo con la investigación científica</w:t>
            </w:r>
          </w:p>
          <w:p w14:paraId="169A7D10" w14:textId="77777777" w:rsidR="000A5747" w:rsidRPr="00E7255A" w:rsidRDefault="00DF511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Tema 2: Tipos y modalidades de graduación</w:t>
            </w:r>
          </w:p>
        </w:tc>
        <w:tc>
          <w:tcPr>
            <w:tcW w:w="4303" w:type="dxa"/>
            <w:gridSpan w:val="9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BC7986" w14:textId="16945860" w:rsidR="000A5747" w:rsidRPr="00E7255A" w:rsidRDefault="00DF5118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Concepto y dimensiones de la realidad; la práctica social. (C)</w:t>
            </w:r>
            <w:proofErr w:type="gramStart"/>
            <w:proofErr w:type="gramEnd"/>
          </w:p>
          <w:p w14:paraId="3C8ED1B0" w14:textId="74450F2D" w:rsidR="000A5747" w:rsidRPr="00E7255A" w:rsidRDefault="00DF5118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Los modos de relación con la realidad y la relación sujeto-</w:t>
            </w:r>
            <w:proofErr w:type="gramStart"/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objeto.</w:t>
            </w:r>
            <w:r w:rsidR="00AA3889">
              <w:rPr>
                <w:rFonts w:ascii="Century Gothic" w:hAnsi="Century Gothic" w:cs="Century Gothic" w:eastAsia="Century Gothic"/>
                <w:sz w:val="18"/>
                <w:szCs w:val="18"/>
              </w:rPr>
              <w:t>(</w:t>
            </w:r>
            <w:proofErr w:type="gramEnd"/>
            <w:r w:rsidR="00AA3889">
              <w:rPr>
                <w:rFonts w:ascii="Century Gothic" w:hAnsi="Century Gothic" w:cs="Century Gothic" w:eastAsia="Century Gothic"/>
                <w:sz w:val="18"/>
                <w:szCs w:val="18"/>
              </w:rPr>
              <w:t>C)</w:t>
            </w:r>
          </w:p>
          <w:p w14:paraId="4E0F15C4" w14:textId="2C188E72" w:rsidR="000A5747" w:rsidRPr="00E7255A" w:rsidRDefault="00DF5118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Realidad objetiva y realidad subjetiva.</w:t>
            </w:r>
            <w:r w:rsidR="00AA388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3F4B0D75" w14:textId="63FBC311" w:rsidR="00FC2F70" w:rsidRPr="00E7255A" w:rsidRDefault="00FC2F70" w:rsidP="00F83C34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Pensamiento crítico en la percepción e interpretación de la realidad y su relación con el conocimiento científico.</w:t>
            </w:r>
            <w:r w:rsidR="00AA388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(A)</w:t>
            </w:r>
          </w:p>
          <w:p w14:paraId="586404F0" w14:textId="2339470A" w:rsidR="000A5747" w:rsidRPr="00E7255A" w:rsidRDefault="00DF5118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Descripción y aplicabilidad del Reglamento General de Tipos y Modalidades de Graduación en el Sistema Universitario Boliviano.</w:t>
            </w:r>
            <w:r w:rsidR="00AA388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101E5776" w14:textId="4EB9492B" w:rsidR="000A5747" w:rsidRPr="00E7255A" w:rsidRDefault="00DF5118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Modalidades de graduación aplicables en la Carrera de Contaduría Pública en el marco de la normativa vigente: tesis de grado, proyecto de grado, trabajo dirigido</w:t>
            </w:r>
            <w:r w:rsidR="007816C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</w:t>
            </w: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examen de grado</w:t>
            </w:r>
            <w:r w:rsidR="007816C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graduación por excelencia</w:t>
            </w: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  <w:r w:rsidR="00AA388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7171AB78" w14:textId="03C34FE6" w:rsidR="000A5747" w:rsidRPr="00E7255A" w:rsidRDefault="00DF5118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Diferencias entre la tesis de grado, el trabajo dirigido y el proyecto de grado.</w:t>
            </w:r>
            <w:r w:rsidR="00AA388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30CC1EB2" w14:textId="50A7D870" w:rsidR="000A5747" w:rsidRPr="00E7255A" w:rsidRDefault="00DF5118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Criterios para elegir la modalidad según el perfil del postulante y la disponibilidad de información.</w:t>
            </w:r>
            <w:r w:rsidR="00AA388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(A, P)</w:t>
            </w:r>
          </w:p>
        </w:tc>
        <w:tc>
          <w:tcPr>
            <w:tcW w:w="2739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C24F22" w14:textId="77777777" w:rsidR="000A5747" w:rsidRPr="00E7255A" w:rsidRDefault="00DF5118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Reglamento General de Tipos y Modalidades de Graduación vigente en el Sistema Universitario Boliviano.</w:t>
            </w:r>
          </w:p>
          <w:p w14:paraId="3662953B" w14:textId="77777777" w:rsidR="000A5747" w:rsidRPr="00E7255A" w:rsidRDefault="00DF5118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Modalidades de graduación reconocidas por la Carrera de Contaduría Pública de la Universidad Mayor de San Andrés.</w:t>
            </w:r>
          </w:p>
          <w:p w14:paraId="234763D9" w14:textId="77777777" w:rsidR="009D74DC" w:rsidRPr="00E7255A" w:rsidRDefault="009D74DC" w:rsidP="009D74DC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Reglamentación institucional aplicable a la elaboración y presentación de perfiles de Tesis de Grado y Proyecto de Grado.</w:t>
            </w:r>
          </w:p>
        </w:tc>
      </w:tr>
      <w:tr w:rsidR="000A5747" w14:paraId="0A20B11C" w14:textId="77777777" w:rsidTr="0000140A">
        <w:trPr/>
        <w:tc>
          <w:tcPr>
            <w:tcW w:w="9394" w:type="dxa"/>
            <w:gridSpan w:val="1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D987FD" w14:textId="516C6D67" w:rsidR="003023BB" w:rsidRPr="00E7255A" w:rsidRDefault="003023BB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Elemento de competencia 2: </w:t>
            </w: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Identifica y diferencia las características, tipos y estructuras del ensayo, artículo y monografía académica, mediante el análisis de ejemplos, reconociendo sus finalidades y particularidades metodológicas como conocimientos complementarios a su formación investigativa.</w:t>
            </w:r>
          </w:p>
        </w:tc>
      </w:tr>
      <w:tr w:rsidR="000A5747" w14:paraId="7533CD4D" w14:textId="77777777" w:rsidTr="0000140A">
        <w:tc>
          <w:tcPr>
            <w:tcW w:w="313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37344C" w14:textId="77777777" w:rsidR="000A5747" w:rsidRPr="00E7255A" w:rsidRDefault="00DF511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29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DE1922" w14:textId="77777777" w:rsidR="000A5747" w:rsidRPr="00E7255A" w:rsidRDefault="00DF511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76F8CE" w14:textId="77777777" w:rsidR="000A5747" w:rsidRPr="00E7255A" w:rsidRDefault="00DF511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0A5747" w14:paraId="4265068E" w14:textId="77777777" w:rsidTr="0000140A">
        <w:tc>
          <w:tcPr>
            <w:tcW w:w="313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472D55" w14:textId="3BE4B595" w:rsidR="00883057" w:rsidRPr="00E7255A" w:rsidRDefault="00883057" w:rsidP="00883057">
            <w:pPr>
              <w:pStyle w:val="Prrafodelista"/>
              <w:numPr>
                <w:ilvl w:val="0"/>
                <w:numId w:val="1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83057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las características, tipos, finalidades y estructuras del ensayo y del artículo académico, diferenciando sus particularidades mediante el análisis de ejemplos.</w:t>
            </w:r>
          </w:p>
          <w:p w14:paraId="0090539F" w14:textId="77777777" w:rsidR="00883057" w:rsidRPr="00E7255A" w:rsidRDefault="00883057" w:rsidP="00883057">
            <w:pPr>
              <w:pStyle w:val="Prrafodelista"/>
              <w:spacing w:before="10" w:after="10" w:line="240" w:lineRule="auto"/>
              <w:ind w:left="62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0A8C1177" w14:textId="77777777" w:rsidR="00893C54" w:rsidRPr="00E7255A" w:rsidRDefault="00893C54" w:rsidP="00883057">
            <w:pPr>
              <w:pStyle w:val="Prrafodelista"/>
              <w:spacing w:before="10" w:after="10" w:line="240" w:lineRule="auto"/>
              <w:ind w:left="62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5C3AF1D3" w14:textId="77777777" w:rsidR="00893C54" w:rsidRPr="00E7255A" w:rsidRDefault="00893C54" w:rsidP="00883057">
            <w:pPr>
              <w:pStyle w:val="Prrafodelista"/>
              <w:spacing w:before="10" w:after="10" w:line="240" w:lineRule="auto"/>
              <w:ind w:left="62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5339EE33" w14:textId="77777777" w:rsidR="00893C54" w:rsidRPr="00E7255A" w:rsidRDefault="00893C54" w:rsidP="00883057">
            <w:pPr>
              <w:pStyle w:val="Prrafodelista"/>
              <w:spacing w:before="10" w:after="10" w:line="240" w:lineRule="auto"/>
              <w:ind w:left="62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2E63A9F0" w14:textId="77777777" w:rsidR="00893C54" w:rsidRPr="00E7255A" w:rsidRDefault="00893C54" w:rsidP="00883057">
            <w:pPr>
              <w:pStyle w:val="Prrafodelista"/>
              <w:spacing w:before="10" w:after="10" w:line="240" w:lineRule="auto"/>
              <w:ind w:left="62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50EE868F" w14:textId="77777777" w:rsidR="00893C54" w:rsidRPr="00E7255A" w:rsidRDefault="00893C54" w:rsidP="00883057">
            <w:pPr>
              <w:pStyle w:val="Prrafodelista"/>
              <w:spacing w:before="10" w:after="10" w:line="240" w:lineRule="auto"/>
              <w:ind w:left="62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2EB6B184" w14:textId="77777777" w:rsidR="00893C54" w:rsidRPr="00E7255A" w:rsidRDefault="00893C54" w:rsidP="00883057">
            <w:pPr>
              <w:pStyle w:val="Prrafodelista"/>
              <w:spacing w:before="10" w:after="10" w:line="240" w:lineRule="auto"/>
              <w:ind w:left="62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6AE734F8" w14:textId="77777777" w:rsidR="00893C54" w:rsidRPr="00E7255A" w:rsidRDefault="00893C54" w:rsidP="00883057">
            <w:pPr>
              <w:pStyle w:val="Prrafodelista"/>
              <w:spacing w:before="10" w:after="10" w:line="240" w:lineRule="auto"/>
              <w:ind w:left="62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1B289575" w14:textId="77777777" w:rsidR="008546E9" w:rsidRPr="00883057" w:rsidRDefault="008546E9" w:rsidP="00883057">
            <w:pPr>
              <w:pStyle w:val="Prrafodelista"/>
              <w:spacing w:before="10" w:after="10" w:line="240" w:lineRule="auto"/>
              <w:ind w:left="62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32A2FEEE" w14:textId="24338AC9" w:rsidR="00883057" w:rsidRPr="00883057" w:rsidRDefault="00883057" w:rsidP="00883057">
            <w:pPr>
              <w:pStyle w:val="Prrafodelista"/>
              <w:numPr>
                <w:ilvl w:val="0"/>
                <w:numId w:val="1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8305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Reconoce las características, finalidad y estructura de la monografía académica, identificando sus componentes y </w:t>
            </w:r>
            <w:r w:rsidRPr="00883057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particularidades metodológicas mediante el análisis de ejemplos.</w:t>
            </w:r>
          </w:p>
        </w:tc>
        <w:tc>
          <w:tcPr>
            <w:tcW w:w="3129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0757D4" w14:textId="77777777" w:rsidR="00883057" w:rsidRPr="00E7255A" w:rsidRDefault="00883057" w:rsidP="00883057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83057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1.1. Explica las características, tipos, finalidades y estructuras del ensayo, diferenciando sus particularidades mediante el análisis de ejemplos.</w:t>
            </w:r>
          </w:p>
          <w:p w14:paraId="6ADC8AE6" w14:textId="77777777" w:rsidR="00883057" w:rsidRPr="00883057" w:rsidRDefault="00883057" w:rsidP="00883057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6FBEBDEA" w14:textId="77777777" w:rsidR="008546E9" w:rsidRPr="00E7255A" w:rsidRDefault="008546E9" w:rsidP="00883057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68C13AC0" w14:textId="7E1B1342" w:rsidR="00883057" w:rsidRPr="00883057" w:rsidRDefault="00883057" w:rsidP="00883057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83057">
              <w:rPr>
                <w:rFonts w:ascii="Century Gothic" w:hAnsi="Century Gothic" w:cs="Century Gothic" w:eastAsia="Century Gothic"/>
                <w:sz w:val="18"/>
                <w:szCs w:val="18"/>
              </w:rPr>
              <w:t>1.2. Describe las características, tipos, finalidades y estructuras del artículo académico y de opinión, identificando sus diferencias mediante el análisis de ejemplos.</w:t>
            </w:r>
          </w:p>
          <w:p w14:paraId="2D8C3ED5" w14:textId="77777777" w:rsidR="00F622BC" w:rsidRPr="00E7255A" w:rsidRDefault="00F622BC" w:rsidP="00883057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2EA772F3" w14:textId="77777777" w:rsidR="00893C54" w:rsidRPr="00E7255A" w:rsidRDefault="00893C54" w:rsidP="00883057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168436AF" w14:textId="77777777" w:rsidR="00893C54" w:rsidRPr="00E7255A" w:rsidRDefault="00893C54" w:rsidP="00883057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12704CB2" w14:textId="77777777" w:rsidR="00893C54" w:rsidRPr="00E7255A" w:rsidRDefault="00893C54" w:rsidP="00893C54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93C54">
              <w:rPr>
                <w:rFonts w:ascii="Century Gothic" w:hAnsi="Century Gothic" w:cs="Century Gothic" w:eastAsia="Century Gothic"/>
                <w:sz w:val="18"/>
                <w:szCs w:val="18"/>
              </w:rPr>
              <w:t>2.1. Explica las características, finalidad y particularidades metodológicas de la monografía académica, mediante el análisis de ejemplos.</w:t>
            </w:r>
          </w:p>
          <w:p w14:paraId="74EC2831" w14:textId="77777777" w:rsidR="00893C54" w:rsidRPr="00893C54" w:rsidRDefault="00893C54" w:rsidP="00893C54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793B0A26" w14:textId="77777777" w:rsidR="00893C54" w:rsidRPr="00893C54" w:rsidRDefault="00893C54" w:rsidP="00893C54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93C54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2.2. Identifica y diferencia los componentes estructurales de una monografía académica, explicando su función y organización dentro del documento.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872093" w14:textId="38F730E2" w:rsidR="008546E9" w:rsidRPr="008546E9" w:rsidRDefault="008546E9" w:rsidP="008546E9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lastRenderedPageBreak/>
              <w:t>Producto 5:</w:t>
            </w: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8546E9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los tipos de ensayo, considerando sus características, finalidades, estructuras y particularidades, a partir del análisis de ejemplos.</w:t>
            </w:r>
          </w:p>
          <w:p w14:paraId="2D4B9329" w14:textId="77777777" w:rsidR="008546E9" w:rsidRPr="00E7255A" w:rsidRDefault="008546E9" w:rsidP="008546E9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17F99FAA" w14:textId="07C0000F" w:rsidR="008546E9" w:rsidRPr="008546E9" w:rsidRDefault="008546E9" w:rsidP="008546E9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6:</w:t>
            </w:r>
            <w:r w:rsidRPr="008546E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Cuadro comparativo del artículo científico y del artículo de opinión, identificando sus características, finalidades, estructuras y diferencias fundamentales, a partir del análisis de ejemplos.</w:t>
            </w:r>
          </w:p>
          <w:p w14:paraId="250F901C" w14:textId="77777777" w:rsidR="000A5747" w:rsidRPr="00E7255A" w:rsidRDefault="000A5747" w:rsidP="009876B2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432AE578" w14:textId="01840239" w:rsidR="008546E9" w:rsidRPr="00E7255A" w:rsidRDefault="008546E9" w:rsidP="008546E9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7:</w:t>
            </w: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8546E9">
              <w:rPr>
                <w:rFonts w:ascii="Century Gothic" w:hAnsi="Century Gothic" w:cs="Century Gothic" w:eastAsia="Century Gothic"/>
                <w:sz w:val="18"/>
                <w:szCs w:val="18"/>
              </w:rPr>
              <w:t>Cuadro descriptivo de las características, finalidad y particularidades metodológicas de la monografía académica, a partir del análisis de ejemplos.</w:t>
            </w:r>
          </w:p>
          <w:p w14:paraId="3BB7A4EA" w14:textId="77777777" w:rsidR="008546E9" w:rsidRPr="008546E9" w:rsidRDefault="008546E9" w:rsidP="008546E9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5FB204C8" w14:textId="6251BBA5" w:rsidR="008546E9" w:rsidRPr="008546E9" w:rsidRDefault="008546E9" w:rsidP="008546E9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lastRenderedPageBreak/>
              <w:t xml:space="preserve">Producto 8: </w:t>
            </w:r>
            <w:r w:rsidRPr="008546E9">
              <w:rPr>
                <w:rFonts w:ascii="Century Gothic" w:hAnsi="Century Gothic" w:cs="Century Gothic" w:eastAsia="Century Gothic"/>
                <w:sz w:val="18"/>
                <w:szCs w:val="18"/>
              </w:rPr>
              <w:t>Esquema estructural de una monografía académica, identificando sus componentes fundamentales, funciones y organización.</w:t>
            </w:r>
          </w:p>
        </w:tc>
      </w:tr>
      <w:tr w:rsidR="000A5747" w14:paraId="37E3DD60" w14:textId="77777777" w:rsidTr="0000140A">
        <w:tc>
          <w:tcPr>
            <w:tcW w:w="9394" w:type="dxa"/>
            <w:gridSpan w:val="1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B94DA1" w14:textId="77777777" w:rsidR="000A5747" w:rsidRDefault="00DF511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Evidencias de conocimiento</w:t>
            </w:r>
          </w:p>
        </w:tc>
      </w:tr>
      <w:tr w:rsidR="000A5747" w14:paraId="56BE433C" w14:textId="77777777" w:rsidTr="0000140A">
        <w:tc>
          <w:tcPr>
            <w:tcW w:w="235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B07515" w14:textId="77777777" w:rsidR="000A5747" w:rsidRDefault="00DF511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3" w:type="dxa"/>
            <w:gridSpan w:val="9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886BDC" w14:textId="77777777" w:rsidR="000A5747" w:rsidRDefault="00DF511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Contenidos</w:t>
            </w:r>
          </w:p>
        </w:tc>
        <w:tc>
          <w:tcPr>
            <w:tcW w:w="2739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9ED0D5" w14:textId="77777777" w:rsidR="000A5747" w:rsidRDefault="00DF511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2735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0A5747" w14:paraId="67CFB927" w14:textId="77777777" w:rsidTr="0000140A">
        <w:tc>
          <w:tcPr>
            <w:tcW w:w="235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26360D" w14:textId="77777777" w:rsidR="000A5747" w:rsidRDefault="00DF511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3: Ensayo</w:t>
            </w:r>
          </w:p>
          <w:p w14:paraId="40F48815" w14:textId="77777777" w:rsidR="000A5747" w:rsidRDefault="00DF511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4: Artículo</w:t>
            </w:r>
          </w:p>
          <w:p w14:paraId="00157509" w14:textId="77777777" w:rsidR="000A5747" w:rsidRDefault="00DF511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5: Monografía</w:t>
            </w:r>
          </w:p>
        </w:tc>
        <w:tc>
          <w:tcPr>
            <w:tcW w:w="4303" w:type="dxa"/>
            <w:gridSpan w:val="9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C8B513" w14:textId="7987AFC2" w:rsidR="00C720B3" w:rsidRPr="00F826F7" w:rsidRDefault="00C720B3" w:rsidP="00C720B3">
            <w:pPr>
              <w:pStyle w:val="Prrafodelista"/>
              <w:numPr>
                <w:ilvl w:val="0"/>
                <w:numId w:val="1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Concepto, tipos, partes, características y estructura del ensayo. </w:t>
            </w:r>
            <w:r w:rsidR="00AA3889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14:paraId="00D78D99" w14:textId="27115791" w:rsidR="00C720B3" w:rsidRPr="00F826F7" w:rsidRDefault="00C720B3" w:rsidP="00C720B3">
            <w:pPr>
              <w:pStyle w:val="Prrafodelista"/>
              <w:numPr>
                <w:ilvl w:val="0"/>
                <w:numId w:val="1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Uso responsable de las herramientas de inteligencia artificial en la escritura académica y su declaración. </w:t>
            </w:r>
            <w:r w:rsidR="00AA388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(A, T)</w:t>
            </w:r>
            <w:proofErr w:type="gramStart"/>
            <w:proofErr w:type="gramEnd"/>
          </w:p>
          <w:p w14:paraId="685FC513" w14:textId="50B3832E" w:rsidR="00C720B3" w:rsidRPr="00F826F7" w:rsidRDefault="00C720B3" w:rsidP="00C720B3">
            <w:pPr>
              <w:pStyle w:val="Prrafodelista"/>
              <w:numPr>
                <w:ilvl w:val="0"/>
                <w:numId w:val="1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t>Procedimiento para elaborar el ensayo.</w:t>
            </w:r>
            <w:r w:rsidR="00AA388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  <w:r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  <w:p w14:paraId="3D186755" w14:textId="58974B42" w:rsidR="00C720B3" w:rsidRPr="00F826F7" w:rsidRDefault="00C720B3" w:rsidP="00C720B3">
            <w:pPr>
              <w:pStyle w:val="Prrafodelista"/>
              <w:numPr>
                <w:ilvl w:val="0"/>
                <w:numId w:val="1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Definición, propósito y características del artículo científico o académico. (C)</w:t>
            </w:r>
            <w:proofErr w:type="gramStart"/>
            <w:proofErr w:type="gramEnd"/>
          </w:p>
          <w:p w14:paraId="6C410FBA" w14:textId="437ED53F" w:rsidR="00C720B3" w:rsidRPr="00F826F7" w:rsidRDefault="00C720B3" w:rsidP="00C720B3">
            <w:pPr>
              <w:pStyle w:val="Prrafodelista"/>
              <w:numPr>
                <w:ilvl w:val="0"/>
                <w:numId w:val="1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Estructura del artículo científico conforme al sistema IMRYD: introducción, metodología, resultados y discusión. </w:t>
            </w:r>
            <w:r w:rsidR="00AA3889">
              <w:rPr>
                <w:rFonts w:ascii="Century Gothic" w:hAnsi="Century Gothic" w:cs="Century Gothic" w:eastAsia="Century Gothic"/>
                <w:sz w:val="18"/>
                <w:szCs w:val="18"/>
              </w:rPr>
              <w:t>(C, P)</w:t>
            </w:r>
          </w:p>
          <w:p w14:paraId="17054956" w14:textId="3C834F1E" w:rsidR="00C720B3" w:rsidRPr="00F826F7" w:rsidRDefault="00C720B3" w:rsidP="00C720B3">
            <w:pPr>
              <w:pStyle w:val="Prrafodelista"/>
              <w:numPr>
                <w:ilvl w:val="0"/>
                <w:numId w:val="1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Resumen, palabras clave y lectura crítica de artículos científicos. </w:t>
            </w:r>
            <w:r w:rsidR="00AA3889">
              <w:rPr>
                <w:rFonts w:ascii="Century Gothic" w:hAnsi="Century Gothic" w:cs="Century Gothic" w:eastAsia="Century Gothic"/>
                <w:sz w:val="18"/>
                <w:szCs w:val="18"/>
              </w:rPr>
              <w:t>(P, A)</w:t>
            </w:r>
          </w:p>
          <w:p w14:paraId="40DB17F9" w14:textId="47AD894C" w:rsidR="00C720B3" w:rsidRPr="00F826F7" w:rsidRDefault="00C720B3" w:rsidP="00C720B3">
            <w:pPr>
              <w:pStyle w:val="Prrafodelista"/>
              <w:numPr>
                <w:ilvl w:val="0"/>
                <w:numId w:val="1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Bases de datos académicas, identificadores de publicaciones y criterios de selección de fuentes confiables. </w:t>
            </w:r>
            <w:r w:rsidR="00AA388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(C, P)</w:t>
            </w:r>
            <w:proofErr w:type="gramStart"/>
            <w:proofErr w:type="gramEnd"/>
          </w:p>
          <w:p w14:paraId="303379FC" w14:textId="5FB4E023" w:rsidR="00C720B3" w:rsidRPr="00F826F7" w:rsidRDefault="00C720B3" w:rsidP="00C720B3">
            <w:pPr>
              <w:pStyle w:val="Prrafodelista"/>
              <w:numPr>
                <w:ilvl w:val="0"/>
                <w:numId w:val="1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Concepto, carácter, características y tipos de monografía. </w:t>
            </w:r>
            <w:r w:rsidR="00AA3889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14:paraId="41DB79CF" w14:textId="054D0E67" w:rsidR="00C720B3" w:rsidRPr="00F826F7" w:rsidRDefault="00C720B3" w:rsidP="00C720B3">
            <w:pPr>
              <w:pStyle w:val="Prrafodelista"/>
              <w:numPr>
                <w:ilvl w:val="0"/>
                <w:numId w:val="1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Etapas y partes de la monografía. </w:t>
            </w:r>
            <w:r w:rsidR="00AA3889">
              <w:rPr>
                <w:rFonts w:ascii="Century Gothic" w:hAnsi="Century Gothic" w:cs="Century Gothic" w:eastAsia="Century Gothic"/>
                <w:sz w:val="18"/>
                <w:szCs w:val="18"/>
              </w:rPr>
              <w:t>(C, P)</w:t>
            </w:r>
          </w:p>
          <w:p w14:paraId="1BDCDC0F" w14:textId="5F144325" w:rsidR="00C720B3" w:rsidRPr="00F826F7" w:rsidRDefault="00C720B3" w:rsidP="00C720B3">
            <w:pPr>
              <w:pStyle w:val="Prrafodelista"/>
              <w:numPr>
                <w:ilvl w:val="0"/>
                <w:numId w:val="1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t>Estructura del proyecto de monografía.</w:t>
            </w:r>
            <w:r w:rsidR="00AA388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  <w:proofErr w:type="gramStart"/>
            <w:proofErr w:type="gramEnd"/>
          </w:p>
          <w:p w14:paraId="02F2E779" w14:textId="3887E2CA" w:rsidR="00C720B3" w:rsidRPr="00F826F7" w:rsidRDefault="00C720B3" w:rsidP="00C720B3">
            <w:pPr>
              <w:pStyle w:val="Prrafodelista"/>
              <w:numPr>
                <w:ilvl w:val="0"/>
                <w:numId w:val="1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Estructura de la monografía. </w:t>
            </w:r>
            <w:r w:rsidR="00AA388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(C, P)</w:t>
            </w:r>
            <w:proofErr w:type="gramStart"/>
            <w:proofErr w:type="gramEnd"/>
          </w:p>
          <w:p w14:paraId="0F8C9EA8" w14:textId="62742FFC" w:rsidR="000A5747" w:rsidRPr="00F826F7" w:rsidRDefault="00C720B3" w:rsidP="00C720B3">
            <w:pPr>
              <w:pStyle w:val="Prrafodelista"/>
              <w:numPr>
                <w:ilvl w:val="0"/>
                <w:numId w:val="1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Normas de citación, uso de gestores de referencias bibliográficas y prevención del plagio. </w:t>
            </w:r>
            <w:r w:rsidR="00AA388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(C, P, A)</w:t>
            </w:r>
            <w:proofErr w:type="gramStart"/>
            <w:proofErr w:type="gramEnd"/>
          </w:p>
        </w:tc>
        <w:tc>
          <w:tcPr>
            <w:tcW w:w="2739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86083F" w14:textId="77777777" w:rsidR="001F0F6A" w:rsidRPr="00E7255A" w:rsidRDefault="001F0F6A" w:rsidP="00906DA0">
            <w:pPr>
              <w:pStyle w:val="Prrafodelista"/>
              <w:numPr>
                <w:ilvl w:val="0"/>
                <w:numId w:val="22"/>
              </w:numPr>
              <w:spacing w:before="10" w:after="10" w:line="240" w:lineRule="auto"/>
              <w:ind w:left="506" w:hanging="284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Normas ortográficas y gramaticales del español académico.</w:t>
            </w:r>
          </w:p>
          <w:p w14:paraId="615E204E" w14:textId="77777777" w:rsidR="00906DA0" w:rsidRPr="00E7255A" w:rsidRDefault="00906DA0" w:rsidP="00906DA0">
            <w:pPr>
              <w:pStyle w:val="Prrafodelista"/>
              <w:spacing w:before="10" w:after="10" w:line="240" w:lineRule="auto"/>
              <w:ind w:left="506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2C71E034" w14:textId="6E7FFB30" w:rsidR="001F0F6A" w:rsidRPr="00E7255A" w:rsidRDefault="001F0F6A" w:rsidP="00906DA0">
            <w:pPr>
              <w:pStyle w:val="Prrafodelista"/>
              <w:numPr>
                <w:ilvl w:val="0"/>
                <w:numId w:val="22"/>
              </w:numPr>
              <w:spacing w:after="120" w:line="240" w:lineRule="auto"/>
              <w:ind w:left="506" w:hanging="284"/>
              <w:jc w:val="both"/>
              <w:rPr>
                <w:rFonts w:cstheme="minorHAnsi"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Técnicas de lectura comprensiva y de síntesis de textos académicos.</w:t>
            </w:r>
          </w:p>
        </w:tc>
      </w:tr>
      <w:tr w:rsidR="000A5747" w14:paraId="1E7D8C0B" w14:textId="77777777" w:rsidTr="0000140A">
        <w:trPr/>
        <w:tc>
          <w:tcPr>
            <w:tcW w:w="9394" w:type="dxa"/>
            <w:gridSpan w:val="1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FEF804" w14:textId="482242CD" w:rsidR="005F06BD" w:rsidRPr="00E7255A" w:rsidRDefault="005F06BD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3: </w:t>
            </w: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Elabora el Perfil de Tesis de Grado o el Perfil de Proyecto de Grado, a partir de la generación de una idea de investigación vinculada con las líneas de investigación de la Carrera de Contaduría Pública, mediante la identificación y problematización del objeto de estudio, la revisión de la literatura y la construcción de un modelo teórico o modelo aplicado, según la modalidad de graduación seleccionada</w:t>
            </w:r>
          </w:p>
        </w:tc>
      </w:tr>
      <w:tr w:rsidR="000A5747" w14:paraId="61069D9E" w14:textId="77777777" w:rsidTr="0000140A">
        <w:tc>
          <w:tcPr>
            <w:tcW w:w="313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724CA0" w14:textId="77777777" w:rsidR="000A5747" w:rsidRPr="00E7255A" w:rsidRDefault="00DF511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29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F26CAB" w14:textId="77777777" w:rsidR="000A5747" w:rsidRPr="00E7255A" w:rsidRDefault="00DF511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3FAE17" w14:textId="77777777" w:rsidR="000A5747" w:rsidRPr="00E7255A" w:rsidRDefault="00DF511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0A5747" w14:paraId="30CA802B" w14:textId="77777777" w:rsidTr="0000140A">
        <w:trPr/>
        <w:tc>
          <w:tcPr>
            <w:tcW w:w="313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79A8F9" w14:textId="25435B52" w:rsidR="0033458E" w:rsidRPr="00E7255A" w:rsidRDefault="0033458E" w:rsidP="00F76B7A">
            <w:pPr>
              <w:pStyle w:val="Prrafodelista"/>
              <w:numPr>
                <w:ilvl w:val="0"/>
                <w:numId w:val="25"/>
              </w:numPr>
              <w:spacing w:before="10" w:after="10" w:line="240" w:lineRule="auto"/>
              <w:ind w:left="326" w:firstLine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3458E">
              <w:rPr>
                <w:rFonts w:ascii="Century Gothic" w:hAnsi="Century Gothic" w:cs="Century Gothic" w:eastAsia="Century Gothic"/>
                <w:sz w:val="18"/>
                <w:szCs w:val="18"/>
              </w:rPr>
              <w:t>Identifica y problematiza una temática de investigación pertinente al ámbito de la Contaduría Pública, vinculada con las líneas de investigación institucionales, mediante la revisión de la literatura y la delimitación del objeto de estudio.</w:t>
            </w:r>
          </w:p>
          <w:p w14:paraId="71A65E2B" w14:textId="77777777" w:rsidR="00F76B7A" w:rsidRPr="00E7255A" w:rsidRDefault="00F76B7A" w:rsidP="00F76B7A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7F5CA553" w14:textId="77777777" w:rsidR="00F76B7A" w:rsidRPr="00E7255A" w:rsidRDefault="00F76B7A" w:rsidP="00F76B7A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37873443" w14:textId="77777777" w:rsidR="00F76B7A" w:rsidRPr="00E7255A" w:rsidRDefault="00F76B7A" w:rsidP="00F76B7A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0CE2943E" w14:textId="77777777" w:rsidR="00F76B7A" w:rsidRPr="00E7255A" w:rsidRDefault="00F76B7A" w:rsidP="00F76B7A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07BA223C" w14:textId="77777777" w:rsidR="00F76B7A" w:rsidRPr="00E7255A" w:rsidRDefault="00F76B7A" w:rsidP="00F76B7A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0557C447" w14:textId="77777777" w:rsidR="00F76B7A" w:rsidRPr="00E7255A" w:rsidRDefault="00F76B7A" w:rsidP="00F76B7A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2215F361" w14:textId="77777777" w:rsidR="00F76B7A" w:rsidRPr="00E7255A" w:rsidRDefault="00F76B7A" w:rsidP="00F76B7A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475DA9B3" w14:textId="77777777" w:rsidR="00F76B7A" w:rsidRPr="00E7255A" w:rsidRDefault="00F76B7A" w:rsidP="00F76B7A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27CC7247" w14:textId="77777777" w:rsidR="0033458E" w:rsidRPr="00E7255A" w:rsidRDefault="0033458E" w:rsidP="0033458E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3C591FCA" w14:textId="77777777" w:rsidR="005945B2" w:rsidRPr="00E7255A" w:rsidRDefault="005945B2" w:rsidP="0033458E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2B9E1FC4" w14:textId="77777777" w:rsidR="005945B2" w:rsidRPr="00E7255A" w:rsidRDefault="005945B2" w:rsidP="0033458E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48542885" w14:textId="01D9FB32" w:rsidR="0033458E" w:rsidRPr="0033458E" w:rsidRDefault="0033458E" w:rsidP="005F06BD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3458E">
              <w:rPr>
                <w:rFonts w:ascii="Century Gothic" w:hAnsi="Century Gothic" w:cs="Century Gothic" w:eastAsia="Century Gothic"/>
                <w:sz w:val="18"/>
                <w:szCs w:val="18"/>
              </w:rPr>
              <w:t>2. Estructura y elabora el Perfil de Tesis de Grado o el Perfil de Proyecto de Grado, articulando sus componentes teóricos y metodológicos con la construcción de un modelo teórico o modelo aplicado, según la modalidad seleccionada, bajo criterios de coherencia, rigor académico y normativa institucional.</w:t>
            </w:r>
          </w:p>
        </w:tc>
        <w:tc>
          <w:tcPr>
            <w:tcW w:w="3129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65D91B" w14:textId="10A17C5C" w:rsidR="0067771B" w:rsidRPr="00E7255A" w:rsidRDefault="0067771B" w:rsidP="0067771B">
            <w:pPr>
              <w:pStyle w:val="Prrafodelista"/>
              <w:numPr>
                <w:ilvl w:val="1"/>
                <w:numId w:val="23"/>
              </w:numPr>
              <w:spacing w:before="10" w:after="10" w:line="240" w:lineRule="auto"/>
              <w:ind w:left="271" w:firstLine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7771B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Identifica y fundamenta una temática de investigación pertinente al ámbito de la Contaduría Pública, a partir de la generación de ideas, la revisión de la literatura y su vinculación con las líneas de investigación institucionales.</w:t>
            </w:r>
          </w:p>
          <w:p w14:paraId="4D1DC546" w14:textId="77777777" w:rsidR="0067771B" w:rsidRPr="00E7255A" w:rsidRDefault="0067771B" w:rsidP="0067771B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38D64F00" w14:textId="77777777" w:rsidR="0067771B" w:rsidRPr="00E7255A" w:rsidRDefault="0067771B" w:rsidP="0067771B">
            <w:pPr>
              <w:pStyle w:val="Prrafodelista"/>
              <w:spacing w:before="10" w:after="10" w:line="240" w:lineRule="auto"/>
              <w:ind w:left="665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6F3C0C7F" w14:textId="77777777" w:rsidR="005945B2" w:rsidRPr="00E7255A" w:rsidRDefault="005945B2" w:rsidP="0067771B">
            <w:pPr>
              <w:pStyle w:val="Prrafodelista"/>
              <w:spacing w:before="10" w:after="10" w:line="240" w:lineRule="auto"/>
              <w:ind w:left="665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54B7BD52" w14:textId="77777777" w:rsidR="005945B2" w:rsidRPr="0067771B" w:rsidRDefault="005945B2" w:rsidP="0067771B">
            <w:pPr>
              <w:pStyle w:val="Prrafodelista"/>
              <w:spacing w:before="10" w:after="10" w:line="240" w:lineRule="auto"/>
              <w:ind w:left="665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4B46CF2D" w14:textId="1C10EAF0" w:rsidR="0067771B" w:rsidRPr="00E7255A" w:rsidRDefault="0067771B" w:rsidP="0067771B">
            <w:pPr>
              <w:pStyle w:val="Prrafodelista"/>
              <w:numPr>
                <w:ilvl w:val="1"/>
                <w:numId w:val="23"/>
              </w:numPr>
              <w:spacing w:before="10" w:after="10" w:line="240" w:lineRule="auto"/>
              <w:ind w:left="271" w:hanging="11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7771B">
              <w:rPr>
                <w:rFonts w:ascii="Century Gothic" w:hAnsi="Century Gothic" w:cs="Century Gothic" w:eastAsia="Century Gothic"/>
                <w:sz w:val="18"/>
                <w:szCs w:val="18"/>
              </w:rPr>
              <w:t>Analiza y problematiza el objeto de estudio, identificando las variables de investigación y delimitando el problema en sus dimensiones temática, espacial y temporal, según la modalidad de graduación seleccionada.</w:t>
            </w:r>
            <w:r w:rsidR="005945B2"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  <w:p w14:paraId="53EB46F8" w14:textId="77777777" w:rsidR="005945B2" w:rsidRPr="00E7255A" w:rsidRDefault="005945B2" w:rsidP="005945B2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2336C0F5" w14:textId="77777777" w:rsidR="005945B2" w:rsidRPr="00E7255A" w:rsidRDefault="005945B2" w:rsidP="005945B2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6DC0706C" w14:textId="1BCBC59E" w:rsidR="00F76B7A" w:rsidRPr="00E7255A" w:rsidRDefault="00F76B7A" w:rsidP="00F76B7A">
            <w:pPr>
              <w:pStyle w:val="Prrafodelista"/>
              <w:numPr>
                <w:ilvl w:val="1"/>
                <w:numId w:val="17"/>
              </w:numPr>
              <w:spacing w:before="10" w:after="10" w:line="240" w:lineRule="auto"/>
              <w:ind w:left="271" w:hanging="11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Organiza y articula los componentes teóricos y metodológicos del Perfil de Tesis de Grado o del Perfil de Proyecto de Grado, estableciendo coherencia entre el problema, los objetivos, las variables de investigación y el modelo teórico o modelo aplicado, según la modalidad seleccionada.</w:t>
            </w:r>
          </w:p>
          <w:p w14:paraId="704B821F" w14:textId="77777777" w:rsidR="00F76B7A" w:rsidRPr="00E7255A" w:rsidRDefault="00F76B7A" w:rsidP="00F76B7A">
            <w:pPr>
              <w:pStyle w:val="Prrafodelista"/>
              <w:spacing w:before="10" w:after="10" w:line="240" w:lineRule="auto"/>
              <w:ind w:left="665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0AA5E0F0" w14:textId="77777777" w:rsidR="00F76B7A" w:rsidRPr="00F76B7A" w:rsidRDefault="00F76B7A" w:rsidP="00F76B7A">
            <w:pPr>
              <w:spacing w:before="10" w:after="10" w:line="240" w:lineRule="auto"/>
              <w:ind w:left="271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76B7A">
              <w:rPr>
                <w:rFonts w:ascii="Century Gothic" w:hAnsi="Century Gothic" w:cs="Century Gothic" w:eastAsia="Century Gothic"/>
                <w:sz w:val="18"/>
                <w:szCs w:val="18"/>
              </w:rPr>
              <w:t>2.2. Estructura y desarrolla el Perfil de Tesis de Grado o del Perfil de Proyecto de Grado, integrando sus componentes conforme a criterios de coherencia metodológica, rigor académico y normativa institucional vigente.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B333F1" w14:textId="2A2CC349" w:rsidR="005945B2" w:rsidRPr="00E7255A" w:rsidRDefault="005945B2" w:rsidP="005945B2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lastRenderedPageBreak/>
              <w:t>Producto 9</w:t>
            </w: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: Documento de revisión de la literatura y construcción del modelo teórico o modelo aplicado, según la modalidad de graduación seleccionada, que sustente la identificación y fundamentación de la temática de investigación, en correspondencia con las líneas de investigación institucionales.</w:t>
            </w:r>
          </w:p>
          <w:p w14:paraId="5AF79D29" w14:textId="77777777" w:rsidR="005945B2" w:rsidRPr="00E7255A" w:rsidRDefault="005945B2" w:rsidP="005945B2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42DF977B" w14:textId="77777777" w:rsidR="00F76B7A" w:rsidRPr="00E7255A" w:rsidRDefault="00F76B7A" w:rsidP="005945B2">
            <w:pPr>
              <w:pStyle w:val="Prrafodelista"/>
              <w:spacing w:before="10" w:after="10" w:line="240" w:lineRule="auto"/>
              <w:ind w:left="271"/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</w:pPr>
          </w:p>
          <w:p w14:paraId="1330C082" w14:textId="77777777" w:rsidR="0028744C" w:rsidRDefault="0028744C" w:rsidP="005945B2">
            <w:pPr>
              <w:pStyle w:val="Prrafodelista"/>
              <w:spacing w:before="10" w:after="10" w:line="240" w:lineRule="auto"/>
              <w:ind w:left="271"/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</w:pPr>
          </w:p>
          <w:p w14:paraId="697FEBDF" w14:textId="47C60814" w:rsidR="005945B2" w:rsidRPr="00E7255A" w:rsidRDefault="005945B2" w:rsidP="005945B2">
            <w:pPr>
              <w:pStyle w:val="Prrafodelista"/>
              <w:spacing w:before="10" w:after="10" w:line="240" w:lineRule="auto"/>
              <w:ind w:left="271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10:</w:t>
            </w: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67771B">
              <w:rPr>
                <w:rFonts w:ascii="Century Gothic" w:hAnsi="Century Gothic" w:cs="Century Gothic" w:eastAsia="Century Gothic"/>
                <w:sz w:val="18"/>
                <w:szCs w:val="18"/>
              </w:rPr>
              <w:t>Analiza y problematiza el objeto de estudio, identificando las variables de investigación y delimitando el problema en sus dimensiones temática, espacial y temporal, según la modalidad de graduación seleccionada.</w:t>
            </w:r>
          </w:p>
          <w:p w14:paraId="398DD7BE" w14:textId="77777777" w:rsidR="00F76B7A" w:rsidRPr="00E7255A" w:rsidRDefault="00F76B7A" w:rsidP="005945B2">
            <w:pPr>
              <w:pStyle w:val="Prrafodelista"/>
              <w:spacing w:before="10" w:after="10" w:line="240" w:lineRule="auto"/>
              <w:ind w:left="271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6C44AB27" w14:textId="25AEEF37" w:rsidR="00F76B7A" w:rsidRPr="00E7255A" w:rsidRDefault="00F76B7A" w:rsidP="005945B2">
            <w:pPr>
              <w:pStyle w:val="Prrafodelista"/>
              <w:spacing w:before="10" w:after="10" w:line="240" w:lineRule="auto"/>
              <w:ind w:left="271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11:</w:t>
            </w: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184F2C"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Documento de construcción y fundamentación del modelo teórico o modelo aplicado, según la modalidad de graduación seleccionada, que establezca la articulación coherente entre las variables de investigación, sus relaciones y el objeto de estudio, sustentado en la revisión de la literatura científica y académica.</w:t>
            </w:r>
          </w:p>
          <w:p w14:paraId="051BB579" w14:textId="77777777" w:rsidR="00F76B7A" w:rsidRPr="00E7255A" w:rsidRDefault="00F76B7A" w:rsidP="005945B2">
            <w:pPr>
              <w:pStyle w:val="Prrafodelista"/>
              <w:spacing w:before="10" w:after="10" w:line="240" w:lineRule="auto"/>
              <w:ind w:left="271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67E3FF6A" w14:textId="10E13AC9" w:rsidR="000A5747" w:rsidRPr="00E7255A" w:rsidRDefault="00F76B7A" w:rsidP="00F76B7A">
            <w:pPr>
              <w:pStyle w:val="Prrafodelista"/>
              <w:spacing w:before="10" w:after="10" w:line="240" w:lineRule="auto"/>
              <w:ind w:left="271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12:</w:t>
            </w: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Documento final del Perfil de Tesis de Grado o del Perfil de Proyecto de Grado, según la modalidad seleccionada, que integre de manera coherente y sistemática sus componentes teóricos y metodológicos, cumpliendo criterios de rigor académico y normativa institucional vigente.</w:t>
            </w:r>
          </w:p>
        </w:tc>
      </w:tr>
      <w:tr w:rsidR="000A5747" w14:paraId="19FE4ADE" w14:textId="77777777" w:rsidTr="0000140A">
        <w:tc>
          <w:tcPr>
            <w:tcW w:w="9394" w:type="dxa"/>
            <w:gridSpan w:val="1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A3B25B" w14:textId="77777777" w:rsidR="000A5747" w:rsidRPr="00E7255A" w:rsidRDefault="00DF511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Evidencias de conocimiento</w:t>
            </w:r>
          </w:p>
        </w:tc>
      </w:tr>
      <w:tr w:rsidR="000A5747" w14:paraId="67CC6B96" w14:textId="77777777" w:rsidTr="0000140A">
        <w:tc>
          <w:tcPr>
            <w:tcW w:w="235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8AD926" w14:textId="77777777" w:rsidR="000A5747" w:rsidRPr="00E7255A" w:rsidRDefault="00DF511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3" w:type="dxa"/>
            <w:gridSpan w:val="9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B970FB" w14:textId="77777777" w:rsidR="000A5747" w:rsidRPr="00E7255A" w:rsidRDefault="00DF511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Contenidos</w:t>
            </w:r>
          </w:p>
        </w:tc>
        <w:tc>
          <w:tcPr>
            <w:tcW w:w="2739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300F6B" w14:textId="77777777" w:rsidR="000A5747" w:rsidRPr="00E7255A" w:rsidRDefault="00DF511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0A5747" w14:paraId="61CD3DFD" w14:textId="77777777" w:rsidTr="0000140A">
        <w:tc>
          <w:tcPr>
            <w:tcW w:w="235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48531A" w14:textId="77777777" w:rsidR="000A5747" w:rsidRPr="00E7255A" w:rsidRDefault="00DF511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Tema 6: Líneas de investigación en la Contaduría Pública</w:t>
            </w:r>
          </w:p>
          <w:p w14:paraId="3FEDA903" w14:textId="7DBCDC46" w:rsidR="00007BCE" w:rsidRPr="00E7255A" w:rsidRDefault="00DF5118" w:rsidP="00007BC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Tema 7: Elección del tema de investigación</w:t>
            </w:r>
            <w:r w:rsidR="00007BCE"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a partir de la revisión literaria y del modelo teórico o modelo aplicado</w:t>
            </w:r>
          </w:p>
          <w:p w14:paraId="5E74FD40" w14:textId="77777777" w:rsidR="000A5747" w:rsidRPr="00E7255A" w:rsidRDefault="00DF511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Tema 8: Elaboración del perfil de la tesis de grado</w:t>
            </w:r>
          </w:p>
          <w:p w14:paraId="49247A4F" w14:textId="608860F3" w:rsidR="000A5747" w:rsidRPr="00E7255A" w:rsidRDefault="00DF511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Tema 9: </w:t>
            </w:r>
            <w:r w:rsidR="00007BCE"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Estructura y contenido </w:t>
            </w: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de la tesis de grado</w:t>
            </w:r>
          </w:p>
          <w:p w14:paraId="1774FE6C" w14:textId="77777777" w:rsidR="000A5747" w:rsidRPr="00E7255A" w:rsidRDefault="00DF511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Tema 10: Elaboración del perfil del proyecto de grado</w:t>
            </w:r>
          </w:p>
          <w:p w14:paraId="7463C3BA" w14:textId="77777777" w:rsidR="00007BCE" w:rsidRPr="00E7255A" w:rsidRDefault="00DF5118" w:rsidP="00007BC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 xml:space="preserve">Tema 11: </w:t>
            </w:r>
            <w:r w:rsidR="00007BCE"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Estructura y contenido del proyecto de grado</w:t>
            </w:r>
          </w:p>
          <w:p w14:paraId="0968AD3E" w14:textId="381ABA24" w:rsidR="000A5747" w:rsidRPr="00E7255A" w:rsidRDefault="00DF5118" w:rsidP="00007BC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Tema 12: Trabajo dirigido o práctica </w:t>
            </w:r>
            <w:proofErr w:type="spellStart"/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pre-profesional</w:t>
            </w:r>
            <w:proofErr w:type="spellEnd"/>
          </w:p>
        </w:tc>
        <w:tc>
          <w:tcPr>
            <w:tcW w:w="4303" w:type="dxa"/>
            <w:gridSpan w:val="9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CADD4C" w14:textId="431A1FF3" w:rsidR="000A5747" w:rsidRPr="00E7255A" w:rsidRDefault="00DF5118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Definición de líneas de investigación y áreas de acción de la Contaduría Pública con base en ellas.</w:t>
            </w:r>
            <w:r w:rsidR="00AA388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749861CE" w14:textId="0584133B" w:rsidR="000A5747" w:rsidRPr="00E7255A" w:rsidRDefault="00DF5118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Áreas de acción con base en las organizaciones y problemas profesionales que pueden dar lugar a temas de investigación.</w:t>
            </w:r>
            <w:r w:rsidR="00AA388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6725BFB5" w14:textId="295DC9F2" w:rsidR="000A5747" w:rsidRPr="00E7255A" w:rsidRDefault="00DF5118" w:rsidP="008F23AB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F23AB">
              <w:rPr>
                <w:rFonts w:ascii="Century Gothic" w:hAnsi="Century Gothic" w:cs="Century Gothic" w:eastAsia="Century Gothic"/>
                <w:sz w:val="18"/>
                <w:szCs w:val="18"/>
              </w:rPr>
              <w:t>Criterios y procedimientos de elección del tema de investigación</w:t>
            </w:r>
            <w:r w:rsidR="00007BCE" w:rsidRPr="008F23A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AA3889">
              <w:rPr>
                <w:rFonts w:ascii="Century Gothic" w:hAnsi="Century Gothic" w:cs="Century Gothic" w:eastAsia="Century Gothic"/>
                <w:sz w:val="18"/>
                <w:szCs w:val="18"/>
              </w:rPr>
              <w:t>(P)</w:t>
            </w:r>
          </w:p>
          <w:p w14:paraId="2E386091" w14:textId="7C608344" w:rsidR="000A5747" w:rsidRPr="00E7255A" w:rsidRDefault="00DF5118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Acotación del tema de investigación y ejemplos prácticos.</w:t>
            </w:r>
            <w:r w:rsidR="00AA388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43DD5E09" w14:textId="5214DE9B" w:rsidR="000A5747" w:rsidRPr="00AA3889" w:rsidRDefault="00DF5118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Definición del tema de investigación</w:t>
            </w:r>
            <w:r w:rsidR="00007BCE"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con base en la revisión literaria y modelo teórico/modelo aplicado.</w:t>
            </w:r>
            <w:r w:rsidR="00AA388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1E6D646D" w14:textId="232349A8" w:rsidR="000A5747" w:rsidRPr="00E7255A" w:rsidRDefault="00DF5118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Especificación del problema y de los objetivos de la investigación; determinación de la </w:t>
            </w:r>
            <w:proofErr w:type="gramStart"/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hipótesis.</w:t>
            </w:r>
            <w:r w:rsidR="00AA3889">
              <w:rPr>
                <w:rFonts w:ascii="Century Gothic" w:hAnsi="Century Gothic" w:cs="Century Gothic" w:eastAsia="Century Gothic"/>
                <w:sz w:val="18"/>
                <w:szCs w:val="18"/>
              </w:rPr>
              <w:t>(</w:t>
            </w:r>
            <w:proofErr w:type="gramEnd"/>
            <w:r w:rsidR="00AA3889">
              <w:rPr>
                <w:rFonts w:ascii="Century Gothic" w:hAnsi="Century Gothic" w:cs="Century Gothic" w:eastAsia="Century Gothic"/>
                <w:sz w:val="18"/>
                <w:szCs w:val="18"/>
              </w:rPr>
              <w:t>P)</w:t>
            </w:r>
          </w:p>
          <w:p w14:paraId="65B26550" w14:textId="0F532E0E" w:rsidR="000A5747" w:rsidRPr="00E7255A" w:rsidRDefault="00DF5118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Identificación de variables y construcción de la matriz de variables.</w:t>
            </w:r>
            <w:r w:rsidR="00AA388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07E5A55A" w14:textId="3907F362" w:rsidR="000A5747" w:rsidRPr="00E7255A" w:rsidRDefault="00DF5118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Establecimiento del diseño metodológico y recopilación y análisis de datos.</w:t>
            </w:r>
            <w:r w:rsidR="00AA388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30D35B47" w14:textId="2A5D06BF" w:rsidR="000A5747" w:rsidRPr="00E7255A" w:rsidRDefault="00DF5118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Determinación de la estructura del perfil y </w:t>
            </w:r>
            <w:r w:rsidR="00467B66"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elaboración</w:t>
            </w: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del proyecto de </w:t>
            </w:r>
            <w:proofErr w:type="gramStart"/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investigación.</w:t>
            </w:r>
            <w:r w:rsidR="00AA3889">
              <w:rPr>
                <w:rFonts w:ascii="Century Gothic" w:hAnsi="Century Gothic" w:cs="Century Gothic" w:eastAsia="Century Gothic"/>
                <w:sz w:val="18"/>
                <w:szCs w:val="18"/>
              </w:rPr>
              <w:t>(</w:t>
            </w:r>
            <w:proofErr w:type="gramEnd"/>
            <w:r w:rsidR="00AA3889">
              <w:rPr>
                <w:rFonts w:ascii="Century Gothic" w:hAnsi="Century Gothic" w:cs="Century Gothic" w:eastAsia="Century Gothic"/>
                <w:sz w:val="18"/>
                <w:szCs w:val="18"/>
              </w:rPr>
              <w:t>P)</w:t>
            </w:r>
          </w:p>
          <w:p w14:paraId="31B0D34E" w14:textId="6F748E22" w:rsidR="000A5747" w:rsidRPr="00E7255A" w:rsidRDefault="00DF5118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AA3889">
              <w:rPr>
                <w:rFonts w:ascii="Century Gothic" w:hAnsi="Century Gothic" w:cs="Century Gothic" w:eastAsia="Century Gothic"/>
                <w:sz w:val="18"/>
                <w:szCs w:val="18"/>
              </w:rPr>
              <w:t>Aplicación</w:t>
            </w: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AA388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 la </w:t>
            </w: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metodología de investigación y recopilación, procesamiento, análisis e interpretación de datos.</w:t>
            </w:r>
            <w:r w:rsidR="0030614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7EA0131F" w14:textId="2190D8FF" w:rsidR="00611D15" w:rsidRPr="00611D15" w:rsidRDefault="00DF5118" w:rsidP="00611D15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Determinación de la estructura</w:t>
            </w:r>
            <w:r w:rsidR="00611D15"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contenido de la tesis de grado: su naturaleza</w:t>
            </w:r>
            <w:r w:rsidR="00611D15" w:rsidRPr="00611D1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finalidad y características de la Tesis de Grado.</w:t>
            </w:r>
            <w:r w:rsidR="0030614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5E0A8DD0" w14:textId="52FD3301" w:rsidR="00611D15" w:rsidRPr="00611D15" w:rsidRDefault="00611D15" w:rsidP="00611D15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11D1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Estructura general de la Tesis de Grado: elementos preliminares, cuerpo del trabajo y elementos </w:t>
            </w:r>
            <w:proofErr w:type="gramStart"/>
            <w:r w:rsidRPr="00611D15">
              <w:rPr>
                <w:rFonts w:ascii="Century Gothic" w:hAnsi="Century Gothic" w:cs="Century Gothic" w:eastAsia="Century Gothic"/>
                <w:sz w:val="18"/>
                <w:szCs w:val="18"/>
              </w:rPr>
              <w:t>complementarios.</w:t>
            </w:r>
            <w:r w:rsidR="00306147">
              <w:rPr>
                <w:rFonts w:ascii="Century Gothic" w:hAnsi="Century Gothic" w:cs="Century Gothic" w:eastAsia="Century Gothic"/>
                <w:sz w:val="18"/>
                <w:szCs w:val="18"/>
              </w:rPr>
              <w:t>(</w:t>
            </w:r>
            <w:proofErr w:type="gramEnd"/>
            <w:r w:rsidR="00306147">
              <w:rPr>
                <w:rFonts w:ascii="Century Gothic" w:hAnsi="Century Gothic" w:cs="Century Gothic" w:eastAsia="Century Gothic"/>
                <w:sz w:val="18"/>
                <w:szCs w:val="18"/>
              </w:rPr>
              <w:t>P)</w:t>
            </w:r>
          </w:p>
          <w:p w14:paraId="55EF40A6" w14:textId="18D56F66" w:rsidR="00611D15" w:rsidRPr="00611D15" w:rsidRDefault="00611D15" w:rsidP="00611D15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11D15">
              <w:rPr>
                <w:rFonts w:ascii="Century Gothic" w:hAnsi="Century Gothic" w:cs="Century Gothic" w:eastAsia="Century Gothic"/>
                <w:sz w:val="18"/>
                <w:szCs w:val="18"/>
              </w:rPr>
              <w:t>Introducción y planteamiento del problema: antecedentes, problematización, objetivos, justificación y delimitación.</w:t>
            </w:r>
            <w:r w:rsidR="0030614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56900335" w14:textId="1B1BDAFA" w:rsidR="00611D15" w:rsidRPr="00611D15" w:rsidRDefault="00611D15" w:rsidP="00611D15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11D1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Marco teórico: fundamentos teóricos, conceptuales y normativos de la </w:t>
            </w:r>
            <w:proofErr w:type="gramStart"/>
            <w:r w:rsidRPr="00611D15">
              <w:rPr>
                <w:rFonts w:ascii="Century Gothic" w:hAnsi="Century Gothic" w:cs="Century Gothic" w:eastAsia="Century Gothic"/>
                <w:sz w:val="18"/>
                <w:szCs w:val="18"/>
              </w:rPr>
              <w:t>investigación.</w:t>
            </w:r>
            <w:r w:rsidR="00306147">
              <w:rPr>
                <w:rFonts w:ascii="Century Gothic" w:hAnsi="Century Gothic" w:cs="Century Gothic" w:eastAsia="Century Gothic"/>
                <w:sz w:val="18"/>
                <w:szCs w:val="18"/>
              </w:rPr>
              <w:t>(</w:t>
            </w:r>
            <w:proofErr w:type="gramEnd"/>
            <w:r w:rsidR="00306147">
              <w:rPr>
                <w:rFonts w:ascii="Century Gothic" w:hAnsi="Century Gothic" w:cs="Century Gothic" w:eastAsia="Century Gothic"/>
                <w:sz w:val="18"/>
                <w:szCs w:val="18"/>
              </w:rPr>
              <w:t>P)</w:t>
            </w:r>
          </w:p>
          <w:p w14:paraId="6DD7FF76" w14:textId="1BD0BD39" w:rsidR="00611D15" w:rsidRPr="00611D15" w:rsidRDefault="00611D15" w:rsidP="00611D15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11D1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Marco metodológico: enfoque, tipo, nivel, diseño, métodos, técnicas e instrumentos de </w:t>
            </w:r>
            <w:proofErr w:type="gramStart"/>
            <w:r w:rsidRPr="00611D15">
              <w:rPr>
                <w:rFonts w:ascii="Century Gothic" w:hAnsi="Century Gothic" w:cs="Century Gothic" w:eastAsia="Century Gothic"/>
                <w:sz w:val="18"/>
                <w:szCs w:val="18"/>
              </w:rPr>
              <w:t>investigación.</w:t>
            </w:r>
            <w:r w:rsidR="00306147">
              <w:rPr>
                <w:rFonts w:ascii="Century Gothic" w:hAnsi="Century Gothic" w:cs="Century Gothic" w:eastAsia="Century Gothic"/>
                <w:sz w:val="18"/>
                <w:szCs w:val="18"/>
              </w:rPr>
              <w:t>(</w:t>
            </w:r>
            <w:proofErr w:type="gramEnd"/>
            <w:r w:rsidR="00306147">
              <w:rPr>
                <w:rFonts w:ascii="Century Gothic" w:hAnsi="Century Gothic" w:cs="Century Gothic" w:eastAsia="Century Gothic"/>
                <w:sz w:val="18"/>
                <w:szCs w:val="18"/>
              </w:rPr>
              <w:t>P)</w:t>
            </w:r>
          </w:p>
          <w:p w14:paraId="127051B3" w14:textId="0C0474A8" w:rsidR="00611D15" w:rsidRPr="00611D15" w:rsidRDefault="00611D15" w:rsidP="00611D15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11D1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Marco práctico: presentación, análisis e interpretación de resultados, cumplimiento de objetivos y contrastación de hipótesis (cuando corresponda). (P)</w:t>
            </w:r>
            <w:proofErr w:type="gramStart"/>
            <w:proofErr w:type="gramEnd"/>
          </w:p>
          <w:p w14:paraId="79FAEF01" w14:textId="7B636843" w:rsidR="00611D15" w:rsidRPr="00611D15" w:rsidRDefault="00611D15" w:rsidP="00611D15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11D1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Conclusiones y recomendaciones: características, finalidad y correspondencia con los resultados de la </w:t>
            </w:r>
            <w:proofErr w:type="gramStart"/>
            <w:r w:rsidRPr="00611D15">
              <w:rPr>
                <w:rFonts w:ascii="Century Gothic" w:hAnsi="Century Gothic" w:cs="Century Gothic" w:eastAsia="Century Gothic"/>
                <w:sz w:val="18"/>
                <w:szCs w:val="18"/>
              </w:rPr>
              <w:t>investigación.</w:t>
            </w:r>
            <w:r w:rsidR="00306147">
              <w:rPr>
                <w:rFonts w:ascii="Century Gothic" w:hAnsi="Century Gothic" w:cs="Century Gothic" w:eastAsia="Century Gothic"/>
                <w:sz w:val="18"/>
                <w:szCs w:val="18"/>
              </w:rPr>
              <w:t>(</w:t>
            </w:r>
            <w:proofErr w:type="gramEnd"/>
            <w:r w:rsidR="00306147">
              <w:rPr>
                <w:rFonts w:ascii="Century Gothic" w:hAnsi="Century Gothic" w:cs="Century Gothic" w:eastAsia="Century Gothic"/>
                <w:sz w:val="18"/>
                <w:szCs w:val="18"/>
              </w:rPr>
              <w:t>P)</w:t>
            </w:r>
          </w:p>
          <w:p w14:paraId="2AAFF54C" w14:textId="53758278" w:rsidR="00611D15" w:rsidRPr="00611D15" w:rsidRDefault="00611D15" w:rsidP="00611D15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11D1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Referencias bibliográficas y anexos: organización y aplicación de normas académicas e </w:t>
            </w:r>
            <w:proofErr w:type="gramStart"/>
            <w:r w:rsidRPr="00611D15">
              <w:rPr>
                <w:rFonts w:ascii="Century Gothic" w:hAnsi="Century Gothic" w:cs="Century Gothic" w:eastAsia="Century Gothic"/>
                <w:sz w:val="18"/>
                <w:szCs w:val="18"/>
              </w:rPr>
              <w:t>institucionales.</w:t>
            </w:r>
            <w:r w:rsidR="00306147">
              <w:rPr>
                <w:rFonts w:ascii="Century Gothic" w:hAnsi="Century Gothic" w:cs="Century Gothic" w:eastAsia="Century Gothic"/>
                <w:sz w:val="18"/>
                <w:szCs w:val="18"/>
              </w:rPr>
              <w:t>(</w:t>
            </w:r>
            <w:proofErr w:type="gramEnd"/>
            <w:r w:rsidR="00306147">
              <w:rPr>
                <w:rFonts w:ascii="Century Gothic" w:hAnsi="Century Gothic" w:cs="Century Gothic" w:eastAsia="Century Gothic"/>
                <w:sz w:val="18"/>
                <w:szCs w:val="18"/>
              </w:rPr>
              <w:t>P)</w:t>
            </w:r>
          </w:p>
          <w:p w14:paraId="2EFBEB40" w14:textId="3C1DF027" w:rsidR="000A5747" w:rsidRPr="00E7255A" w:rsidRDefault="00347FCE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Estructura y contenido </w:t>
            </w:r>
            <w:r w:rsidR="00DF5118"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del </w:t>
            </w:r>
            <w:r w:rsidR="00C45023"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perfil de proyecto de grado</w:t>
            </w:r>
            <w:r w:rsidR="00DF5118"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revisión literaria </w:t>
            </w:r>
            <w:proofErr w:type="gramStart"/>
            <w:r w:rsidR="00DF5118"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preliminar relacionada con el tema de investigación</w:t>
            </w:r>
            <w:proofErr w:type="gramEnd"/>
            <w:r w:rsidR="00DF5118"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  <w:r w:rsidR="0030614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117CBF50" w14:textId="321289EB" w:rsidR="000A5747" w:rsidRPr="00E7255A" w:rsidRDefault="00DF5118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Especificación del problema y de los objetivos, identificación de variables y construcción de la matriz de variables del proyecto de grado.</w:t>
            </w:r>
            <w:r w:rsidR="0030614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79C407FF" w14:textId="53F1C9E3" w:rsidR="000A5747" w:rsidRPr="00E7255A" w:rsidRDefault="00DF5118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Establecimiento del diseño metodológico, recopilación y análisis de datos</w:t>
            </w:r>
            <w:r w:rsidR="007A5EE2"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  <w:r w:rsidR="00347FCE"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306147">
              <w:rPr>
                <w:rFonts w:ascii="Century Gothic" w:hAnsi="Century Gothic" w:cs="Century Gothic" w:eastAsia="Century Gothic"/>
                <w:sz w:val="18"/>
                <w:szCs w:val="18"/>
              </w:rPr>
              <w:t>(P)</w:t>
            </w:r>
          </w:p>
          <w:p w14:paraId="7073BAB8" w14:textId="0FAB8825" w:rsidR="000A5747" w:rsidRPr="00E7255A" w:rsidRDefault="00C45023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11D1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Estructura </w:t>
            </w: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y contenido </w:t>
            </w:r>
            <w:r w:rsidRPr="00611D15">
              <w:rPr>
                <w:rFonts w:ascii="Century Gothic" w:hAnsi="Century Gothic" w:cs="Century Gothic" w:eastAsia="Century Gothic"/>
                <w:sz w:val="18"/>
                <w:szCs w:val="18"/>
              </w:rPr>
              <w:t>general de</w:t>
            </w: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l Proyecto de Grado</w:t>
            </w:r>
            <w:r w:rsidRPr="00611D1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: </w:t>
            </w: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P</w:t>
            </w:r>
            <w:r w:rsidR="00DF5118"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ropuesta de investigación aplicada y revisión amplia de la literatura relacionada con el tema.</w:t>
            </w:r>
            <w:r w:rsidR="0030614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22CF1311" w14:textId="1446522D" w:rsidR="000A5747" w:rsidRPr="00E7255A" w:rsidRDefault="00DF5118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 de la propuesta de solución, conclusiones y recomendaciones.</w:t>
            </w:r>
            <w:r w:rsidR="0030614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16C61969" w14:textId="27063B7B" w:rsidR="000A5747" w:rsidRPr="00E7255A" w:rsidRDefault="00DF5118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Desarrollo de la práctica </w:t>
            </w:r>
            <w:proofErr w:type="spellStart"/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pre-profesional</w:t>
            </w:r>
            <w:proofErr w:type="spellEnd"/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con base en la normativa vigente.</w:t>
            </w:r>
            <w:r w:rsidR="0030614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48C98E36" w14:textId="28DA8D48" w:rsidR="000A5747" w:rsidRPr="00E7255A" w:rsidRDefault="00DF5118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Pasos para la presentación del informe de resultados y estructura del informe de resultados.</w:t>
            </w:r>
            <w:r w:rsidR="0030614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  <w:proofErr w:type="gramStart"/>
            <w:proofErr w:type="gramEnd"/>
          </w:p>
          <w:p w14:paraId="776188E0" w14:textId="3CFACDC6" w:rsidR="000A5747" w:rsidRPr="00E7255A" w:rsidRDefault="00DF5118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Convenios institucionales y seguimiento académico de la práctica </w:t>
            </w:r>
            <w:proofErr w:type="spellStart"/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pre-</w:t>
            </w:r>
            <w:proofErr w:type="gramStart"/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profesional</w:t>
            </w:r>
            <w:proofErr w:type="spellEnd"/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  <w:r w:rsidR="00306147">
              <w:rPr>
                <w:rFonts w:ascii="Century Gothic" w:hAnsi="Century Gothic" w:cs="Century Gothic" w:eastAsia="Century Gothic"/>
                <w:sz w:val="18"/>
                <w:szCs w:val="18"/>
              </w:rPr>
              <w:t>(</w:t>
            </w:r>
            <w:proofErr w:type="gramEnd"/>
            <w:r w:rsidR="00306147">
              <w:rPr>
                <w:rFonts w:ascii="Century Gothic" w:hAnsi="Century Gothic" w:cs="Century Gothic" w:eastAsia="Century Gothic"/>
                <w:sz w:val="18"/>
                <w:szCs w:val="18"/>
              </w:rPr>
              <w:t>C)</w:t>
            </w:r>
          </w:p>
        </w:tc>
        <w:tc>
          <w:tcPr>
            <w:tcW w:w="2739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2D0EBA" w14:textId="3D75C2E9" w:rsidR="009B1854" w:rsidRPr="00E7255A" w:rsidRDefault="009B1854" w:rsidP="009B1854">
            <w:pPr>
              <w:pStyle w:val="Prrafodelista"/>
              <w:numPr>
                <w:ilvl w:val="0"/>
                <w:numId w:val="26"/>
              </w:numPr>
              <w:spacing w:before="10" w:after="10" w:line="240" w:lineRule="auto"/>
              <w:ind w:left="364" w:hanging="283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B1854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Líneas de investigación institucionales de la Carrera de Contaduría Pública, vinculadas con las necesidades y problemáticas del contexto económico, contable, financiero, tributario y de auditoría.</w:t>
            </w:r>
          </w:p>
          <w:p w14:paraId="7D5A1FB8" w14:textId="77777777" w:rsidR="009B1854" w:rsidRPr="00E7255A" w:rsidRDefault="009B1854" w:rsidP="009B1854">
            <w:pPr>
              <w:pStyle w:val="Prrafodelista"/>
              <w:spacing w:before="10" w:after="10" w:line="240" w:lineRule="auto"/>
              <w:ind w:left="364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3C9ADBFF" w14:textId="488F676B" w:rsidR="009B1854" w:rsidRPr="00E7255A" w:rsidRDefault="009B1854" w:rsidP="009B1854">
            <w:pPr>
              <w:pStyle w:val="Prrafodelista"/>
              <w:numPr>
                <w:ilvl w:val="0"/>
                <w:numId w:val="26"/>
              </w:numPr>
              <w:spacing w:before="10" w:after="10" w:line="240" w:lineRule="auto"/>
              <w:ind w:left="364" w:hanging="283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B1854">
              <w:rPr>
                <w:rFonts w:ascii="Century Gothic" w:hAnsi="Century Gothic" w:cs="Century Gothic" w:eastAsia="Century Gothic"/>
                <w:sz w:val="18"/>
                <w:szCs w:val="18"/>
              </w:rPr>
              <w:t>Problemáticas del entorno profesional y organizacional, susceptibles de investigación científica o de formulación de propuestas de solución en el ámbito de la Contaduría Pública.</w:t>
            </w:r>
          </w:p>
          <w:p w14:paraId="12AAC46E" w14:textId="77777777" w:rsidR="009B1854" w:rsidRPr="00E7255A" w:rsidRDefault="009B1854" w:rsidP="009B1854">
            <w:pPr>
              <w:pStyle w:val="Prrafodelista"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1BF6AB18" w14:textId="757C1057" w:rsidR="009B1854" w:rsidRPr="00E7255A" w:rsidRDefault="009B1854" w:rsidP="009B1854">
            <w:pPr>
              <w:pStyle w:val="Prrafodelista"/>
              <w:numPr>
                <w:ilvl w:val="0"/>
                <w:numId w:val="26"/>
              </w:numPr>
              <w:spacing w:before="10" w:after="10" w:line="240" w:lineRule="auto"/>
              <w:ind w:left="364" w:hanging="283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B1854">
              <w:rPr>
                <w:rFonts w:ascii="Century Gothic" w:hAnsi="Century Gothic" w:cs="Century Gothic" w:eastAsia="Century Gothic"/>
                <w:sz w:val="18"/>
                <w:szCs w:val="18"/>
              </w:rPr>
              <w:t>Normativa académica e institucional vigente de la UMSA, aplicable a la formulación y presentación de los perfiles de Tesis de Grado y Proyecto de Grado.</w:t>
            </w:r>
          </w:p>
          <w:p w14:paraId="6D4CF6A4" w14:textId="77777777" w:rsidR="009B1854" w:rsidRPr="00E7255A" w:rsidRDefault="009B1854" w:rsidP="009B1854">
            <w:pPr>
              <w:pStyle w:val="Prrafodelista"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610E68F2" w14:textId="674BE285" w:rsidR="009B1854" w:rsidRPr="00E7255A" w:rsidRDefault="009B1854" w:rsidP="009B1854">
            <w:pPr>
              <w:pStyle w:val="Prrafodelista"/>
              <w:numPr>
                <w:ilvl w:val="0"/>
                <w:numId w:val="26"/>
              </w:numPr>
              <w:spacing w:before="10" w:after="10" w:line="240" w:lineRule="auto"/>
              <w:ind w:left="364" w:hanging="283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B1854">
              <w:rPr>
                <w:rFonts w:ascii="Century Gothic" w:hAnsi="Century Gothic" w:cs="Century Gothic" w:eastAsia="Century Gothic"/>
                <w:sz w:val="18"/>
                <w:szCs w:val="18"/>
              </w:rPr>
              <w:t>Disponibilidad y accesibilidad de fuentes de información, considerando las condiciones institucionales, organizacionales y profesionales para determinar la factibilidad de la investigación.</w:t>
            </w:r>
          </w:p>
          <w:p w14:paraId="0FE7A055" w14:textId="77777777" w:rsidR="009B1854" w:rsidRPr="00E7255A" w:rsidRDefault="009B1854" w:rsidP="009B1854">
            <w:pPr>
              <w:pStyle w:val="Prrafodelista"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5940396B" w14:textId="77777777" w:rsidR="009B1854" w:rsidRPr="00E7255A" w:rsidRDefault="009B1854" w:rsidP="009B1854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00DCF2B8" w14:textId="5D13E6F4" w:rsidR="009B1854" w:rsidRPr="009B1854" w:rsidRDefault="009B1854" w:rsidP="009B1854">
            <w:pPr>
              <w:pStyle w:val="Prrafodelista"/>
              <w:numPr>
                <w:ilvl w:val="0"/>
                <w:numId w:val="26"/>
              </w:numPr>
              <w:spacing w:before="10" w:after="10" w:line="240" w:lineRule="auto"/>
              <w:ind w:left="364" w:hanging="283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B1854">
              <w:rPr>
                <w:rFonts w:ascii="Century Gothic" w:hAnsi="Century Gothic" w:cs="Century Gothic" w:eastAsia="Century Gothic"/>
                <w:sz w:val="18"/>
                <w:szCs w:val="18"/>
              </w:rPr>
              <w:t>Condiciones éticas y profesionales de la investigación, considerando la confidencialidad de la información, el acceso a datos institucionales y la integridad académica.</w:t>
            </w:r>
          </w:p>
        </w:tc>
      </w:tr>
      <w:tr w:rsidR="000A5747" w14:paraId="5AA8BD2D" w14:textId="77777777" w:rsidTr="0000140A">
        <w:trPr/>
        <w:tc>
          <w:tcPr>
            <w:tcW w:w="9394" w:type="dxa"/>
            <w:gridSpan w:val="1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F1611D" w14:textId="529ECC7B" w:rsidR="006D7039" w:rsidRPr="006D7039" w:rsidRDefault="006D7039" w:rsidP="006D7039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</w:pPr>
            <w:r w:rsidRPr="006D703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lastRenderedPageBreak/>
              <w:t xml:space="preserve">Elemento de competencia 4 </w:t>
            </w:r>
          </w:p>
          <w:p w14:paraId="46274065" w14:textId="0473BD53" w:rsidR="006D7039" w:rsidRPr="006D7039" w:rsidRDefault="006D7039" w:rsidP="006D7039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703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Presenta el Perfil de Tesis de Grado o el Perfil de Proyecto de Grado para su valoración académica, </w:t>
            </w:r>
            <w:r w:rsidR="0074599A">
              <w:rPr>
                <w:rFonts w:ascii="Century Gothic" w:hAnsi="Century Gothic" w:cs="Century Gothic" w:eastAsia="Century Gothic"/>
                <w:sz w:val="18"/>
                <w:szCs w:val="18"/>
              </w:rPr>
              <w:t>presentando</w:t>
            </w:r>
            <w:r w:rsidRPr="006D703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fundamentando sus componentes teóricos y metodológicos, conforme a criterios de coherencia, rigor académico, pertinencia, ética de la investigación científica y normativa institucional vigente.</w:t>
            </w:r>
          </w:p>
        </w:tc>
      </w:tr>
      <w:tr w:rsidR="000A5747" w14:paraId="43EC16AA" w14:textId="77777777" w:rsidTr="0000140A">
        <w:tc>
          <w:tcPr>
            <w:tcW w:w="313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6E54D2" w14:textId="77777777" w:rsidR="000A5747" w:rsidRPr="00E7255A" w:rsidRDefault="00DF511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29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B8BE3A" w14:textId="77777777" w:rsidR="000A5747" w:rsidRPr="00E7255A" w:rsidRDefault="00DF511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668AEA" w14:textId="77777777" w:rsidR="000A5747" w:rsidRPr="00E7255A" w:rsidRDefault="00DF511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E7255A" w:rsidRPr="00E7255A" w14:paraId="3251D9B2" w14:textId="77777777" w:rsidTr="0000140A">
        <w:tc>
          <w:tcPr>
            <w:tcW w:w="313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76BB58" w14:textId="77777777" w:rsidR="0032348D" w:rsidRPr="0032348D" w:rsidRDefault="0032348D" w:rsidP="000214D1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2348D">
              <w:rPr>
                <w:rFonts w:ascii="Century Gothic" w:hAnsi="Century Gothic" w:cs="Century Gothic" w:eastAsia="Century Gothic"/>
                <w:sz w:val="18"/>
                <w:szCs w:val="18"/>
              </w:rPr>
              <w:t>1. Expone de manera clara, ordenada y fundamentada los componentes teóricos y metodológicos del Perfil de Tesis de Grado o del Perfil de Proyecto de Grado, demostrando coherencia, rigor académico y pertinencia con la problemática de estudio.</w:t>
            </w:r>
          </w:p>
          <w:p w14:paraId="3BD288F4" w14:textId="77777777" w:rsidR="0032348D" w:rsidRPr="00E7255A" w:rsidRDefault="0032348D" w:rsidP="0032348D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65132405" w14:textId="77777777" w:rsidR="005D3342" w:rsidRPr="00E7255A" w:rsidRDefault="005D3342" w:rsidP="0032348D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520262AE" w14:textId="77777777" w:rsidR="005D3342" w:rsidRPr="00E7255A" w:rsidRDefault="005D3342" w:rsidP="0032348D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03495305" w14:textId="77777777" w:rsidR="005D3342" w:rsidRPr="00E7255A" w:rsidRDefault="005D3342" w:rsidP="0032348D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11E0412F" w14:textId="77777777" w:rsidR="005D3342" w:rsidRPr="00E7255A" w:rsidRDefault="005D3342" w:rsidP="0032348D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766FAEF4" w14:textId="77777777" w:rsidR="005D3342" w:rsidRPr="00E7255A" w:rsidRDefault="005D3342" w:rsidP="0032348D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19C588E1" w14:textId="77777777" w:rsidR="005D3342" w:rsidRPr="00E7255A" w:rsidRDefault="005D3342" w:rsidP="0032348D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67C6DCFD" w14:textId="77777777" w:rsidR="005D3342" w:rsidRPr="00E7255A" w:rsidRDefault="005D3342" w:rsidP="0032348D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768DF9BC" w14:textId="77777777" w:rsidR="005D3342" w:rsidRPr="00E7255A" w:rsidRDefault="005D3342" w:rsidP="0032348D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43AB14A8" w14:textId="77777777" w:rsidR="005D3342" w:rsidRPr="00E7255A" w:rsidRDefault="005D3342" w:rsidP="0032348D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78DC3477" w14:textId="77777777" w:rsidR="005D3342" w:rsidRPr="00E7255A" w:rsidRDefault="005D3342" w:rsidP="0032348D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495AA9F9" w14:textId="77777777" w:rsidR="005D3342" w:rsidRPr="00E7255A" w:rsidRDefault="005D3342" w:rsidP="0032348D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0EB1AF11" w14:textId="77777777" w:rsidR="005D3342" w:rsidRPr="00E7255A" w:rsidRDefault="005D3342" w:rsidP="0032348D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7BFB7F9F" w14:textId="77777777" w:rsidR="005D3342" w:rsidRPr="00E7255A" w:rsidRDefault="005D3342" w:rsidP="0032348D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33946545" w14:textId="77777777" w:rsidR="005D3342" w:rsidRPr="00E7255A" w:rsidRDefault="005D3342" w:rsidP="0032348D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4D37CE4C" w14:textId="77777777" w:rsidR="005D3342" w:rsidRPr="00E7255A" w:rsidRDefault="005D3342" w:rsidP="0032348D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45FE06F8" w14:textId="5EFDE49A" w:rsidR="0032348D" w:rsidRPr="0032348D" w:rsidRDefault="0032348D" w:rsidP="0032348D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2348D">
              <w:rPr>
                <w:rFonts w:ascii="Century Gothic" w:hAnsi="Century Gothic" w:cs="Century Gothic" w:eastAsia="Century Gothic"/>
                <w:sz w:val="18"/>
                <w:szCs w:val="18"/>
              </w:rPr>
              <w:t>2. Fundamenta la consistencia metodológica y viabilidad del perfil presentado, respondiendo a las observaciones académicas con argumentos técnicos y científicos, en el marco de los principios éticos de la investigación y la normativa institucional vigente.</w:t>
            </w:r>
          </w:p>
        </w:tc>
        <w:tc>
          <w:tcPr>
            <w:tcW w:w="3129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67FE12" w14:textId="77777777" w:rsidR="0032348D" w:rsidRPr="0032348D" w:rsidRDefault="0032348D" w:rsidP="0032348D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2348D">
              <w:rPr>
                <w:rFonts w:ascii="Century Gothic" w:hAnsi="Century Gothic" w:cs="Century Gothic" w:eastAsia="Century Gothic"/>
                <w:sz w:val="18"/>
                <w:szCs w:val="18"/>
              </w:rPr>
              <w:t>1.1. Presenta de manera clara, ordenada y sistemática los componentes teóricos y metodológicos del Perfil de Tesis de Grado o del Perfil de Proyecto de Grado, utilizando recursos de apoyo académico pertinentes.</w:t>
            </w:r>
          </w:p>
          <w:p w14:paraId="286C3189" w14:textId="77777777" w:rsidR="0082525C" w:rsidRPr="00E7255A" w:rsidRDefault="0082525C" w:rsidP="0032348D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1656ED85" w14:textId="77777777" w:rsidR="0082525C" w:rsidRPr="00E7255A" w:rsidRDefault="0082525C" w:rsidP="0032348D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59C87C89" w14:textId="77777777" w:rsidR="0082525C" w:rsidRPr="00E7255A" w:rsidRDefault="0082525C" w:rsidP="0032348D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3A98E018" w14:textId="1FE2C5BC" w:rsidR="0082525C" w:rsidRPr="00E7255A" w:rsidRDefault="0032348D" w:rsidP="0032348D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2348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1.2. Explica y fundamenta la articulación entre el problema de investigación, los objetivos, </w:t>
            </w:r>
          </w:p>
          <w:p w14:paraId="238AC03F" w14:textId="15D9DCC0" w:rsidR="0032348D" w:rsidRPr="0032348D" w:rsidRDefault="0032348D" w:rsidP="0032348D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2348D">
              <w:rPr>
                <w:rFonts w:ascii="Century Gothic" w:hAnsi="Century Gothic" w:cs="Century Gothic" w:eastAsia="Century Gothic"/>
                <w:sz w:val="18"/>
                <w:szCs w:val="18"/>
              </w:rPr>
              <w:t>las variables y el modelo teórico o modelo aplicado, demostrando coherencia metodológica, rigor académico y pertinencia profesional.</w:t>
            </w:r>
          </w:p>
          <w:p w14:paraId="24182413" w14:textId="77777777" w:rsidR="000A5747" w:rsidRPr="00E7255A" w:rsidRDefault="000A5747" w:rsidP="0032348D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4650610B" w14:textId="77777777" w:rsidR="005D3342" w:rsidRPr="00E7255A" w:rsidRDefault="005D3342" w:rsidP="0032348D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04E9CE0D" w14:textId="77777777" w:rsidR="005D3342" w:rsidRPr="00E7255A" w:rsidRDefault="005D3342" w:rsidP="0032348D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2C5C0BB7" w14:textId="4767B348" w:rsidR="005D3342" w:rsidRPr="00E7255A" w:rsidRDefault="005D3342" w:rsidP="005D3342">
            <w:pPr>
              <w:pStyle w:val="Prrafodelista"/>
              <w:spacing w:before="10" w:after="10" w:line="240" w:lineRule="auto"/>
              <w:ind w:left="125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2.1.</w:t>
            </w:r>
            <w:r w:rsidR="0082525C"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5D3342">
              <w:rPr>
                <w:rFonts w:ascii="Century Gothic" w:hAnsi="Century Gothic" w:cs="Century Gothic" w:eastAsia="Century Gothic"/>
                <w:sz w:val="18"/>
                <w:szCs w:val="18"/>
              </w:rPr>
              <w:t>Fundamenta la consistencia metodológica y viabilidad del Perfil de Tesis de Grado o del Perfil de Proyecto de Grado, mediante argumentos técnicos y científicos, considerando su pertinencia, factibilidad y principios éticos de la investigación.</w:t>
            </w:r>
          </w:p>
          <w:p w14:paraId="1EFF2435" w14:textId="77777777" w:rsidR="000E4DC8" w:rsidRPr="00E7255A" w:rsidRDefault="000E4DC8" w:rsidP="005D3342">
            <w:pPr>
              <w:pStyle w:val="Prrafodelista"/>
              <w:spacing w:before="10" w:after="10" w:line="240" w:lineRule="auto"/>
              <w:ind w:left="125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142E3075" w14:textId="77777777" w:rsidR="0082525C" w:rsidRPr="00E7255A" w:rsidRDefault="0082525C" w:rsidP="005D3342">
            <w:pPr>
              <w:pStyle w:val="Prrafodelista"/>
              <w:spacing w:before="10" w:after="10" w:line="240" w:lineRule="auto"/>
              <w:ind w:left="125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623A476A" w14:textId="12CE6CBC" w:rsidR="005D3342" w:rsidRPr="005D3342" w:rsidRDefault="005D3342" w:rsidP="005D3342">
            <w:pPr>
              <w:pStyle w:val="Prrafodelista"/>
              <w:spacing w:before="10" w:after="10" w:line="240" w:lineRule="auto"/>
              <w:ind w:left="125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D3342">
              <w:rPr>
                <w:rFonts w:ascii="Century Gothic" w:hAnsi="Century Gothic" w:cs="Century Gothic" w:eastAsia="Century Gothic"/>
                <w:sz w:val="18"/>
                <w:szCs w:val="18"/>
              </w:rPr>
              <w:t>2.2. Analiza y responde de manera fundamentada a las observaciones académicas formuladas durante la valoración del perfil, demostrando capacidad crítica y reflexiva, en concordancia con la normativa institucional vigente.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5A87BC" w14:textId="605905F9" w:rsidR="000A5747" w:rsidRPr="00E7255A" w:rsidRDefault="0032348D" w:rsidP="0032348D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lastRenderedPageBreak/>
              <w:t>Producto 13</w:t>
            </w: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: Presentación académica del Perfil de Tesis de Grado o del Perfil de Proyecto de Grado, que </w:t>
            </w:r>
            <w:r w:rsidR="00D9549B">
              <w:rPr>
                <w:rFonts w:ascii="Century Gothic" w:hAnsi="Century Gothic" w:cs="Century Gothic" w:eastAsia="Century Gothic"/>
                <w:sz w:val="18"/>
                <w:szCs w:val="18"/>
              </w:rPr>
              <w:t>contemple</w:t>
            </w: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manera clara, ordenada y sistemática sus componentes teóricos y metodológicos, para </w:t>
            </w:r>
            <w:r w:rsidR="00D9549B">
              <w:rPr>
                <w:rFonts w:ascii="Century Gothic" w:hAnsi="Century Gothic" w:cs="Century Gothic" w:eastAsia="Century Gothic"/>
                <w:sz w:val="18"/>
                <w:szCs w:val="18"/>
              </w:rPr>
              <w:t>su</w:t>
            </w: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valoración académica.</w:t>
            </w:r>
          </w:p>
          <w:p w14:paraId="63F44B01" w14:textId="77777777" w:rsidR="005D3342" w:rsidRPr="00E7255A" w:rsidRDefault="005D3342" w:rsidP="0032348D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625DE16A" w14:textId="77777777" w:rsidR="005D3342" w:rsidRPr="00E7255A" w:rsidRDefault="005D3342" w:rsidP="0032348D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14:</w:t>
            </w: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Matriz de coherencia metodológica del Perfil de Tesis de Grado o del Perfil de Proyecto de Grado, que evidencie la articulación entre el problema de investigación, los objetivos, las variables y el modelo teórico o modelo aplicado, según la modalidad seleccionada, demostrando consistencia metodológica y pertinencia profesional.</w:t>
            </w:r>
          </w:p>
          <w:p w14:paraId="27AE9EAC" w14:textId="77777777" w:rsidR="005D3342" w:rsidRPr="00E7255A" w:rsidRDefault="005D3342" w:rsidP="0032348D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1B9FBA9D" w14:textId="77777777" w:rsidR="005D3342" w:rsidRPr="00E7255A" w:rsidRDefault="005D3342" w:rsidP="0032348D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15:</w:t>
            </w: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Informe de valoración de la consistencia metodológica y viabilidad del Perfil de Tesis de Grado o del Perfil de Proyecto de Grado, que fundamente su pertinencia, factibilidad y cumplimiento de los principios éticos de la investigación, con sustento técnico y científico.</w:t>
            </w:r>
          </w:p>
          <w:p w14:paraId="3ECDDF27" w14:textId="77777777" w:rsidR="005D3342" w:rsidRPr="00E7255A" w:rsidRDefault="005D3342" w:rsidP="0032348D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27CEF563" w14:textId="001B9A99" w:rsidR="000E4DC8" w:rsidRPr="00E7255A" w:rsidRDefault="000E4DC8" w:rsidP="0032348D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16</w:t>
            </w: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: Matriz de observaciones académicas y ajustes realizados al Perfil de Tesis de Grado o del Perfil de Proyecto de Grado, que registre las observaciones recibidas, las respuestas fundamentadas y las modificaciones efectuadas, conforme a criterios de </w:t>
            </w: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coherencia metodológica, rigor académico y normativa institucional vigente.</w:t>
            </w:r>
          </w:p>
        </w:tc>
      </w:tr>
      <w:tr w:rsidR="000A5747" w14:paraId="2B34886B" w14:textId="77777777" w:rsidTr="0000140A">
        <w:tc>
          <w:tcPr>
            <w:tcW w:w="9394" w:type="dxa"/>
            <w:gridSpan w:val="1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195091" w14:textId="77777777" w:rsidR="000A5747" w:rsidRDefault="00DF511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Evidencias de conocimiento</w:t>
            </w:r>
          </w:p>
        </w:tc>
      </w:tr>
      <w:tr w:rsidR="000A5747" w14:paraId="11643F18" w14:textId="77777777" w:rsidTr="0000140A">
        <w:tc>
          <w:tcPr>
            <w:tcW w:w="235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623E20" w14:textId="77777777" w:rsidR="000A5747" w:rsidRPr="00345F32" w:rsidRDefault="00DF511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5F32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3" w:type="dxa"/>
            <w:gridSpan w:val="9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F60F83" w14:textId="77777777" w:rsidR="000A5747" w:rsidRPr="00345F32" w:rsidRDefault="00DF511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5F32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Contenidos</w:t>
            </w:r>
          </w:p>
        </w:tc>
        <w:tc>
          <w:tcPr>
            <w:tcW w:w="2739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BE1624" w14:textId="77777777" w:rsidR="000A5747" w:rsidRPr="00345F32" w:rsidRDefault="00DF511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5F32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0A5747" w14:paraId="00D28A4A" w14:textId="77777777" w:rsidTr="0000140A">
        <w:tc>
          <w:tcPr>
            <w:tcW w:w="235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D5314B" w14:textId="77777777" w:rsidR="000A5747" w:rsidRPr="00345F32" w:rsidRDefault="00DF511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5F32">
              <w:rPr>
                <w:rFonts w:ascii="Century Gothic" w:hAnsi="Century Gothic" w:cs="Century Gothic" w:eastAsia="Century Gothic"/>
                <w:sz w:val="18"/>
                <w:szCs w:val="18"/>
              </w:rPr>
              <w:t>Tema 13: La ética en la investigación científica</w:t>
            </w:r>
          </w:p>
          <w:p w14:paraId="06D0DF38" w14:textId="10899D94" w:rsidR="000A5747" w:rsidRPr="00345F32" w:rsidRDefault="00DF511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5F3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Tema 14: </w:t>
            </w:r>
            <w:r w:rsidR="000E4DC8" w:rsidRPr="00345F3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Criterios técnicos para la presentación y valoración académica del Perfil de Tesis de Grado o del Perfil de Proyecto de Grado. </w:t>
            </w:r>
          </w:p>
        </w:tc>
        <w:tc>
          <w:tcPr>
            <w:tcW w:w="4303" w:type="dxa"/>
            <w:gridSpan w:val="9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101A13" w14:textId="06367231" w:rsidR="000A5747" w:rsidRPr="00345F32" w:rsidRDefault="00DF5118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5F32">
              <w:rPr>
                <w:rFonts w:ascii="Century Gothic" w:hAnsi="Century Gothic" w:cs="Century Gothic" w:eastAsia="Century Gothic"/>
                <w:sz w:val="18"/>
                <w:szCs w:val="18"/>
              </w:rPr>
              <w:t>Definición de la ética en el contexto de la investigación científica.</w:t>
            </w:r>
            <w:r w:rsidR="0030614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02C4FD42" w14:textId="6B3AE873" w:rsidR="000A5747" w:rsidRPr="00345F32" w:rsidRDefault="00DF5118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5F3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Principios éticos fundamentales en la investigación científica e importancia de la ética en la </w:t>
            </w:r>
            <w:proofErr w:type="gramStart"/>
            <w:r w:rsidRPr="00345F32">
              <w:rPr>
                <w:rFonts w:ascii="Century Gothic" w:hAnsi="Century Gothic" w:cs="Century Gothic" w:eastAsia="Century Gothic"/>
                <w:sz w:val="18"/>
                <w:szCs w:val="18"/>
              </w:rPr>
              <w:t>investigación.</w:t>
            </w:r>
            <w:r w:rsidR="00306147">
              <w:rPr>
                <w:rFonts w:ascii="Century Gothic" w:hAnsi="Century Gothic" w:cs="Century Gothic" w:eastAsia="Century Gothic"/>
                <w:sz w:val="18"/>
                <w:szCs w:val="18"/>
              </w:rPr>
              <w:t>(</w:t>
            </w:r>
            <w:proofErr w:type="gramEnd"/>
            <w:r w:rsidR="00306147">
              <w:rPr>
                <w:rFonts w:ascii="Century Gothic" w:hAnsi="Century Gothic" w:cs="Century Gothic" w:eastAsia="Century Gothic"/>
                <w:sz w:val="18"/>
                <w:szCs w:val="18"/>
              </w:rPr>
              <w:t>C, A)</w:t>
            </w:r>
          </w:p>
          <w:p w14:paraId="5A3482D9" w14:textId="71C22C69" w:rsidR="000A5747" w:rsidRPr="00345F32" w:rsidRDefault="00DF5118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5F32">
              <w:rPr>
                <w:rFonts w:ascii="Century Gothic" w:hAnsi="Century Gothic" w:cs="Century Gothic" w:eastAsia="Century Gothic"/>
                <w:sz w:val="18"/>
                <w:szCs w:val="18"/>
              </w:rPr>
              <w:t>Integridad académica: plagio, plagio</w:t>
            </w:r>
            <w:r w:rsidR="0030614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IA</w:t>
            </w:r>
            <w:r w:rsidRPr="00345F3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falsificación de datos y conflictos de </w:t>
            </w:r>
            <w:proofErr w:type="gramStart"/>
            <w:r w:rsidRPr="00345F32">
              <w:rPr>
                <w:rFonts w:ascii="Century Gothic" w:hAnsi="Century Gothic" w:cs="Century Gothic" w:eastAsia="Century Gothic"/>
                <w:sz w:val="18"/>
                <w:szCs w:val="18"/>
              </w:rPr>
              <w:t>interés.</w:t>
            </w:r>
            <w:r w:rsidR="00306147">
              <w:rPr>
                <w:rFonts w:ascii="Century Gothic" w:hAnsi="Century Gothic" w:cs="Century Gothic" w:eastAsia="Century Gothic"/>
                <w:sz w:val="18"/>
                <w:szCs w:val="18"/>
              </w:rPr>
              <w:t>(</w:t>
            </w:r>
            <w:proofErr w:type="gramEnd"/>
            <w:r w:rsidR="00306147">
              <w:rPr>
                <w:rFonts w:ascii="Century Gothic" w:hAnsi="Century Gothic" w:cs="Century Gothic" w:eastAsia="Century Gothic"/>
                <w:sz w:val="18"/>
                <w:szCs w:val="18"/>
              </w:rPr>
              <w:t>A, T)</w:t>
            </w:r>
          </w:p>
          <w:p w14:paraId="2B8CAFAE" w14:textId="7D4597E7" w:rsidR="000A5747" w:rsidRPr="00345F32" w:rsidRDefault="00DF5118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5F32">
              <w:rPr>
                <w:rFonts w:ascii="Century Gothic" w:hAnsi="Century Gothic" w:cs="Century Gothic" w:eastAsia="Century Gothic"/>
                <w:sz w:val="18"/>
                <w:szCs w:val="18"/>
              </w:rPr>
              <w:t>Responsabilidad del investigador.</w:t>
            </w:r>
            <w:r w:rsidR="0030614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(A)</w:t>
            </w:r>
          </w:p>
          <w:p w14:paraId="4F3C5F75" w14:textId="747C1AA4" w:rsidR="000A5747" w:rsidRPr="00345F32" w:rsidRDefault="00DF5118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5F32">
              <w:rPr>
                <w:rFonts w:ascii="Century Gothic" w:hAnsi="Century Gothic" w:cs="Century Gothic" w:eastAsia="Century Gothic"/>
                <w:sz w:val="18"/>
                <w:szCs w:val="18"/>
              </w:rPr>
              <w:t>De</w:t>
            </w:r>
            <w:r w:rsidR="00F0330F" w:rsidRPr="00345F32">
              <w:rPr>
                <w:rFonts w:ascii="Century Gothic" w:hAnsi="Century Gothic" w:cs="Century Gothic" w:eastAsia="Century Gothic"/>
                <w:sz w:val="18"/>
                <w:szCs w:val="18"/>
              </w:rPr>
              <w:t>scripción</w:t>
            </w:r>
            <w:r w:rsidRPr="00345F3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del uso de herramientas de inteligencia artificial y verificación de la originalidad del documento.</w:t>
            </w:r>
            <w:r w:rsidR="0030614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(P, T)</w:t>
            </w:r>
          </w:p>
          <w:p w14:paraId="5A26DCA6" w14:textId="49FCE8A1" w:rsidR="000A5747" w:rsidRPr="00345F32" w:rsidRDefault="000E4DC8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5F32">
              <w:rPr>
                <w:rFonts w:ascii="Century Gothic" w:hAnsi="Century Gothic" w:cs="Century Gothic" w:eastAsia="Century Gothic"/>
                <w:sz w:val="18"/>
                <w:szCs w:val="18"/>
              </w:rPr>
              <w:t>Descripción</w:t>
            </w:r>
            <w:r w:rsidR="00DF5118" w:rsidRPr="00345F3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los medios de exposición oral.</w:t>
            </w:r>
            <w:r w:rsidR="0030614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1FEBC1A5" w14:textId="5E5545A1" w:rsidR="000A5747" w:rsidRPr="00345F32" w:rsidRDefault="00DF5118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5F32">
              <w:rPr>
                <w:rFonts w:ascii="Century Gothic" w:hAnsi="Century Gothic" w:cs="Century Gothic" w:eastAsia="Century Gothic"/>
                <w:sz w:val="18"/>
                <w:szCs w:val="18"/>
              </w:rPr>
              <w:t>Diseño de los apoyos visuales y manejo del tiempo en la exposición.</w:t>
            </w:r>
            <w:r w:rsidR="0030614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32709BA7" w14:textId="0A7E24D4" w:rsidR="000A5747" w:rsidRPr="00345F32" w:rsidRDefault="00DF5118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5F32">
              <w:rPr>
                <w:rFonts w:ascii="Century Gothic" w:hAnsi="Century Gothic" w:cs="Century Gothic" w:eastAsia="Century Gothic"/>
                <w:sz w:val="18"/>
                <w:szCs w:val="18"/>
              </w:rPr>
              <w:t>Exposición del contenido fundamental y fase de defensa.</w:t>
            </w:r>
            <w:r w:rsidR="0030614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5BA3F856" w14:textId="2C013C53" w:rsidR="000A5747" w:rsidRDefault="00DF5118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5F3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Criterios de valoración y aspectos que deben evitarse en la defensa de la tesis de grado y del proyecto de </w:t>
            </w:r>
            <w:proofErr w:type="gramStart"/>
            <w:r w:rsidRPr="00345F32">
              <w:rPr>
                <w:rFonts w:ascii="Century Gothic" w:hAnsi="Century Gothic" w:cs="Century Gothic" w:eastAsia="Century Gothic"/>
                <w:sz w:val="18"/>
                <w:szCs w:val="18"/>
              </w:rPr>
              <w:t>grado.</w:t>
            </w:r>
            <w:r w:rsidR="0030614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(C, A)</w:t>
            </w:r>
            <w:proofErr w:type="gramEnd"/>
          </w:p>
        </w:tc>
        <w:tc>
          <w:tcPr>
            <w:tcW w:w="2739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7A5CBC" w14:textId="77777777" w:rsidR="000A5747" w:rsidRPr="00345F32" w:rsidRDefault="00DF5118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5F32">
              <w:rPr>
                <w:rFonts w:ascii="Century Gothic" w:hAnsi="Century Gothic" w:cs="Century Gothic" w:eastAsia="Century Gothic"/>
                <w:sz w:val="18"/>
                <w:szCs w:val="18"/>
              </w:rPr>
              <w:t>Criterios de valoración aplicados por los tribunales de defensa de la Carrera de Contaduría Pública.</w:t>
            </w:r>
          </w:p>
          <w:p w14:paraId="4F449653" w14:textId="77777777" w:rsidR="000A5747" w:rsidRPr="00345F32" w:rsidRDefault="00DF5118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5F32">
              <w:rPr>
                <w:rFonts w:ascii="Century Gothic" w:hAnsi="Century Gothic" w:cs="Century Gothic" w:eastAsia="Century Gothic"/>
                <w:sz w:val="18"/>
                <w:szCs w:val="18"/>
              </w:rPr>
              <w:t>Exigencias de originalidad y de citación de fuentes en los trabajos de grado de la Universidad Mayor de San Andrés.</w:t>
            </w:r>
          </w:p>
          <w:p w14:paraId="1547DC13" w14:textId="77777777" w:rsidR="000A5747" w:rsidRPr="00345F32" w:rsidRDefault="00DF5118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5F32">
              <w:rPr>
                <w:rFonts w:ascii="Century Gothic" w:hAnsi="Century Gothic" w:cs="Century Gothic" w:eastAsia="Century Gothic"/>
                <w:sz w:val="18"/>
                <w:szCs w:val="18"/>
              </w:rPr>
              <w:t>Herramientas de verificación de similitud utilizadas en la revisión de los trabajos de grado.</w:t>
            </w:r>
          </w:p>
        </w:tc>
      </w:tr>
      <w:tr w:rsidR="000A5747" w14:paraId="071089E8" w14:textId="77777777" w:rsidTr="0000140A">
        <w:tc>
          <w:tcPr>
            <w:tcW w:w="9394" w:type="dxa"/>
            <w:gridSpan w:val="1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0FF401" w14:textId="42F29713" w:rsidR="000A5747" w:rsidRPr="00345F32" w:rsidRDefault="00C50BA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ACTIVIDADES</w:t>
            </w:r>
          </w:p>
        </w:tc>
      </w:tr>
      <w:tr w:rsidR="00C50BAD" w14:paraId="24ED9BA1" w14:textId="77777777" w:rsidTr="0004160E">
        <w:tc>
          <w:tcPr>
            <w:tcW w:w="187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1F730C" w14:textId="03BB58F2" w:rsidR="00C50BAD" w:rsidRPr="00345F32" w:rsidRDefault="00C50BAD" w:rsidP="00C50BAD">
            <w:pPr>
              <w:keepNext/>
              <w:spacing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               Clases</w:t>
            </w:r>
          </w:p>
        </w:tc>
        <w:tc>
          <w:tcPr>
            <w:tcW w:w="1879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98D85C6" w14:textId="4EEA3CB5" w:rsidR="00C50BAD" w:rsidRPr="00345F32" w:rsidRDefault="00C50BAD" w:rsidP="00C50BA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5F32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Autónomas</w:t>
            </w:r>
          </w:p>
        </w:tc>
        <w:tc>
          <w:tcPr>
            <w:tcW w:w="187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551E4C8" w14:textId="0B27B8C9" w:rsidR="00C50BAD" w:rsidRPr="00345F32" w:rsidRDefault="00C50BAD" w:rsidP="00C50BA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5F32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B-</w:t>
            </w:r>
            <w:proofErr w:type="spellStart"/>
            <w:r w:rsidRPr="00345F32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Learning</w:t>
            </w:r>
            <w:proofErr w:type="spellEnd"/>
          </w:p>
        </w:tc>
        <w:tc>
          <w:tcPr>
            <w:tcW w:w="1877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1C29D0E" w14:textId="0DE8A002" w:rsidR="00C50BAD" w:rsidRPr="00345F32" w:rsidRDefault="00C50BAD" w:rsidP="00C50BA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      </w:t>
            </w:r>
            <w:r w:rsidRPr="00345F32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Taller</w:t>
            </w:r>
          </w:p>
        </w:tc>
        <w:tc>
          <w:tcPr>
            <w:tcW w:w="1880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B3615C3" w14:textId="304F2DEA" w:rsidR="00C50BAD" w:rsidRPr="00345F32" w:rsidRDefault="00C50BAD" w:rsidP="00C50BA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5F32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Investigación/Práctica</w:t>
            </w:r>
          </w:p>
        </w:tc>
      </w:tr>
      <w:tr w:rsidR="00C50BAD" w14:paraId="7E187CBF" w14:textId="77777777" w:rsidTr="0004160E">
        <w:tc>
          <w:tcPr>
            <w:tcW w:w="187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A144E5" w14:textId="52EA0A72" w:rsidR="00C50BAD" w:rsidRPr="00F826F7" w:rsidRDefault="00FE1DE3" w:rsidP="00FE1DE3">
            <w:pPr>
              <w:pStyle w:val="Prrafodelista"/>
              <w:spacing w:line="240" w:lineRule="auto"/>
              <w:ind w:left="54"/>
              <w:contextualSpacing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t>1.</w:t>
            </w:r>
            <w:r w:rsidR="00C50BAD"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t>Análisis y discusión de las modalidades de graduación, de acuerdo con la normativa universitaria vigente.</w:t>
            </w:r>
          </w:p>
          <w:p w14:paraId="0DDCEBB2" w14:textId="436858C2" w:rsidR="00C50BAD" w:rsidRPr="00F826F7" w:rsidRDefault="00FE1DE3" w:rsidP="00FE1DE3">
            <w:pPr>
              <w:pStyle w:val="Prrafodelista"/>
              <w:spacing w:line="240" w:lineRule="auto"/>
              <w:ind w:left="29"/>
              <w:contextualSpacing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 </w:t>
            </w:r>
            <w:r w:rsidR="00C50BAD"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t>Lectura crítica y análisis de documentos científicos y académicos vinculados con la Contaduría Pública.</w:t>
            </w:r>
          </w:p>
          <w:p w14:paraId="6F4AD1B8" w14:textId="1C7ECDD7" w:rsidR="00C50BAD" w:rsidRPr="00F826F7" w:rsidRDefault="00FE1DE3" w:rsidP="00FE1DE3">
            <w:pPr>
              <w:pStyle w:val="Prrafodelista"/>
              <w:spacing w:line="240" w:lineRule="auto"/>
              <w:ind w:left="29"/>
              <w:contextualSpacing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3. </w:t>
            </w:r>
            <w:r w:rsidR="00C50BAD"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Análisis de casos para identificar problemáticas de investigación en las áreas contable, </w:t>
            </w:r>
            <w:r w:rsidR="00C50BAD"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financiera, tributaria y de auditoría.</w:t>
            </w:r>
          </w:p>
          <w:p w14:paraId="245C79AE" w14:textId="63A6C488" w:rsidR="00C50BAD" w:rsidRPr="00F826F7" w:rsidRDefault="00FE1DE3" w:rsidP="00FE1DE3">
            <w:pPr>
              <w:pStyle w:val="Prrafodelista"/>
              <w:spacing w:line="240" w:lineRule="auto"/>
              <w:ind w:left="29"/>
              <w:contextualSpacing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4. </w:t>
            </w:r>
            <w:r w:rsidR="00C50BAD"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t>Taller de identificación, selección y delimitación de temas de investigación, considerando las líneas de investigación de la Carrera.</w:t>
            </w:r>
          </w:p>
          <w:p w14:paraId="0AB4C92D" w14:textId="205E47AB" w:rsidR="00C50BAD" w:rsidRPr="00F826F7" w:rsidRDefault="00FE1DE3" w:rsidP="00FE1DE3">
            <w:pPr>
              <w:pStyle w:val="Prrafodelista"/>
              <w:spacing w:line="240" w:lineRule="auto"/>
              <w:ind w:left="29"/>
              <w:contextualSpacing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5. </w:t>
            </w:r>
            <w:r w:rsidR="00C50BAD"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t>Taller de formulación del problema, objetivos, justificación e hipótesis de investigación, según corresponda.</w:t>
            </w:r>
          </w:p>
          <w:p w14:paraId="54968954" w14:textId="6D08E7D2" w:rsidR="00C50BAD" w:rsidRPr="00F826F7" w:rsidRDefault="00FE1DE3" w:rsidP="00FE1DE3">
            <w:pPr>
              <w:pStyle w:val="Prrafodelista"/>
              <w:spacing w:line="240" w:lineRule="auto"/>
              <w:ind w:left="29"/>
              <w:contextualSpacing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6. </w:t>
            </w:r>
            <w:r w:rsidR="00C50BAD"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t>Análisis comparativo de enfoques, tipos, niveles, métodos y diseños de investigación.</w:t>
            </w:r>
          </w:p>
          <w:p w14:paraId="2E1F4E62" w14:textId="3483161F" w:rsidR="00C50BAD" w:rsidRPr="00F826F7" w:rsidRDefault="00FE1DE3" w:rsidP="00FE1DE3">
            <w:pPr>
              <w:pStyle w:val="Prrafodelista"/>
              <w:spacing w:line="240" w:lineRule="auto"/>
              <w:ind w:left="29"/>
              <w:contextualSpacing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7. </w:t>
            </w:r>
            <w:r w:rsidR="00C50BAD"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t>Análisis y discusión de la estructura y los componentes del marco teórico y metodológico.</w:t>
            </w:r>
          </w:p>
          <w:p w14:paraId="020ECA8A" w14:textId="1D302DE0" w:rsidR="00C50BAD" w:rsidRPr="00F826F7" w:rsidRDefault="00FE1DE3" w:rsidP="00FE1DE3">
            <w:pPr>
              <w:pStyle w:val="Prrafodelista"/>
              <w:spacing w:line="240" w:lineRule="auto"/>
              <w:ind w:left="29"/>
              <w:contextualSpacing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8. </w:t>
            </w:r>
            <w:r w:rsidR="00C50BAD"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t>Taller de formulación y revisión progresiva del Perfil de Tesis de Grado o Perfil de Proyecto de Grado.</w:t>
            </w:r>
          </w:p>
          <w:p w14:paraId="0C7CC7CF" w14:textId="150C1FDD" w:rsidR="00C50BAD" w:rsidRPr="00F826F7" w:rsidRDefault="00FE1DE3" w:rsidP="00FE1DE3">
            <w:pPr>
              <w:pStyle w:val="Prrafodelista"/>
              <w:spacing w:line="240" w:lineRule="auto"/>
              <w:ind w:left="29"/>
              <w:contextualSpacing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9. </w:t>
            </w:r>
            <w:r w:rsidR="00C50BAD"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t>Exposición y discusión de avances individuales, mediante retroalimentación docente y evaluación entre pares.</w:t>
            </w:r>
          </w:p>
        </w:tc>
        <w:tc>
          <w:tcPr>
            <w:tcW w:w="1879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A0A021B" w14:textId="77777777" w:rsidR="00C50BAD" w:rsidRPr="00F826F7" w:rsidRDefault="00C50BAD" w:rsidP="00C50BA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1. Lectura y análisis de la normativa institucional vigente sobre las modalidades de graduación reconocidas por la Carrera de Contaduría Pública.</w:t>
            </w:r>
          </w:p>
          <w:p w14:paraId="5CFF8F3A" w14:textId="77777777" w:rsidR="00C50BAD" w:rsidRPr="00F826F7" w:rsidRDefault="00C50BAD" w:rsidP="00C50BA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t>2. Revisión de la literatura científica y académica, selección y fichaje de fuentes pertinentes, orientados a la construcción del modelo teórico o modelo aplicado y la fundamentación de la temática de investigación.</w:t>
            </w:r>
          </w:p>
          <w:p w14:paraId="53269553" w14:textId="77777777" w:rsidR="00C50BAD" w:rsidRPr="00F826F7" w:rsidRDefault="00C50BAD" w:rsidP="00C50BA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3. Estructuración y redacción progresiva del Perfil de Tesis de Grado o del Perfil de Proyecto de Grado, conforme a los criterios metodológicos y la normativa institucional vigente.</w:t>
            </w:r>
          </w:p>
          <w:p w14:paraId="0A3B6CDE" w14:textId="77777777" w:rsidR="00C50BAD" w:rsidRPr="00F826F7" w:rsidRDefault="00C50BAD" w:rsidP="00C50BA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t>4. Lectura y análisis crítico de artículos científicos del ámbito contable, financiero y tributario, incluyendo de manera complementaria publicaciones en inglés técnico, según las competencias lingüísticas del estudiante.</w:t>
            </w:r>
          </w:p>
        </w:tc>
        <w:tc>
          <w:tcPr>
            <w:tcW w:w="187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19112D0" w14:textId="77777777" w:rsidR="00C50BAD" w:rsidRPr="00F826F7" w:rsidRDefault="00C50BAD" w:rsidP="00C50BA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1. Cuestionarios virtuales de comprensión y aplicación, mediante Moodle UMSA, sobre fundamentos de investigación científica, modalidades de graduación y componentes metodológicos del perfil.</w:t>
            </w:r>
          </w:p>
          <w:p w14:paraId="758B9EE9" w14:textId="77777777" w:rsidR="00C50BAD" w:rsidRPr="00F826F7" w:rsidRDefault="00C50BAD" w:rsidP="00C50BA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 Foros virtuales de análisis y consulta sobre identificación de problemáticas, metodología de investigación y estructuración del Perfil de Tesis de </w:t>
            </w:r>
            <w:r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Grado o del Perfil de Proyecto de Grado.</w:t>
            </w:r>
          </w:p>
          <w:p w14:paraId="085C3953" w14:textId="77777777" w:rsidR="00C50BAD" w:rsidRPr="00F826F7" w:rsidRDefault="00C50BAD" w:rsidP="00C50BA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t>3. Videotutoriales y recursos digitales sobre búsqueda, selección y evaluación de literatura científica en bases de datos académicas, así como el uso de gestores de referencias bibliográficas.</w:t>
            </w:r>
          </w:p>
          <w:p w14:paraId="550FCF30" w14:textId="77777777" w:rsidR="00C50BAD" w:rsidRPr="00F826F7" w:rsidRDefault="00C50BAD" w:rsidP="00C50BA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t>4. Prácticas guiadas en entornos virtuales para la búsqueda y sistematización de literatura científica y la gestión de referencias bibliográficas, orientadas a la fundamentación del modelo teórico o modelo aplicado.</w:t>
            </w:r>
          </w:p>
        </w:tc>
        <w:tc>
          <w:tcPr>
            <w:tcW w:w="1877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A8C3A74" w14:textId="77777777" w:rsidR="00C50BAD" w:rsidRPr="00F826F7" w:rsidRDefault="00C50BAD" w:rsidP="00C50BA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1. Elaboración guiada del planteamiento del problema, formulación de objetivos, identificación de variables y construcción de la matriz de variables, considerando la hipótesis cuando corresponda.</w:t>
            </w:r>
          </w:p>
          <w:p w14:paraId="50AB620F" w14:textId="77777777" w:rsidR="00C50BAD" w:rsidRPr="00F826F7" w:rsidRDefault="00C50BAD" w:rsidP="00C50BA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t>2. Revisión y valoración entre pares de los perfiles de investigación, aplicando criterios de coherencia metodológica, pertinencia y rigor académico.</w:t>
            </w:r>
          </w:p>
          <w:p w14:paraId="59DDC532" w14:textId="77777777" w:rsidR="00C50BAD" w:rsidRPr="00F826F7" w:rsidRDefault="00C50BAD" w:rsidP="00C50BA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3. Presentación simulada del Perfil de Tesis de Grado o del Perfil de Proyecto de Grado, con retroalimentación académica orientada a su mejoramiento.</w:t>
            </w:r>
          </w:p>
          <w:p w14:paraId="2BE2F0A6" w14:textId="77777777" w:rsidR="00C50BAD" w:rsidRPr="00F826F7" w:rsidRDefault="00C50BAD" w:rsidP="00C50BA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t>4. Revisión conjunta de la coherencia metodológica del perfil, verificando la articulación entre el problema, los objetivos, las variables, la hipótesis (cuando corresponda) y el diseño metodológico.</w:t>
            </w:r>
          </w:p>
        </w:tc>
        <w:tc>
          <w:tcPr>
            <w:tcW w:w="1880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B337FA6" w14:textId="77777777" w:rsidR="00C50BAD" w:rsidRPr="00F826F7" w:rsidRDefault="00C50BAD" w:rsidP="00C50BA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1. Análisis de perfiles de tesis y proyectos de grado defendidos en la Carrera de Contaduría Pública. (práctica)</w:t>
            </w:r>
          </w:p>
          <w:p w14:paraId="51B4B56E" w14:textId="77777777" w:rsidR="00C50BAD" w:rsidRPr="00F826F7" w:rsidRDefault="00C50BAD" w:rsidP="00C50BA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1CA12AA9" w14:textId="77777777" w:rsidR="00C50BAD" w:rsidRPr="00F826F7" w:rsidRDefault="00C50BAD" w:rsidP="00C50BA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t>2. Revisión de artículos científicos del área contable y de auditoría. (investigación)</w:t>
            </w:r>
          </w:p>
          <w:p w14:paraId="6DEE45DF" w14:textId="77777777" w:rsidR="00C50BAD" w:rsidRPr="00F826F7" w:rsidRDefault="00C50BAD" w:rsidP="00C50BA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68FB69DB" w14:textId="77777777" w:rsidR="00C50BAD" w:rsidRPr="00F826F7" w:rsidRDefault="00C50BAD" w:rsidP="00C50BA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t>3. Identificación de problemas profesionales en entidades del medio como fuente de temas. (investigación)</w:t>
            </w:r>
          </w:p>
          <w:p w14:paraId="1018DB7E" w14:textId="77777777" w:rsidR="00C50BAD" w:rsidRPr="00F826F7" w:rsidRDefault="00C50BAD" w:rsidP="00C50BA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24A91797" w14:textId="77777777" w:rsidR="00C50BAD" w:rsidRPr="00F826F7" w:rsidRDefault="00C50BAD" w:rsidP="00C50BA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 xml:space="preserve">4. Revisión de trabajos de grado del repositorio institucional y de sus diseños metodológicos. </w:t>
            </w:r>
          </w:p>
          <w:p w14:paraId="05FAB2C8" w14:textId="77777777" w:rsidR="00C50BAD" w:rsidRPr="00F826F7" w:rsidRDefault="00C50BAD" w:rsidP="00C50BA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t>(práctico)</w:t>
            </w:r>
          </w:p>
        </w:tc>
      </w:tr>
      <w:tr w:rsidR="000A5747" w14:paraId="0FA6DFE2" w14:textId="77777777" w:rsidTr="0000140A">
        <w:tc>
          <w:tcPr>
            <w:tcW w:w="235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D1DB51" w14:textId="376E0ADE" w:rsidR="000A5747" w:rsidRPr="00F75F9E" w:rsidRDefault="00DF511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75F9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Estrategias de aprendizaje</w:t>
            </w:r>
            <w:r w:rsidR="009B0EA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y enseñanza</w:t>
            </w:r>
          </w:p>
        </w:tc>
        <w:tc>
          <w:tcPr>
            <w:tcW w:w="7042" w:type="dxa"/>
            <w:gridSpan w:val="1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D767B3" w14:textId="77777777" w:rsidR="000A5747" w:rsidRPr="00F75F9E" w:rsidRDefault="00DF5118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75F9E">
              <w:rPr>
                <w:rFonts w:ascii="Century Gothic" w:hAnsi="Century Gothic" w:cs="Century Gothic" w:eastAsia="Century Gothic"/>
                <w:sz w:val="18"/>
                <w:szCs w:val="18"/>
              </w:rPr>
              <w:t>Aprendizaje basado en proyectos con el desarrollo del propio perfil de investigación.</w:t>
            </w:r>
          </w:p>
          <w:p w14:paraId="73B21D7C" w14:textId="77777777" w:rsidR="000A5747" w:rsidRPr="00F75F9E" w:rsidRDefault="00DF5118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75F9E">
              <w:rPr>
                <w:rFonts w:ascii="Century Gothic" w:hAnsi="Century Gothic" w:cs="Century Gothic" w:eastAsia="Century Gothic"/>
                <w:sz w:val="18"/>
                <w:szCs w:val="18"/>
              </w:rPr>
              <w:t>Talleres de escritura académica con revisión entre pares.</w:t>
            </w:r>
          </w:p>
          <w:p w14:paraId="132207A0" w14:textId="77777777" w:rsidR="000A5747" w:rsidRPr="00F75F9E" w:rsidRDefault="00DF5118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75F9E">
              <w:rPr>
                <w:rFonts w:ascii="Century Gothic" w:hAnsi="Century Gothic" w:cs="Century Gothic" w:eastAsia="Century Gothic"/>
                <w:sz w:val="18"/>
                <w:szCs w:val="18"/>
              </w:rPr>
              <w:t>Estudio de casos de tesis y proyectos de grado aprobados.</w:t>
            </w:r>
          </w:p>
          <w:p w14:paraId="1B8B360E" w14:textId="7DAB93E7" w:rsidR="000A5747" w:rsidRPr="00F75F9E" w:rsidRDefault="00E2722E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</w:t>
            </w:r>
            <w:r w:rsidR="00DF5118" w:rsidRPr="00F75F9E">
              <w:rPr>
                <w:rFonts w:ascii="Century Gothic" w:hAnsi="Century Gothic" w:cs="Century Gothic" w:eastAsia="Century Gothic"/>
                <w:sz w:val="18"/>
                <w:szCs w:val="18"/>
              </w:rPr>
              <w:t>compañamiento individual del avance de cada investigación.</w:t>
            </w:r>
          </w:p>
          <w:p w14:paraId="56799F81" w14:textId="77777777" w:rsidR="000A5747" w:rsidRPr="00F75F9E" w:rsidRDefault="00DF5118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75F9E">
              <w:rPr>
                <w:rFonts w:ascii="Century Gothic" w:hAnsi="Century Gothic" w:cs="Century Gothic" w:eastAsia="Century Gothic"/>
                <w:sz w:val="18"/>
                <w:szCs w:val="18"/>
              </w:rPr>
              <w:t>Clase invertida para los contenidos metodológicos.</w:t>
            </w:r>
          </w:p>
        </w:tc>
      </w:tr>
      <w:tr w:rsidR="000A5747" w14:paraId="0CFE4DE4" w14:textId="77777777" w:rsidTr="0000140A">
        <w:tc>
          <w:tcPr>
            <w:tcW w:w="235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E790C2" w14:textId="77777777" w:rsidR="000A5747" w:rsidRPr="002A18A2" w:rsidRDefault="00DF511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A18A2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Recursos para el aprendizaje</w:t>
            </w:r>
          </w:p>
        </w:tc>
        <w:tc>
          <w:tcPr>
            <w:tcW w:w="7042" w:type="dxa"/>
            <w:gridSpan w:val="1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A92A09" w14:textId="77777777" w:rsidR="000A5747" w:rsidRPr="002A18A2" w:rsidRDefault="00DF5118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A18A2">
              <w:rPr>
                <w:rFonts w:ascii="Century Gothic" w:hAnsi="Century Gothic" w:cs="Century Gothic" w:eastAsia="Century Gothic"/>
                <w:sz w:val="18"/>
                <w:szCs w:val="18"/>
              </w:rPr>
              <w:t>Plataforma Moodle UMSA.</w:t>
            </w:r>
          </w:p>
          <w:p w14:paraId="11BE60A8" w14:textId="77777777" w:rsidR="000A5747" w:rsidRPr="002A18A2" w:rsidRDefault="00DF5118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A18A2">
              <w:rPr>
                <w:rFonts w:ascii="Century Gothic" w:hAnsi="Century Gothic" w:cs="Century Gothic" w:eastAsia="Century Gothic"/>
                <w:sz w:val="18"/>
                <w:szCs w:val="18"/>
              </w:rPr>
              <w:t>Reglamento General de Tipos y Modalidades de Graduación y normativa de graduación de la Carrera.</w:t>
            </w:r>
          </w:p>
          <w:p w14:paraId="4F8EC826" w14:textId="77777777" w:rsidR="000A5747" w:rsidRPr="002A18A2" w:rsidRDefault="00DF5118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A18A2">
              <w:rPr>
                <w:rFonts w:ascii="Century Gothic" w:hAnsi="Century Gothic" w:cs="Century Gothic" w:eastAsia="Century Gothic"/>
                <w:sz w:val="18"/>
                <w:szCs w:val="18"/>
              </w:rPr>
              <w:t>Biblioteca y repositorio institucional de tesis y proyectos de grado de la Universidad Mayor de San Andrés.</w:t>
            </w:r>
          </w:p>
          <w:p w14:paraId="33A13FB5" w14:textId="77777777" w:rsidR="000A5747" w:rsidRPr="002A18A2" w:rsidRDefault="00DF5118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A18A2">
              <w:rPr>
                <w:rFonts w:ascii="Century Gothic" w:hAnsi="Century Gothic" w:cs="Century Gothic" w:eastAsia="Century Gothic"/>
                <w:sz w:val="18"/>
                <w:szCs w:val="18"/>
              </w:rPr>
              <w:t>Bases de datos académicas y gestores de referencias bibliográficas.</w:t>
            </w:r>
          </w:p>
          <w:p w14:paraId="4C15DDCB" w14:textId="77777777" w:rsidR="000A5747" w:rsidRPr="002A18A2" w:rsidRDefault="00DF5118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A18A2">
              <w:rPr>
                <w:rFonts w:ascii="Century Gothic" w:hAnsi="Century Gothic" w:cs="Century Gothic" w:eastAsia="Century Gothic"/>
                <w:sz w:val="18"/>
                <w:szCs w:val="18"/>
              </w:rPr>
              <w:t>Hoja de cálculo y programas de procesamiento de datos para el análisis de resultados.</w:t>
            </w:r>
          </w:p>
          <w:p w14:paraId="7DEA82D1" w14:textId="77777777" w:rsidR="000A5747" w:rsidRPr="002A18A2" w:rsidRDefault="00DF5118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A18A2">
              <w:rPr>
                <w:rFonts w:ascii="Century Gothic" w:hAnsi="Century Gothic" w:cs="Century Gothic" w:eastAsia="Century Gothic"/>
                <w:sz w:val="18"/>
                <w:szCs w:val="18"/>
              </w:rPr>
              <w:t>Herramientas de verificación de similitud y de gestión de referencias bibliográficas.</w:t>
            </w:r>
          </w:p>
          <w:p w14:paraId="28A99678" w14:textId="77777777" w:rsidR="000A5747" w:rsidRPr="002A18A2" w:rsidRDefault="00DF5118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A18A2">
              <w:rPr>
                <w:rFonts w:ascii="Century Gothic" w:hAnsi="Century Gothic" w:cs="Century Gothic" w:eastAsia="Century Gothic"/>
                <w:sz w:val="18"/>
                <w:szCs w:val="18"/>
              </w:rPr>
              <w:t>Programas de procesamiento estadístico y de visualización de datos de uso académico.</w:t>
            </w:r>
          </w:p>
        </w:tc>
      </w:tr>
      <w:tr w:rsidR="000A5747" w14:paraId="20F75FB1" w14:textId="77777777" w:rsidTr="0000140A">
        <w:tc>
          <w:tcPr>
            <w:tcW w:w="235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FEE492" w14:textId="77777777" w:rsidR="000A5747" w:rsidRDefault="00DF511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Estrategias de evaluación</w:t>
            </w:r>
          </w:p>
        </w:tc>
        <w:tc>
          <w:tcPr>
            <w:tcW w:w="7042" w:type="dxa"/>
            <w:gridSpan w:val="1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93661E" w14:textId="77777777" w:rsidR="000A5747" w:rsidRPr="002A18A2" w:rsidRDefault="00DF5118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A18A2">
              <w:rPr>
                <w:rFonts w:ascii="Century Gothic" w:hAnsi="Century Gothic" w:cs="Century Gothic" w:eastAsia="Century Gothic"/>
                <w:sz w:val="18"/>
                <w:szCs w:val="18"/>
              </w:rPr>
              <w:t>Evaluación diagnóstica: prueba inicial sobre metodología de la investigación y redacción académica.</w:t>
            </w:r>
          </w:p>
          <w:p w14:paraId="4CC165C3" w14:textId="77777777" w:rsidR="000A5747" w:rsidRPr="002A18A2" w:rsidRDefault="00DF5118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A18A2">
              <w:rPr>
                <w:rFonts w:ascii="Century Gothic" w:hAnsi="Century Gothic" w:cs="Century Gothic" w:eastAsia="Century Gothic"/>
                <w:sz w:val="18"/>
                <w:szCs w:val="18"/>
              </w:rPr>
              <w:t>Evaluación formativa: preguntas de comprensión y desarrollo de ejercicios prácticos en el aula, con retroalimentación continua, autoevaluación y coevaluación.</w:t>
            </w:r>
          </w:p>
          <w:p w14:paraId="3269D404" w14:textId="77777777" w:rsidR="000A5747" w:rsidRDefault="00DF5118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A18A2">
              <w:rPr>
                <w:rFonts w:ascii="Century Gothic" w:hAnsi="Century Gothic" w:cs="Century Gothic" w:eastAsia="Century Gothic"/>
                <w:sz w:val="18"/>
                <w:szCs w:val="18"/>
              </w:rPr>
              <w:t>Evaluación sumativa: controles de lectura y asistencia, evaluación de casos prácticos, trabajos de investigación y desarrollo, exámenes parciales y examen final.</w:t>
            </w:r>
          </w:p>
        </w:tc>
      </w:tr>
      <w:tr w:rsidR="000A5747" w14:paraId="40592DEB" w14:textId="77777777" w:rsidTr="0000140A">
        <w:tc>
          <w:tcPr>
            <w:tcW w:w="235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1ED2A8" w14:textId="77777777" w:rsidR="000A5747" w:rsidRPr="002A18A2" w:rsidRDefault="00DF511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A18A2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calificación</w:t>
            </w:r>
          </w:p>
        </w:tc>
        <w:tc>
          <w:tcPr>
            <w:tcW w:w="7042" w:type="dxa"/>
            <w:gridSpan w:val="1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844A34" w14:textId="77777777" w:rsidR="000A5747" w:rsidRPr="002A18A2" w:rsidRDefault="00DF5118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A18A2">
              <w:rPr>
                <w:rFonts w:ascii="Century Gothic" w:hAnsi="Century Gothic" w:cs="Century Gothic" w:eastAsia="Century Gothic"/>
                <w:sz w:val="18"/>
                <w:szCs w:val="18"/>
              </w:rPr>
              <w:t>Nota mínima de aprobación: 51/100.</w:t>
            </w:r>
          </w:p>
          <w:p w14:paraId="181F7832" w14:textId="77777777" w:rsidR="000A5747" w:rsidRPr="002A18A2" w:rsidRDefault="00DF5118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A18A2">
              <w:rPr>
                <w:rFonts w:ascii="Century Gothic" w:hAnsi="Century Gothic" w:cs="Century Gothic" w:eastAsia="Century Gothic"/>
                <w:sz w:val="18"/>
                <w:szCs w:val="18"/>
              </w:rPr>
              <w:t>Evaluación periódica al finalizar cada tema, basada en evidencias de conocimiento, desempeño y producto.</w:t>
            </w:r>
          </w:p>
          <w:p w14:paraId="0A52DEB3" w14:textId="77777777" w:rsidR="000A5747" w:rsidRPr="002A18A2" w:rsidRDefault="00DF5118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A18A2">
              <w:rPr>
                <w:rFonts w:ascii="Century Gothic" w:hAnsi="Century Gothic" w:cs="Century Gothic" w:eastAsia="Century Gothic"/>
                <w:sz w:val="18"/>
                <w:szCs w:val="18"/>
              </w:rPr>
              <w:t>La calificación de cada producto integra la prueba escrita del elemento y las evidencias de desempeño y producto.</w:t>
            </w:r>
          </w:p>
          <w:p w14:paraId="283625E9" w14:textId="77777777" w:rsidR="000A5747" w:rsidRPr="002A18A2" w:rsidRDefault="00DF5118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A18A2">
              <w:rPr>
                <w:rFonts w:ascii="Century Gothic" w:hAnsi="Century Gothic" w:cs="Century Gothic" w:eastAsia="Century Gothic"/>
                <w:sz w:val="18"/>
                <w:szCs w:val="18"/>
              </w:rPr>
              <w:t>Cada producto se evalúa con una rúbrica de tres niveles: Insuficiente, Suficiente y Destacado.</w:t>
            </w:r>
          </w:p>
        </w:tc>
      </w:tr>
      <w:tr w:rsidR="002A18A2" w:rsidRPr="008C7E1F" w14:paraId="74577CB1" w14:textId="77777777" w:rsidTr="0000140A">
        <w:tblPrEx>
          <w:tblLook w:val="0000" w:firstRow="0" w:lastRow="0" w:firstColumn="0" w:lastColumn="0" w:noHBand="0" w:noVBand="0"/>
        </w:tblPrEx>
        <w:trPr/>
        <w:tc>
          <w:tcPr>
            <w:tcW w:w="1570" w:type="dxa"/>
            <w:gridSpan w:val="2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46C357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Niveles de logro y distribución de la calificación</w:t>
            </w:r>
          </w:p>
        </w:tc>
        <w:tc>
          <w:tcPr>
            <w:tcW w:w="6258" w:type="dxa"/>
            <w:gridSpan w:val="1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C09BBA" w14:textId="77777777" w:rsidR="002A18A2" w:rsidRPr="008C7E1F" w:rsidRDefault="002A18A2" w:rsidP="008333A8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1: </w:t>
            </w: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dimensiones de la realidad y su vinculación con la investigación científica.</w:t>
            </w:r>
          </w:p>
        </w:tc>
        <w:tc>
          <w:tcPr>
            <w:tcW w:w="1566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158336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2A18A2" w:rsidRPr="008C7E1F" w14:paraId="52F14ABC" w14:textId="77777777" w:rsidTr="0000140A">
        <w:tblPrEx>
          <w:tblLook w:val="0000" w:firstRow="0" w:lastRow="0" w:firstColumn="0" w:lastColumn="0" w:noHBand="0" w:noVBand="0"/>
        </w:tblPrEx>
        <w:trPr/>
        <w:tc>
          <w:tcPr>
            <w:tcW w:w="1570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B57767B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6920FA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22FDEB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4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741E2C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B67D49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2A18A2" w:rsidRPr="008C7E1F" w14:paraId="07983F55" w14:textId="77777777" w:rsidTr="0000140A">
        <w:tblPrEx>
          <w:tblLook w:val="0000" w:firstRow="0" w:lastRow="0" w:firstColumn="0" w:lastColumn="0" w:noHBand="0" w:noVBand="0"/>
        </w:tblPrEx>
        <w:trPr/>
        <w:tc>
          <w:tcPr>
            <w:tcW w:w="1570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DCCF9D3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98B9DF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Identificación de dimensiones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1F458C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Confunde las dimensiones de la realidad o no distingue lo objetivo de lo subjetivo.</w:t>
            </w:r>
          </w:p>
        </w:tc>
        <w:tc>
          <w:tcPr>
            <w:tcW w:w="1954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BC0C23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Distingue correctamente las dimensiones y sus componentes objetivos y subjetivos.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2A735B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Distingue y caracteriza con precisión las dimensiones e ilustra sus interrelaciones.</w:t>
            </w:r>
          </w:p>
        </w:tc>
      </w:tr>
      <w:tr w:rsidR="002A18A2" w:rsidRPr="008C7E1F" w14:paraId="5B68C049" w14:textId="77777777" w:rsidTr="0000140A">
        <w:tblPrEx>
          <w:tblLook w:val="0000" w:firstRow="0" w:lastRow="0" w:firstColumn="0" w:lastColumn="0" w:noHBand="0" w:noVBand="0"/>
        </w:tblPrEx>
        <w:trPr/>
        <w:tc>
          <w:tcPr>
            <w:tcW w:w="1570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6C2481D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556F22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Vínculo con la investigación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9522B9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No explica la relación entre percepción de la realidad e investigación científica.</w:t>
            </w:r>
          </w:p>
        </w:tc>
        <w:tc>
          <w:tcPr>
            <w:tcW w:w="1954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61F5F7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Explica la relación entre las dimensiones de la realidad y el conocimiento científico.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25C7A5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Analiza críticamente cómo esas dimensiones condicionan la observación y el conocimiento científico.</w:t>
            </w:r>
          </w:p>
        </w:tc>
      </w:tr>
      <w:tr w:rsidR="002A18A2" w:rsidRPr="008C7E1F" w14:paraId="2ADB7AA1" w14:textId="77777777" w:rsidTr="0000140A">
        <w:tblPrEx>
          <w:tblLook w:val="0000" w:firstRow="0" w:lastRow="0" w:firstColumn="0" w:lastColumn="0" w:noHBand="0" w:noVBand="0"/>
        </w:tblPrEx>
        <w:trPr/>
        <w:tc>
          <w:tcPr>
            <w:tcW w:w="1570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CA59BF6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5D10B2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Comparación y ejemplos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565ED3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Presenta un cuadro incompleto, desorganizado o sin ejemplos pertinentes.</w:t>
            </w:r>
          </w:p>
        </w:tc>
        <w:tc>
          <w:tcPr>
            <w:tcW w:w="1954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80762E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Organiza comparativamente los conceptos e incorpora ejemplos pertinentes.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429F06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Presenta una comparación sintética, precisa y sustentada con ejemplos del ámbito contable o financiero.</w:t>
            </w:r>
          </w:p>
        </w:tc>
      </w:tr>
      <w:tr w:rsidR="002A18A2" w:rsidRPr="008C7E1F" w14:paraId="64030F73" w14:textId="77777777" w:rsidTr="0000140A">
        <w:tblPrEx>
          <w:tblLook w:val="0000" w:firstRow="0" w:lastRow="0" w:firstColumn="0" w:lastColumn="0" w:noHBand="0" w:noVBand="0"/>
        </w:tblPrEx>
        <w:trPr/>
        <w:tc>
          <w:tcPr>
            <w:tcW w:w="1570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0FC36F9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8" w:type="dxa"/>
            <w:gridSpan w:val="1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D5C90C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2: </w:t>
            </w: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Informe de análisis de la relación sujeto-objeto en la investigación científica, aplicado a una problemática del ámbito económico, contable o financiero</w:t>
            </w:r>
          </w:p>
        </w:tc>
        <w:tc>
          <w:tcPr>
            <w:tcW w:w="1566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8E9BFC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2A18A2" w:rsidRPr="008C7E1F" w14:paraId="4DF1301C" w14:textId="77777777" w:rsidTr="0000140A">
        <w:tblPrEx>
          <w:tblLook w:val="0000" w:firstRow="0" w:lastRow="0" w:firstColumn="0" w:lastColumn="0" w:noHBand="0" w:noVBand="0"/>
        </w:tblPrEx>
        <w:trPr/>
        <w:tc>
          <w:tcPr>
            <w:tcW w:w="1570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474A72F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3EB24E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4B3A53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4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09296B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86A83E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2A18A2" w:rsidRPr="008C7E1F" w14:paraId="6ECA750C" w14:textId="77777777" w:rsidTr="0000140A">
        <w:tblPrEx>
          <w:tblLook w:val="0000" w:firstRow="0" w:lastRow="0" w:firstColumn="0" w:lastColumn="0" w:noHBand="0" w:noVBand="0"/>
        </w:tblPrEx>
        <w:trPr/>
        <w:tc>
          <w:tcPr>
            <w:tcW w:w="1570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8CF76FE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14B96E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Relación sujeto-objeto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1A6B8E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No diferencia el sujeto del objeto de estudio ni explica su relación.</w:t>
            </w:r>
          </w:p>
        </w:tc>
        <w:tc>
          <w:tcPr>
            <w:tcW w:w="1954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9D0214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Describe adecuadamente al sujeto, el objeto y la relación entre ambos.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65646E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Analiza críticamente la relación sujeto-objeto y sus implicaciones para el conocimiento científico.</w:t>
            </w:r>
          </w:p>
        </w:tc>
      </w:tr>
      <w:tr w:rsidR="002A18A2" w:rsidRPr="008C7E1F" w14:paraId="4F466F44" w14:textId="77777777" w:rsidTr="0000140A">
        <w:tblPrEx>
          <w:tblLook w:val="0000" w:firstRow="0" w:lastRow="0" w:firstColumn="0" w:lastColumn="0" w:noHBand="0" w:noVBand="0"/>
        </w:tblPrEx>
        <w:trPr/>
        <w:tc>
          <w:tcPr>
            <w:tcW w:w="1570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7F94A30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A004F4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Aplicación profesional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EAE599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La problemática utilizada es imprecisa o ajena a la Contaduría Pública.</w:t>
            </w:r>
          </w:p>
        </w:tc>
        <w:tc>
          <w:tcPr>
            <w:tcW w:w="1954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76FA12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Relaciona la explicación con una problemática pertinente del ámbito profesional.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645610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Interpreta de forma fundamentada una problemática concreta, distinguiendo hechos y valoraciones.</w:t>
            </w:r>
          </w:p>
        </w:tc>
      </w:tr>
      <w:tr w:rsidR="002A18A2" w:rsidRPr="008C7E1F" w14:paraId="3BFFE00C" w14:textId="77777777" w:rsidTr="0000140A">
        <w:tblPrEx>
          <w:tblLook w:val="0000" w:firstRow="0" w:lastRow="0" w:firstColumn="0" w:lastColumn="0" w:noHBand="0" w:noVBand="0"/>
        </w:tblPrEx>
        <w:trPr/>
        <w:tc>
          <w:tcPr>
            <w:tcW w:w="1570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C275A2B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BB14FC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Fundamentación del informe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2100EE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El análisis carece de orden, argumentos o fuentes pertinentes.</w:t>
            </w:r>
          </w:p>
        </w:tc>
        <w:tc>
          <w:tcPr>
            <w:tcW w:w="1954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2D8E30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Presenta un informe organizado con argumentos comprensibles y fuentes pertinentes.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B4BE94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Desarrolla un análisis reflexivo, coherente y sustentado en fuentes académicas.</w:t>
            </w:r>
          </w:p>
        </w:tc>
      </w:tr>
      <w:tr w:rsidR="002A18A2" w:rsidRPr="008C7E1F" w14:paraId="1AE17A63" w14:textId="77777777" w:rsidTr="0000140A">
        <w:tblPrEx>
          <w:tblLook w:val="0000" w:firstRow="0" w:lastRow="0" w:firstColumn="0" w:lastColumn="0" w:noHBand="0" w:noVBand="0"/>
        </w:tblPrEx>
        <w:trPr/>
        <w:tc>
          <w:tcPr>
            <w:tcW w:w="1570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243139C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8" w:type="dxa"/>
            <w:gridSpan w:val="1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542D0D" w14:textId="77777777" w:rsidR="002A18A2" w:rsidRPr="008C7E1F" w:rsidRDefault="002A18A2" w:rsidP="008333A8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3:</w:t>
            </w: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Cuadro comparativo de las modalidades de graduación reconocidas por la Carrera de Contaduría Pública, considerando su naturaleza, características, alcance y normativa institucional vigente.</w:t>
            </w:r>
          </w:p>
        </w:tc>
        <w:tc>
          <w:tcPr>
            <w:tcW w:w="1566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B946E4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2A18A2" w:rsidRPr="008C7E1F" w14:paraId="65FF00AA" w14:textId="77777777" w:rsidTr="0000140A">
        <w:tblPrEx>
          <w:tblLook w:val="0000" w:firstRow="0" w:lastRow="0" w:firstColumn="0" w:lastColumn="0" w:noHBand="0" w:noVBand="0"/>
        </w:tblPrEx>
        <w:trPr/>
        <w:tc>
          <w:tcPr>
            <w:tcW w:w="1570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720EE9F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6F2E9E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5C299B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4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B500B8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E94B6A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2A18A2" w:rsidRPr="008C7E1F" w14:paraId="22974A27" w14:textId="77777777" w:rsidTr="0000140A">
        <w:tblPrEx>
          <w:tblLook w:val="0000" w:firstRow="0" w:lastRow="0" w:firstColumn="0" w:lastColumn="0" w:noHBand="0" w:noVBand="0"/>
        </w:tblPrEx>
        <w:trPr/>
        <w:tc>
          <w:tcPr>
            <w:tcW w:w="1570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2C96DD3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86F8FE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Modalidades y naturaleza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0AEABD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Omite modalidades pertinentes o confunde su naturaleza.</w:t>
            </w:r>
          </w:p>
        </w:tc>
        <w:tc>
          <w:tcPr>
            <w:tcW w:w="1954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DC238D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las modalidades reconocidas y describe su naturaleza.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4CAD0B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Distingue con precisión la finalidad y naturaleza de cada modalidad reconocida.</w:t>
            </w:r>
          </w:p>
        </w:tc>
      </w:tr>
      <w:tr w:rsidR="002A18A2" w:rsidRPr="008C7E1F" w14:paraId="781656BD" w14:textId="77777777" w:rsidTr="0000140A">
        <w:tblPrEx>
          <w:tblLook w:val="0000" w:firstRow="0" w:lastRow="0" w:firstColumn="0" w:lastColumn="0" w:noHBand="0" w:noVBand="0"/>
        </w:tblPrEx>
        <w:trPr/>
        <w:tc>
          <w:tcPr>
            <w:tcW w:w="1570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10474C4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003854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Características y alcance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7DC009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No establece diferencias claras o atribuye alcances incorrectos.</w:t>
            </w:r>
          </w:p>
        </w:tc>
        <w:tc>
          <w:tcPr>
            <w:tcW w:w="1954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3D0B16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Compara características, requisitos académicos y alcances principales.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DF2189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Establece diferencias sustantivas y ejemplifica su aplicación dentro de la Carrera.</w:t>
            </w:r>
          </w:p>
        </w:tc>
      </w:tr>
      <w:tr w:rsidR="002A18A2" w:rsidRPr="008C7E1F" w14:paraId="150B0CA2" w14:textId="77777777" w:rsidTr="0000140A">
        <w:tblPrEx>
          <w:tblLook w:val="0000" w:firstRow="0" w:lastRow="0" w:firstColumn="0" w:lastColumn="0" w:noHBand="0" w:noVBand="0"/>
        </w:tblPrEx>
        <w:trPr/>
        <w:tc>
          <w:tcPr>
            <w:tcW w:w="1570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C0A85ED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C092EB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Sustento normativo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D0EF3B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normativa aplicable o presenta referencias incorrectas.</w:t>
            </w:r>
          </w:p>
        </w:tc>
        <w:tc>
          <w:tcPr>
            <w:tcW w:w="1954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766435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Relaciona cada modalidad con la normativa institucional pertinente.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EEFA74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Sustenta las comparaciones con referencias normativas precisas y vigentes.</w:t>
            </w:r>
          </w:p>
        </w:tc>
      </w:tr>
      <w:tr w:rsidR="002A18A2" w:rsidRPr="008C7E1F" w14:paraId="0E8B90FA" w14:textId="77777777" w:rsidTr="0000140A">
        <w:tblPrEx>
          <w:tblLook w:val="0000" w:firstRow="0" w:lastRow="0" w:firstColumn="0" w:lastColumn="0" w:noHBand="0" w:noVBand="0"/>
        </w:tblPrEx>
        <w:trPr/>
        <w:tc>
          <w:tcPr>
            <w:tcW w:w="1570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3F06A2E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8" w:type="dxa"/>
            <w:gridSpan w:val="1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2663EB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4: </w:t>
            </w: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Informe de justificación de la modalidad de graduación seleccionada,</w:t>
            </w: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 </w:t>
            </w:r>
          </w:p>
        </w:tc>
        <w:tc>
          <w:tcPr>
            <w:tcW w:w="1566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D3F5DA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2A18A2" w:rsidRPr="008C7E1F" w14:paraId="3D434895" w14:textId="77777777" w:rsidTr="0000140A">
        <w:tblPrEx>
          <w:tblLook w:val="0000" w:firstRow="0" w:lastRow="0" w:firstColumn="0" w:lastColumn="0" w:noHBand="0" w:noVBand="0"/>
        </w:tblPrEx>
        <w:trPr/>
        <w:tc>
          <w:tcPr>
            <w:tcW w:w="1570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B458623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37B2D9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D50945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4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D17F20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06A70B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2A18A2" w:rsidRPr="008C7E1F" w14:paraId="628C1476" w14:textId="77777777" w:rsidTr="0000140A">
        <w:tblPrEx>
          <w:tblLook w:val="0000" w:firstRow="0" w:lastRow="0" w:firstColumn="0" w:lastColumn="0" w:noHBand="0" w:noVBand="0"/>
        </w:tblPrEx>
        <w:trPr/>
        <w:tc>
          <w:tcPr>
            <w:tcW w:w="1570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9445212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0D637E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Justificación de elección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AEA246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La elección es arbitraria o no está fundamentada.</w:t>
            </w:r>
          </w:p>
        </w:tc>
        <w:tc>
          <w:tcPr>
            <w:tcW w:w="1954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945EE6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Justifica la modalidad en relación con la problemática de interés.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0986FB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Fundamenta críticamente por qué la modalidad es apropiada frente a otras alternativas.</w:t>
            </w:r>
          </w:p>
        </w:tc>
      </w:tr>
      <w:tr w:rsidR="002A18A2" w:rsidRPr="008C7E1F" w14:paraId="6CCBA3C5" w14:textId="77777777" w:rsidTr="0000140A">
        <w:tblPrEx>
          <w:tblLook w:val="0000" w:firstRow="0" w:lastRow="0" w:firstColumn="0" w:lastColumn="0" w:noHBand="0" w:noVBand="0"/>
        </w:tblPrEx>
        <w:trPr/>
        <w:tc>
          <w:tcPr>
            <w:tcW w:w="1570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2F9E56F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E3A2C0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Pertinencia y líneas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E767E8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No vincula el tema con la Contaduría Pública ni con las líneas de investigación.</w:t>
            </w:r>
          </w:p>
        </w:tc>
        <w:tc>
          <w:tcPr>
            <w:tcW w:w="1954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8A060C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Establece una relación pertinente entre temática, profesión y línea de investigación.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16E13D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Demuestra correspondencia clara y argumentada con la problemática y la línea institucional.</w:t>
            </w:r>
          </w:p>
        </w:tc>
      </w:tr>
      <w:tr w:rsidR="002A18A2" w:rsidRPr="008C7E1F" w14:paraId="6F879B5C" w14:textId="77777777" w:rsidTr="0000140A">
        <w:tblPrEx>
          <w:tblLook w:val="0000" w:firstRow="0" w:lastRow="0" w:firstColumn="0" w:lastColumn="0" w:noHBand="0" w:noVBand="0"/>
        </w:tblPrEx>
        <w:trPr/>
        <w:tc>
          <w:tcPr>
            <w:tcW w:w="1570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B56A8C3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9525C5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Exigencias académicas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D6C3BE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Desconoce condiciones académicas esenciales de la modalidad elegida.</w:t>
            </w:r>
          </w:p>
        </w:tc>
        <w:tc>
          <w:tcPr>
            <w:tcW w:w="1954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202D4F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Reconoce las exigencias académicas y normativas pertinentes.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770F03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Argumenta la factibilidad de cumplir las exigencias con base en condiciones verificables.</w:t>
            </w:r>
          </w:p>
        </w:tc>
      </w:tr>
      <w:tr w:rsidR="002A18A2" w:rsidRPr="008C7E1F" w14:paraId="34688267" w14:textId="77777777" w:rsidTr="0000140A">
        <w:tblPrEx>
          <w:tblLook w:val="0000" w:firstRow="0" w:lastRow="0" w:firstColumn="0" w:lastColumn="0" w:noHBand="0" w:noVBand="0"/>
        </w:tblPrEx>
        <w:trPr/>
        <w:tc>
          <w:tcPr>
            <w:tcW w:w="1570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0601E3E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8" w:type="dxa"/>
            <w:gridSpan w:val="1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751A3F" w14:textId="77777777" w:rsidR="002A18A2" w:rsidRPr="00A90DFE" w:rsidRDefault="002A18A2" w:rsidP="008333A8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A90DFE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5:</w:t>
            </w:r>
            <w:r w:rsidRPr="00A90DF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Cuadro comparativo de los tipos de ensayo, considerando sus características, finalidades, estructuras y particularidades, a partir del análisis de ejemplos.</w:t>
            </w:r>
          </w:p>
        </w:tc>
        <w:tc>
          <w:tcPr>
            <w:tcW w:w="1566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1309B7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7%</w:t>
            </w:r>
          </w:p>
        </w:tc>
      </w:tr>
      <w:tr w:rsidR="002A18A2" w:rsidRPr="008C7E1F" w14:paraId="2C765AC4" w14:textId="77777777" w:rsidTr="0000140A">
        <w:tblPrEx>
          <w:tblLook w:val="0000" w:firstRow="0" w:lastRow="0" w:firstColumn="0" w:lastColumn="0" w:noHBand="0" w:noVBand="0"/>
        </w:tblPrEx>
        <w:trPr/>
        <w:tc>
          <w:tcPr>
            <w:tcW w:w="1570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85F89DA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384144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2CBC13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4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37EDCF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AAEDED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2A18A2" w:rsidRPr="008C7E1F" w14:paraId="083D6B9C" w14:textId="77777777" w:rsidTr="0000140A">
        <w:tblPrEx>
          <w:tblLook w:val="0000" w:firstRow="0" w:lastRow="0" w:firstColumn="0" w:lastColumn="0" w:noHBand="0" w:noVBand="0"/>
        </w:tblPrEx>
        <w:trPr/>
        <w:tc>
          <w:tcPr>
            <w:tcW w:w="1570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384D77C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4B986C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Identificación de tipos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23420C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Confunde los tipos de ensayo y sus características.</w:t>
            </w:r>
          </w:p>
        </w:tc>
        <w:tc>
          <w:tcPr>
            <w:tcW w:w="1954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A9A5E5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Identifica tipos de ensayo y describe sus características esenciales.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4E0C5E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Distingue con precisión los tipos y reconoce sus particularidades discursivas.</w:t>
            </w:r>
          </w:p>
        </w:tc>
      </w:tr>
      <w:tr w:rsidR="002A18A2" w:rsidRPr="008C7E1F" w14:paraId="78DF71ED" w14:textId="77777777" w:rsidTr="0000140A">
        <w:tblPrEx>
          <w:tblLook w:val="0000" w:firstRow="0" w:lastRow="0" w:firstColumn="0" w:lastColumn="0" w:noHBand="0" w:noVBand="0"/>
        </w:tblPrEx>
        <w:trPr/>
        <w:tc>
          <w:tcPr>
            <w:tcW w:w="1570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7560415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E76D3F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Finalidad y estructura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56FF00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Omite partes de la estructura o confunde las finalidades.</w:t>
            </w:r>
          </w:p>
        </w:tc>
        <w:tc>
          <w:tcPr>
            <w:tcW w:w="1954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81793E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Compara las finalidades y estructuras generales de los tipos examinados.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151BFC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Explica las diferencias entre finalidad, organización y forma de argumentación.</w:t>
            </w:r>
          </w:p>
        </w:tc>
      </w:tr>
      <w:tr w:rsidR="002A18A2" w:rsidRPr="008C7E1F" w14:paraId="49239958" w14:textId="77777777" w:rsidTr="0000140A">
        <w:tblPrEx>
          <w:tblLook w:val="0000" w:firstRow="0" w:lastRow="0" w:firstColumn="0" w:lastColumn="0" w:noHBand="0" w:noVBand="0"/>
        </w:tblPrEx>
        <w:trPr/>
        <w:tc>
          <w:tcPr>
            <w:tcW w:w="1570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F229A11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7D5983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ejemplos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DFE08A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Los ejemplos son inexistentes o no corresponden a los tipos descritos.</w:t>
            </w:r>
          </w:p>
        </w:tc>
        <w:tc>
          <w:tcPr>
            <w:tcW w:w="1954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B5E1D4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Utiliza ejemplos pertinentes para sustentar la comparación.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A557BD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Relaciona críticamente cada ejemplo con las características que lo identifican.</w:t>
            </w:r>
          </w:p>
        </w:tc>
      </w:tr>
      <w:tr w:rsidR="002A18A2" w:rsidRPr="008C7E1F" w14:paraId="2B331208" w14:textId="77777777" w:rsidTr="0000140A">
        <w:tblPrEx>
          <w:tblLook w:val="0000" w:firstRow="0" w:lastRow="0" w:firstColumn="0" w:lastColumn="0" w:noHBand="0" w:noVBand="0"/>
        </w:tblPrEx>
        <w:trPr/>
        <w:tc>
          <w:tcPr>
            <w:tcW w:w="1570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5BE9AD5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8" w:type="dxa"/>
            <w:gridSpan w:val="1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46E3BA" w14:textId="77777777" w:rsidR="002A18A2" w:rsidRPr="00A90DFE" w:rsidRDefault="002A18A2" w:rsidP="008333A8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A90DFE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6:</w:t>
            </w:r>
            <w:r w:rsidRPr="00A90DF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Cuadro comparativo del artículo científico y del artículo de opinión, identificando sus características, finalidades, estructuras y diferencias fundamentales, a partir del análisis de ejemplos.</w:t>
            </w:r>
          </w:p>
        </w:tc>
        <w:tc>
          <w:tcPr>
            <w:tcW w:w="1566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CB52C4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6%</w:t>
            </w:r>
          </w:p>
        </w:tc>
      </w:tr>
      <w:tr w:rsidR="002A18A2" w:rsidRPr="008C7E1F" w14:paraId="1F9AA61F" w14:textId="77777777" w:rsidTr="0000140A">
        <w:tblPrEx>
          <w:tblLook w:val="0000" w:firstRow="0" w:lastRow="0" w:firstColumn="0" w:lastColumn="0" w:noHBand="0" w:noVBand="0"/>
        </w:tblPrEx>
        <w:trPr/>
        <w:tc>
          <w:tcPr>
            <w:tcW w:w="1570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14774E0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5BA984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82F543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4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07C9AF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D0F6D8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2A18A2" w:rsidRPr="008C7E1F" w14:paraId="593146A0" w14:textId="77777777" w:rsidTr="0000140A">
        <w:tblPrEx>
          <w:tblLook w:val="0000" w:firstRow="0" w:lastRow="0" w:firstColumn="0" w:lastColumn="0" w:noHBand="0" w:noVBand="0"/>
        </w:tblPrEx>
        <w:trPr/>
        <w:tc>
          <w:tcPr>
            <w:tcW w:w="1570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AE3AB16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272AD4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Naturaleza y finalidad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A2FDEE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Confunde el artículo científico con el de opinión.</w:t>
            </w:r>
          </w:p>
        </w:tc>
        <w:tc>
          <w:tcPr>
            <w:tcW w:w="1954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F4510D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Distingue la finalidad y características de ambos géneros.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D64567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Contrasta rigurosamente sus propósitos, fundamentos y formas de comunicación.</w:t>
            </w:r>
          </w:p>
        </w:tc>
      </w:tr>
      <w:tr w:rsidR="002A18A2" w:rsidRPr="008C7E1F" w14:paraId="0007D03A" w14:textId="77777777" w:rsidTr="0000140A">
        <w:tblPrEx>
          <w:tblLook w:val="0000" w:firstRow="0" w:lastRow="0" w:firstColumn="0" w:lastColumn="0" w:noHBand="0" w:noVBand="0"/>
        </w:tblPrEx>
        <w:trPr/>
        <w:tc>
          <w:tcPr>
            <w:tcW w:w="1570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26F4988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64C558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Estructuras y argumentación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F379C4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No reconoce las estructuras o atribuye iguales exigencias a ambos artículos.</w:t>
            </w:r>
          </w:p>
        </w:tc>
        <w:tc>
          <w:tcPr>
            <w:tcW w:w="1954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9321E8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Compara sus componentes estructurales y el tipo de argumentación esperado.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88829F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Explica las diferencias entre evidencia científica, análisis y postura argumentativa.</w:t>
            </w:r>
          </w:p>
        </w:tc>
      </w:tr>
      <w:tr w:rsidR="002A18A2" w:rsidRPr="008C7E1F" w14:paraId="7ABE9AFF" w14:textId="77777777" w:rsidTr="0000140A">
        <w:tblPrEx>
          <w:tblLook w:val="0000" w:firstRow="0" w:lastRow="0" w:firstColumn="0" w:lastColumn="0" w:noHBand="0" w:noVBand="0"/>
        </w:tblPrEx>
        <w:trPr/>
        <w:tc>
          <w:tcPr>
            <w:tcW w:w="1570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6CBF8F7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1B08E8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ejemplos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315FFC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en los ejemplos los elementos comparados.</w:t>
            </w:r>
          </w:p>
        </w:tc>
        <w:tc>
          <w:tcPr>
            <w:tcW w:w="1954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3C06C2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Identifica correctamente las características de cada género en ejemplos reales.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DC33DD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Justifica sus comparaciones mediante observaciones específicas y pertinentes de los ejemplos.</w:t>
            </w:r>
          </w:p>
        </w:tc>
      </w:tr>
      <w:tr w:rsidR="002A18A2" w:rsidRPr="008C7E1F" w14:paraId="164B6920" w14:textId="77777777" w:rsidTr="0000140A">
        <w:tblPrEx>
          <w:tblLook w:val="0000" w:firstRow="0" w:lastRow="0" w:firstColumn="0" w:lastColumn="0" w:noHBand="0" w:noVBand="0"/>
        </w:tblPrEx>
        <w:trPr/>
        <w:tc>
          <w:tcPr>
            <w:tcW w:w="1570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D4D102F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8" w:type="dxa"/>
            <w:gridSpan w:val="1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72DC7B" w14:textId="77777777" w:rsidR="002A18A2" w:rsidRPr="008C7E1F" w:rsidRDefault="002A18A2" w:rsidP="008333A8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7:</w:t>
            </w: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Cuadro descriptivo de las características, finalidad y particularidades metodológicas de la monografía académica, a partir del análisis de ejemplos.</w:t>
            </w:r>
          </w:p>
        </w:tc>
        <w:tc>
          <w:tcPr>
            <w:tcW w:w="1566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48A0BD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6%</w:t>
            </w:r>
          </w:p>
        </w:tc>
      </w:tr>
      <w:tr w:rsidR="002A18A2" w:rsidRPr="008C7E1F" w14:paraId="37328A1F" w14:textId="77777777" w:rsidTr="0000140A">
        <w:tblPrEx>
          <w:tblLook w:val="0000" w:firstRow="0" w:lastRow="0" w:firstColumn="0" w:lastColumn="0" w:noHBand="0" w:noVBand="0"/>
        </w:tblPrEx>
        <w:trPr/>
        <w:tc>
          <w:tcPr>
            <w:tcW w:w="1570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60CAAD8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02FF7B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0FD174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4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E2F25B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787522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2A18A2" w:rsidRPr="008C7E1F" w14:paraId="109ADE60" w14:textId="77777777" w:rsidTr="0000140A">
        <w:tblPrEx>
          <w:tblLook w:val="0000" w:firstRow="0" w:lastRow="0" w:firstColumn="0" w:lastColumn="0" w:noHBand="0" w:noVBand="0"/>
        </w:tblPrEx>
        <w:trPr/>
        <w:tc>
          <w:tcPr>
            <w:tcW w:w="1570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8E988E7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35BDE4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Características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C2A19C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Presenta una caracterización errónea o incompleta de la monografía.</w:t>
            </w:r>
          </w:p>
        </w:tc>
        <w:tc>
          <w:tcPr>
            <w:tcW w:w="1954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BE7F9C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Describe su naturaleza y características fundamentales.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328EBE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Distingue con claridad su naturaleza frente a otros trabajos académicos.</w:t>
            </w:r>
          </w:p>
        </w:tc>
      </w:tr>
      <w:tr w:rsidR="002A18A2" w:rsidRPr="008C7E1F" w14:paraId="6F9F4033" w14:textId="77777777" w:rsidTr="0000140A">
        <w:tblPrEx>
          <w:tblLook w:val="0000" w:firstRow="0" w:lastRow="0" w:firstColumn="0" w:lastColumn="0" w:noHBand="0" w:noVBand="0"/>
        </w:tblPrEx>
        <w:trPr/>
        <w:tc>
          <w:tcPr>
            <w:tcW w:w="1570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051CA11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C1A2B2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Finalidad y metodología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8B9388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Confunde su propósito con la ejecución de una tesis o proyecto de grado.</w:t>
            </w:r>
          </w:p>
        </w:tc>
        <w:tc>
          <w:tcPr>
            <w:tcW w:w="1954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A78E77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Explica la finalidad y las particularidades metodológicas de la monografía.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113EB3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Relaciona finalidad, tratamiento documental y exigencias metodológicas con precisión.</w:t>
            </w:r>
          </w:p>
        </w:tc>
      </w:tr>
      <w:tr w:rsidR="002A18A2" w:rsidRPr="008C7E1F" w14:paraId="3203CF33" w14:textId="77777777" w:rsidTr="0000140A">
        <w:tblPrEx>
          <w:tblLook w:val="0000" w:firstRow="0" w:lastRow="0" w:firstColumn="0" w:lastColumn="0" w:noHBand="0" w:noVBand="0"/>
        </w:tblPrEx>
        <w:trPr/>
        <w:tc>
          <w:tcPr>
            <w:tcW w:w="1570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B6EE94D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F903B7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Descripción basada en ejemplos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106E08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El cuadro carece de orden o no aprovecha los ejemplos examinados.</w:t>
            </w:r>
          </w:p>
        </w:tc>
        <w:tc>
          <w:tcPr>
            <w:tcW w:w="1954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59E7C6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Organiza los aspectos pertinentes apoyándose en ejemplos.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1D599D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Presenta una síntesis clara y fundamentada de las particularidades observadas.</w:t>
            </w:r>
          </w:p>
        </w:tc>
      </w:tr>
      <w:tr w:rsidR="002A18A2" w:rsidRPr="008C7E1F" w14:paraId="79A042C2" w14:textId="77777777" w:rsidTr="0000140A">
        <w:tblPrEx>
          <w:tblLook w:val="0000" w:firstRow="0" w:lastRow="0" w:firstColumn="0" w:lastColumn="0" w:noHBand="0" w:noVBand="0"/>
        </w:tblPrEx>
        <w:trPr/>
        <w:tc>
          <w:tcPr>
            <w:tcW w:w="1570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730B855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8" w:type="dxa"/>
            <w:gridSpan w:val="1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1C88CC" w14:textId="77777777" w:rsidR="002A18A2" w:rsidRPr="00A90DFE" w:rsidRDefault="002A18A2" w:rsidP="008333A8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 </w:t>
            </w:r>
            <w:r w:rsidRPr="00A90DFE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8: </w:t>
            </w:r>
            <w:r w:rsidRPr="00A90DFE">
              <w:rPr>
                <w:rFonts w:ascii="Century Gothic" w:hAnsi="Century Gothic" w:cs="Century Gothic" w:eastAsia="Century Gothic"/>
                <w:sz w:val="18"/>
                <w:szCs w:val="18"/>
              </w:rPr>
              <w:t>Esquema estructural de una monografía académica, identificando sus componentes fundamentales, funciones y organización.</w:t>
            </w:r>
          </w:p>
        </w:tc>
        <w:tc>
          <w:tcPr>
            <w:tcW w:w="1566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E5454B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6%</w:t>
            </w:r>
          </w:p>
        </w:tc>
      </w:tr>
      <w:tr w:rsidR="002A18A2" w:rsidRPr="008C7E1F" w14:paraId="3E9697FD" w14:textId="77777777" w:rsidTr="0000140A">
        <w:tblPrEx>
          <w:tblLook w:val="0000" w:firstRow="0" w:lastRow="0" w:firstColumn="0" w:lastColumn="0" w:noHBand="0" w:noVBand="0"/>
        </w:tblPrEx>
        <w:trPr/>
        <w:tc>
          <w:tcPr>
            <w:tcW w:w="1570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42DF7A1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818560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E67BF4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4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2E35CE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D2E48C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2A18A2" w:rsidRPr="008C7E1F" w14:paraId="46F90794" w14:textId="77777777" w:rsidTr="0000140A">
        <w:tblPrEx>
          <w:tblLook w:val="0000" w:firstRow="0" w:lastRow="0" w:firstColumn="0" w:lastColumn="0" w:noHBand="0" w:noVBand="0"/>
        </w:tblPrEx>
        <w:trPr/>
        <w:tc>
          <w:tcPr>
            <w:tcW w:w="1570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251A98A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E1EACE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Identificación de componentes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F981E1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Omite o confunde componentes fundamentales.</w:t>
            </w:r>
          </w:p>
        </w:tc>
        <w:tc>
          <w:tcPr>
            <w:tcW w:w="1954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F8728D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componentes básicos de una monografía académica.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4F6595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Reconoce y diferencia adecuadamente componentes preliminares, cuerpo y complementarios.</w:t>
            </w:r>
          </w:p>
        </w:tc>
      </w:tr>
      <w:tr w:rsidR="002A18A2" w:rsidRPr="008C7E1F" w14:paraId="12C0AEDA" w14:textId="77777777" w:rsidTr="0000140A">
        <w:tblPrEx>
          <w:tblLook w:val="0000" w:firstRow="0" w:lastRow="0" w:firstColumn="0" w:lastColumn="0" w:noHBand="0" w:noVBand="0"/>
        </w:tblPrEx>
        <w:trPr/>
        <w:tc>
          <w:tcPr>
            <w:tcW w:w="1570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AA49BBF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F7C633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Función de los componentes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7B8E3B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No describe la función de las secciones o la presenta equivocadamente.</w:t>
            </w:r>
          </w:p>
        </w:tc>
        <w:tc>
          <w:tcPr>
            <w:tcW w:w="1954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0C6970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Explica la función principal de cada componente.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35DF35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Establece con claridad la contribución y articulación de cada componente al documento.</w:t>
            </w:r>
          </w:p>
        </w:tc>
      </w:tr>
      <w:tr w:rsidR="002A18A2" w:rsidRPr="008C7E1F" w14:paraId="613B0059" w14:textId="77777777" w:rsidTr="0000140A">
        <w:tblPrEx>
          <w:tblLook w:val="0000" w:firstRow="0" w:lastRow="0" w:firstColumn="0" w:lastColumn="0" w:noHBand="0" w:noVBand="0"/>
        </w:tblPrEx>
        <w:trPr/>
        <w:tc>
          <w:tcPr>
            <w:tcW w:w="1570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5009653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939951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Organización del esquema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6D5D83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El esquema es desordenado o muestra una secuencia inadecuada.</w:t>
            </w:r>
          </w:p>
        </w:tc>
        <w:tc>
          <w:tcPr>
            <w:tcW w:w="1954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A9676C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Organiza la estructura en una secuencia lógica y comprensible.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F17C52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Presenta un esquema jerárquico, completo y de lectura inmediata.</w:t>
            </w:r>
          </w:p>
        </w:tc>
      </w:tr>
      <w:tr w:rsidR="002A18A2" w:rsidRPr="008C7E1F" w14:paraId="24805F18" w14:textId="77777777" w:rsidTr="0000140A">
        <w:tblPrEx>
          <w:tblLook w:val="0000" w:firstRow="0" w:lastRow="0" w:firstColumn="0" w:lastColumn="0" w:noHBand="0" w:noVBand="0"/>
        </w:tblPrEx>
        <w:trPr/>
        <w:tc>
          <w:tcPr>
            <w:tcW w:w="1570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F8936C4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8" w:type="dxa"/>
            <w:gridSpan w:val="1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6CE47" w14:textId="77777777" w:rsidR="002A18A2" w:rsidRPr="00A90DFE" w:rsidRDefault="002A18A2" w:rsidP="008333A8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A90DFE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 </w:t>
            </w:r>
            <w:r w:rsidRPr="00A90DFE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9</w:t>
            </w:r>
            <w:r w:rsidRPr="00A90DFE">
              <w:rPr>
                <w:rFonts w:ascii="Century Gothic" w:hAnsi="Century Gothic" w:cs="Century Gothic" w:eastAsia="Century Gothic"/>
                <w:sz w:val="18"/>
                <w:szCs w:val="18"/>
              </w:rPr>
              <w:t>: Documento de revisión de la literatura y construcción del modelo teórico o modelo aplicado, según la modalidad de graduación seleccionada, que sustente la identificación y fundamentación de la temática de investigación, en correspondencia con las líneas de investigación institucionales.</w:t>
            </w:r>
          </w:p>
        </w:tc>
        <w:tc>
          <w:tcPr>
            <w:tcW w:w="1566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FD1E4D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12%</w:t>
            </w:r>
          </w:p>
        </w:tc>
      </w:tr>
      <w:tr w:rsidR="002A18A2" w:rsidRPr="008C7E1F" w14:paraId="1FB4B9A1" w14:textId="77777777" w:rsidTr="0000140A">
        <w:tblPrEx>
          <w:tblLook w:val="0000" w:firstRow="0" w:lastRow="0" w:firstColumn="0" w:lastColumn="0" w:noHBand="0" w:noVBand="0"/>
        </w:tblPrEx>
        <w:trPr/>
        <w:tc>
          <w:tcPr>
            <w:tcW w:w="1570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BCCDD81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5A8A23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722654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4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350E2E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6DADE4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2A18A2" w:rsidRPr="008C7E1F" w14:paraId="647193A6" w14:textId="77777777" w:rsidTr="0000140A">
        <w:tblPrEx>
          <w:tblLook w:val="0000" w:firstRow="0" w:lastRow="0" w:firstColumn="0" w:lastColumn="0" w:noHBand="0" w:noVBand="0"/>
        </w:tblPrEx>
        <w:trPr/>
        <w:tc>
          <w:tcPr>
            <w:tcW w:w="1570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34218FF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C5E1BA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Revisión y sistematización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717669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La revisión es escasa, poco pertinente o meramente enumerativa.</w:t>
            </w:r>
          </w:p>
        </w:tc>
        <w:tc>
          <w:tcPr>
            <w:tcW w:w="1954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D86BD0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Selecciona y organiza literatura académica pertinente al objeto de estudio.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AD0A51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Contrasta críticamente antecedentes y fundamentos, identificando relaciones y vacíos relevantes.</w:t>
            </w:r>
          </w:p>
        </w:tc>
      </w:tr>
      <w:tr w:rsidR="002A18A2" w:rsidRPr="008C7E1F" w14:paraId="29F5883E" w14:textId="77777777" w:rsidTr="0000140A">
        <w:tblPrEx>
          <w:tblLook w:val="0000" w:firstRow="0" w:lastRow="0" w:firstColumn="0" w:lastColumn="0" w:noHBand="0" w:noVBand="0"/>
        </w:tblPrEx>
        <w:trPr/>
        <w:tc>
          <w:tcPr>
            <w:tcW w:w="1570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43A396B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B9B035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Construcción del modelo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A9E8A7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El modelo es inexistente o no se relaciona con la literatura revisada.</w:t>
            </w:r>
          </w:p>
        </w:tc>
        <w:tc>
          <w:tcPr>
            <w:tcW w:w="1954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4F0AD6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Construye un modelo teórico o aplicado con componentes identificables y sustento bibliográfico.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5F881C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Articula de manera consistente componentes y relaciones del modelo, justificando su pertinencia.</w:t>
            </w:r>
          </w:p>
        </w:tc>
      </w:tr>
      <w:tr w:rsidR="002A18A2" w:rsidRPr="008C7E1F" w14:paraId="2C7F763E" w14:textId="77777777" w:rsidTr="0000140A">
        <w:tblPrEx>
          <w:tblLook w:val="0000" w:firstRow="0" w:lastRow="0" w:firstColumn="0" w:lastColumn="0" w:noHBand="0" w:noVBand="0"/>
        </w:tblPrEx>
        <w:trPr/>
        <w:tc>
          <w:tcPr>
            <w:tcW w:w="1570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B7885D8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B388B5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Fundamentación del tema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906E68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No se justifica la temática ni su vínculo con una línea institucional.</w:t>
            </w:r>
          </w:p>
        </w:tc>
        <w:tc>
          <w:tcPr>
            <w:tcW w:w="1954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E85FC6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Fundamenta la temática y establece su correspondencia con una línea de investigación.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AF2085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Sustenta convincentemente la elección con literatura, modelo y pertinencia profesional.</w:t>
            </w:r>
          </w:p>
        </w:tc>
      </w:tr>
      <w:tr w:rsidR="002A18A2" w:rsidRPr="008C7E1F" w14:paraId="44B6BBD1" w14:textId="77777777" w:rsidTr="0000140A">
        <w:tblPrEx>
          <w:tblLook w:val="0000" w:firstRow="0" w:lastRow="0" w:firstColumn="0" w:lastColumn="0" w:noHBand="0" w:noVBand="0"/>
        </w:tblPrEx>
        <w:trPr/>
        <w:tc>
          <w:tcPr>
            <w:tcW w:w="1570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0E7FFF7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8" w:type="dxa"/>
            <w:gridSpan w:val="1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537F98" w14:textId="77777777" w:rsidR="002A18A2" w:rsidRPr="00A90DFE" w:rsidRDefault="002A18A2" w:rsidP="008333A8">
            <w:pPr>
              <w:pStyle w:val="Prrafodelista"/>
              <w:spacing w:before="10" w:after="10" w:line="240" w:lineRule="auto"/>
              <w:ind w:left="271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A90DFE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10:</w:t>
            </w:r>
            <w:r w:rsidRPr="00A90DF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Analiza y problematiza el objeto de estudio, identificando las variables de investigación y delimitando el problema en sus dimensiones temática, espacial y temporal, según la modalidad de graduación seleccionada.</w:t>
            </w:r>
          </w:p>
        </w:tc>
        <w:tc>
          <w:tcPr>
            <w:tcW w:w="1566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AAE8ED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11%</w:t>
            </w:r>
          </w:p>
        </w:tc>
      </w:tr>
      <w:tr w:rsidR="002A18A2" w:rsidRPr="008C7E1F" w14:paraId="6A3DACC3" w14:textId="77777777" w:rsidTr="0000140A">
        <w:tblPrEx>
          <w:tblLook w:val="0000" w:firstRow="0" w:lastRow="0" w:firstColumn="0" w:lastColumn="0" w:noHBand="0" w:noVBand="0"/>
        </w:tblPrEx>
        <w:trPr/>
        <w:tc>
          <w:tcPr>
            <w:tcW w:w="1570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150142C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22AE41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83DE64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4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F74F95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B4FC3D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2A18A2" w:rsidRPr="008C7E1F" w14:paraId="1BF80CD3" w14:textId="77777777" w:rsidTr="0000140A">
        <w:tblPrEx>
          <w:tblLook w:val="0000" w:firstRow="0" w:lastRow="0" w:firstColumn="0" w:lastColumn="0" w:noHBand="0" w:noVBand="0"/>
        </w:tblPrEx>
        <w:trPr/>
        <w:tc>
          <w:tcPr>
            <w:tcW w:w="1570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B19B7BD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AAB404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Identificación del objeto y variables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C8B594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El objeto es ambiguo o no identifica correctamente las variables pertinentes.</w:t>
            </w:r>
          </w:p>
        </w:tc>
        <w:tc>
          <w:tcPr>
            <w:tcW w:w="1954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EAA41D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Identifica el objeto de estudio y las variables o componentes pertinentes.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A6D2F6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Establece con precisión el objeto y las relaciones relevantes entre variables o componentes.</w:t>
            </w:r>
          </w:p>
        </w:tc>
      </w:tr>
      <w:tr w:rsidR="002A18A2" w:rsidRPr="008C7E1F" w14:paraId="5AEC142D" w14:textId="77777777" w:rsidTr="0000140A">
        <w:tblPrEx>
          <w:tblLook w:val="0000" w:firstRow="0" w:lastRow="0" w:firstColumn="0" w:lastColumn="0" w:noHBand="0" w:noVBand="0"/>
        </w:tblPrEx>
        <w:trPr/>
        <w:tc>
          <w:tcPr>
            <w:tcW w:w="1570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610AC08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A47D49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Problematización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670CD8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La situación problemática es descriptiva y no conduce a un problema claro.</w:t>
            </w:r>
          </w:p>
        </w:tc>
        <w:tc>
          <w:tcPr>
            <w:tcW w:w="1954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64A492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Analiza la situación problemática y formula un problema investigable.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0A3050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Fundamenta el problema con antecedentes y evidencia contextual pertinente.</w:t>
            </w:r>
          </w:p>
        </w:tc>
      </w:tr>
      <w:tr w:rsidR="002A18A2" w:rsidRPr="008C7E1F" w14:paraId="4D8C6FF3" w14:textId="77777777" w:rsidTr="0000140A">
        <w:tblPrEx>
          <w:tblLook w:val="0000" w:firstRow="0" w:lastRow="0" w:firstColumn="0" w:lastColumn="0" w:noHBand="0" w:noVBand="0"/>
        </w:tblPrEx>
        <w:trPr/>
        <w:tc>
          <w:tcPr>
            <w:tcW w:w="1570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DCEE0A5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8CF773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Delimitación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FDEAFD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Omite o confunde la delimitación temática, espacial o temporal.</w:t>
            </w:r>
          </w:p>
        </w:tc>
        <w:tc>
          <w:tcPr>
            <w:tcW w:w="1954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2CE19F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Delimita el estudio en las dimensiones temática, espacial y temporal.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D87850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Justifica la delimitación y demuestra su correspondencia con el problema y la factibilidad.</w:t>
            </w:r>
          </w:p>
        </w:tc>
      </w:tr>
      <w:tr w:rsidR="002A18A2" w:rsidRPr="008C7E1F" w14:paraId="4769EDA0" w14:textId="77777777" w:rsidTr="0000140A">
        <w:tblPrEx>
          <w:tblLook w:val="0000" w:firstRow="0" w:lastRow="0" w:firstColumn="0" w:lastColumn="0" w:noHBand="0" w:noVBand="0"/>
        </w:tblPrEx>
        <w:trPr/>
        <w:tc>
          <w:tcPr>
            <w:tcW w:w="1570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FAFA3C8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8" w:type="dxa"/>
            <w:gridSpan w:val="1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2AF5B7" w14:textId="77777777" w:rsidR="002A18A2" w:rsidRPr="00A90DFE" w:rsidRDefault="002A18A2" w:rsidP="008333A8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A90DFE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11:</w:t>
            </w:r>
            <w:r w:rsidRPr="00A90DF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Documento de construcción y fundamentación del modelo teórico o modelo aplicado, según la modalidad de graduación seleccionada, que establezca la articulación coherente entre las variables de investigación, sus relaciones y el objeto de estudio, sustentado en la revisión de la literatura científica y académica.</w:t>
            </w:r>
          </w:p>
        </w:tc>
        <w:tc>
          <w:tcPr>
            <w:tcW w:w="1566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C59174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11%</w:t>
            </w:r>
          </w:p>
        </w:tc>
      </w:tr>
      <w:tr w:rsidR="002A18A2" w:rsidRPr="008C7E1F" w14:paraId="0FE44256" w14:textId="77777777" w:rsidTr="0000140A">
        <w:tblPrEx>
          <w:tblLook w:val="0000" w:firstRow="0" w:lastRow="0" w:firstColumn="0" w:lastColumn="0" w:noHBand="0" w:noVBand="0"/>
        </w:tblPrEx>
        <w:trPr/>
        <w:tc>
          <w:tcPr>
            <w:tcW w:w="1570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5CDEED6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506E2C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9F4D14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4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5CA97E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DF2D93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2A18A2" w:rsidRPr="008C7E1F" w14:paraId="3F662922" w14:textId="77777777" w:rsidTr="0000140A">
        <w:tblPrEx>
          <w:tblLook w:val="0000" w:firstRow="0" w:lastRow="0" w:firstColumn="0" w:lastColumn="0" w:noHBand="0" w:noVBand="0"/>
        </w:tblPrEx>
        <w:trPr/>
        <w:tc>
          <w:tcPr>
            <w:tcW w:w="1570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2D1A03A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FCB9BE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Fundamentación teórica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6EA4B6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Presenta fundamentos teóricos insuficientes o desvinculados del objeto de estudio.</w:t>
            </w:r>
          </w:p>
        </w:tc>
        <w:tc>
          <w:tcPr>
            <w:tcW w:w="1954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B1A92A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Sustenta el modelo mediante teorías y antecedentes pertinentes al objeto de estudio.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B3A24D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Integra críticamente teorías y antecedentes científicos, proporcionando una fundamentación sólida y coherente del modelo.</w:t>
            </w:r>
          </w:p>
        </w:tc>
      </w:tr>
      <w:tr w:rsidR="002A18A2" w:rsidRPr="008C7E1F" w14:paraId="19B8E6EF" w14:textId="77777777" w:rsidTr="0000140A">
        <w:tblPrEx>
          <w:tblLook w:val="0000" w:firstRow="0" w:lastRow="0" w:firstColumn="0" w:lastColumn="0" w:noHBand="0" w:noVBand="0"/>
        </w:tblPrEx>
        <w:trPr/>
        <w:tc>
          <w:tcPr>
            <w:tcW w:w="1570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D44C9EE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037B5D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Articulación de variables o componentes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A078B4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adecuadamente las variables o componentes ni sus relaciones con el objeto de estudio.</w:t>
            </w:r>
          </w:p>
        </w:tc>
        <w:tc>
          <w:tcPr>
            <w:tcW w:w="1954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4343AC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las variables o componentes y establece sus relaciones fundamentales con el objeto de estudio.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87CC63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Fundamenta rigurosamente las relaciones entre variables o componentes, demostrando consistencia teórica y correspondencia con el objeto de estudio.</w:t>
            </w:r>
          </w:p>
        </w:tc>
      </w:tr>
      <w:tr w:rsidR="002A18A2" w:rsidRPr="008C7E1F" w14:paraId="2ABCAD72" w14:textId="77777777" w:rsidTr="0000140A">
        <w:tblPrEx>
          <w:tblLook w:val="0000" w:firstRow="0" w:lastRow="0" w:firstColumn="0" w:lastColumn="0" w:noHBand="0" w:noVBand="0"/>
        </w:tblPrEx>
        <w:trPr/>
        <w:tc>
          <w:tcPr>
            <w:tcW w:w="1570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58017B1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19DC54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Construcción del modelo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268C75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Presenta un modelo incompleto o carente de coherencia con el objeto de estudio.</w:t>
            </w:r>
          </w:p>
        </w:tc>
        <w:tc>
          <w:tcPr>
            <w:tcW w:w="1954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E74DC6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Estructura un modelo teórico o aplicado coherente con las variables o componentes y el objeto de estudio.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9FAD01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Construye y fundamenta un modelo integral, articulando sistemáticamente sus componentes y relaciones con el objeto de estudio.</w:t>
            </w:r>
          </w:p>
        </w:tc>
      </w:tr>
      <w:tr w:rsidR="002A18A2" w:rsidRPr="008C7E1F" w14:paraId="49C298C9" w14:textId="77777777" w:rsidTr="0000140A">
        <w:tblPrEx>
          <w:tblLook w:val="0000" w:firstRow="0" w:lastRow="0" w:firstColumn="0" w:lastColumn="0" w:noHBand="0" w:noVBand="0"/>
        </w:tblPrEx>
        <w:trPr/>
        <w:tc>
          <w:tcPr>
            <w:tcW w:w="1570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356BD17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8" w:type="dxa"/>
            <w:gridSpan w:val="1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A0EA8E" w14:textId="77777777" w:rsidR="002A18A2" w:rsidRPr="00A90DFE" w:rsidRDefault="002A18A2" w:rsidP="008333A8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A90DFE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12:</w:t>
            </w:r>
            <w:r w:rsidRPr="00A90DF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Documento final del Perfil de Tesis de Grado o del Perfil de Proyecto de Grado, con componentes teóricos y metodológicos y observancia de la normativa institucional.</w:t>
            </w:r>
          </w:p>
        </w:tc>
        <w:tc>
          <w:tcPr>
            <w:tcW w:w="1566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7A3EA9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11%</w:t>
            </w:r>
          </w:p>
        </w:tc>
      </w:tr>
      <w:tr w:rsidR="002A18A2" w:rsidRPr="008C7E1F" w14:paraId="3E270A0A" w14:textId="77777777" w:rsidTr="0000140A">
        <w:tblPrEx>
          <w:tblLook w:val="0000" w:firstRow="0" w:lastRow="0" w:firstColumn="0" w:lastColumn="0" w:noHBand="0" w:noVBand="0"/>
        </w:tblPrEx>
        <w:trPr/>
        <w:tc>
          <w:tcPr>
            <w:tcW w:w="1570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96C241F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B29B0B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F2D068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4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3216B3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9DA09A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2A18A2" w:rsidRPr="008C7E1F" w14:paraId="4782795B" w14:textId="77777777" w:rsidTr="0000140A">
        <w:tblPrEx>
          <w:tblLook w:val="0000" w:firstRow="0" w:lastRow="0" w:firstColumn="0" w:lastColumn="0" w:noHBand="0" w:noVBand="0"/>
        </w:tblPrEx>
        <w:trPr/>
        <w:tc>
          <w:tcPr>
            <w:tcW w:w="1570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AB8F028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E21629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Integridad estructural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78DE77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Omite componentes esenciales del perfil conforme a la modalidad.</w:t>
            </w:r>
          </w:p>
        </w:tc>
        <w:tc>
          <w:tcPr>
            <w:tcW w:w="1954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FB3E37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Incluye los componentes exigibles del perfil según la modalidad elegida.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8EACA8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Integra todos los componentes con orden, precisión y desarrollo proporcional.</w:t>
            </w:r>
          </w:p>
        </w:tc>
      </w:tr>
      <w:tr w:rsidR="002A18A2" w:rsidRPr="008C7E1F" w14:paraId="5B0F4CE3" w14:textId="77777777" w:rsidTr="0000140A">
        <w:tblPrEx>
          <w:tblLook w:val="0000" w:firstRow="0" w:lastRow="0" w:firstColumn="0" w:lastColumn="0" w:noHBand="0" w:noVBand="0"/>
        </w:tblPrEx>
        <w:trPr/>
        <w:tc>
          <w:tcPr>
            <w:tcW w:w="1570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376671B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5E68DA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Coherencia teórico-metodológica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E9385A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Existen contradicciones entre problema, objetivos, fundamentos y metodología.</w:t>
            </w:r>
          </w:p>
        </w:tc>
        <w:tc>
          <w:tcPr>
            <w:tcW w:w="1954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23C7A2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Mantiene correspondencia entre los componentes teóricos y metodológicos.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AE841D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Demuestra sólida articulación del modelo, problema, objetivos y estrategia metodológica propuesta.</w:t>
            </w:r>
          </w:p>
        </w:tc>
      </w:tr>
      <w:tr w:rsidR="002A18A2" w:rsidRPr="008C7E1F" w14:paraId="25B243CF" w14:textId="77777777" w:rsidTr="0000140A">
        <w:tblPrEx>
          <w:tblLook w:val="0000" w:firstRow="0" w:lastRow="0" w:firstColumn="0" w:lastColumn="0" w:noHBand="0" w:noVBand="0"/>
        </w:tblPrEx>
        <w:trPr/>
        <w:tc>
          <w:tcPr>
            <w:tcW w:w="1570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5058025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1209EB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Rigor y normativa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136D97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Presenta fuentes insuficientes o incumple pautas académicas relevantes.</w:t>
            </w:r>
          </w:p>
        </w:tc>
        <w:tc>
          <w:tcPr>
            <w:tcW w:w="1954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5FFF03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Aplica adecuadamente criterios de fundamentación, citación y formato institucional.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C70908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Presenta fundamentación rigurosa, redacción académica y cumplimiento cuidado de la normativa.</w:t>
            </w:r>
          </w:p>
        </w:tc>
      </w:tr>
      <w:tr w:rsidR="002A18A2" w:rsidRPr="008C7E1F" w14:paraId="2BFF4A3C" w14:textId="77777777" w:rsidTr="0000140A">
        <w:tblPrEx>
          <w:tblLook w:val="0000" w:firstRow="0" w:lastRow="0" w:firstColumn="0" w:lastColumn="0" w:noHBand="0" w:noVBand="0"/>
        </w:tblPrEx>
        <w:trPr/>
        <w:tc>
          <w:tcPr>
            <w:tcW w:w="1570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2E0361D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8" w:type="dxa"/>
            <w:gridSpan w:val="1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AFD475" w14:textId="77777777" w:rsidR="00F171FC" w:rsidRPr="00A90DFE" w:rsidRDefault="002A18A2" w:rsidP="00F171FC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A90DFE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13</w:t>
            </w:r>
            <w:r w:rsidRPr="00A90DF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: </w:t>
            </w:r>
            <w:r w:rsidR="00F171FC" w:rsidRPr="00A90DFE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 académica del Perfil de Tesis de Grado o del Perfil de Proyecto de Grado, que contemple de manera clara, ordenada y sistemática sus componentes teóricos y metodológicos, para su valoración académica.</w:t>
            </w:r>
          </w:p>
        </w:tc>
        <w:tc>
          <w:tcPr>
            <w:tcW w:w="1566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5069FF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2A18A2" w:rsidRPr="008C7E1F" w14:paraId="07A6AC18" w14:textId="77777777" w:rsidTr="0000140A">
        <w:tblPrEx>
          <w:tblLook w:val="0000" w:firstRow="0" w:lastRow="0" w:firstColumn="0" w:lastColumn="0" w:noHBand="0" w:noVBand="0"/>
        </w:tblPrEx>
        <w:trPr/>
        <w:tc>
          <w:tcPr>
            <w:tcW w:w="1570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BCF972A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E72F60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115F4C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4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81D641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0547F8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2A18A2" w:rsidRPr="008C7E1F" w14:paraId="58B965C3" w14:textId="77777777" w:rsidTr="0000140A">
        <w:tblPrEx>
          <w:tblLook w:val="0000" w:firstRow="0" w:lastRow="0" w:firstColumn="0" w:lastColumn="0" w:noHBand="0" w:noVBand="0"/>
        </w:tblPrEx>
        <w:trPr/>
        <w:tc>
          <w:tcPr>
            <w:tcW w:w="1570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024D4A3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FE225E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Selección de contenidos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794FFC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Omite información esencial o incorpora contenido ajeno al perfil.</w:t>
            </w:r>
          </w:p>
        </w:tc>
        <w:tc>
          <w:tcPr>
            <w:tcW w:w="1954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FE363D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Sintetiza los componentes principales del perfil de manera pertinente.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7384C5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Jerarquiza los contenidos y destaca las relaciones metodológicas esenciales.</w:t>
            </w:r>
          </w:p>
        </w:tc>
      </w:tr>
      <w:tr w:rsidR="002A18A2" w:rsidRPr="008C7E1F" w14:paraId="6994933E" w14:textId="77777777" w:rsidTr="0000140A">
        <w:tblPrEx>
          <w:tblLook w:val="0000" w:firstRow="0" w:lastRow="0" w:firstColumn="0" w:lastColumn="0" w:noHBand="0" w:noVBand="0"/>
        </w:tblPrEx>
        <w:trPr/>
        <w:tc>
          <w:tcPr>
            <w:tcW w:w="1570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B81CEC4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E628BF" w14:textId="311891E1" w:rsidR="002A18A2" w:rsidRPr="008C7E1F" w:rsidRDefault="00D53FB7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B5DE50" w14:textId="40EDFC29" w:rsidR="002A18A2" w:rsidRPr="008C7E1F" w:rsidRDefault="00D53FB7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El contenido </w:t>
            </w:r>
            <w:r w:rsidR="002A18A2"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carece de secuencia lógica.</w:t>
            </w:r>
          </w:p>
        </w:tc>
        <w:tc>
          <w:tcPr>
            <w:tcW w:w="1954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1E5C02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Presenta los contenidos en orden comprensible.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BC945C" w14:textId="04EF844B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Construye una secuencia convincente y articulada.</w:t>
            </w:r>
          </w:p>
        </w:tc>
      </w:tr>
      <w:tr w:rsidR="002A18A2" w:rsidRPr="008C7E1F" w14:paraId="6420BC6D" w14:textId="77777777" w:rsidTr="0000140A">
        <w:tblPrEx>
          <w:tblLook w:val="0000" w:firstRow="0" w:lastRow="0" w:firstColumn="0" w:lastColumn="0" w:noHBand="0" w:noVBand="0"/>
        </w:tblPrEx>
        <w:trPr/>
        <w:tc>
          <w:tcPr>
            <w:tcW w:w="1570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3E19B40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0DA50B" w14:textId="524A084F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Claridad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8152B8" w14:textId="5BB41537" w:rsidR="002A18A2" w:rsidRPr="008C7E1F" w:rsidRDefault="00C23E4C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 contenido del documento es</w:t>
            </w:r>
            <w:r w:rsidR="002A18A2"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ilegible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o</w:t>
            </w:r>
            <w:r w:rsidR="002A18A2"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inconsistente.</w:t>
            </w:r>
          </w:p>
        </w:tc>
        <w:tc>
          <w:tcPr>
            <w:tcW w:w="1954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4F0768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Utiliza textos y recursos visuales claros y legibles.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DBE659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Utiliza recursos visuales sobrios y precisos que facilitan la comprensión del perfil.</w:t>
            </w:r>
          </w:p>
        </w:tc>
      </w:tr>
      <w:tr w:rsidR="002A18A2" w:rsidRPr="008C7E1F" w14:paraId="779AF601" w14:textId="77777777" w:rsidTr="0000140A">
        <w:tblPrEx>
          <w:tblLook w:val="0000" w:firstRow="0" w:lastRow="0" w:firstColumn="0" w:lastColumn="0" w:noHBand="0" w:noVBand="0"/>
        </w:tblPrEx>
        <w:trPr/>
        <w:tc>
          <w:tcPr>
            <w:tcW w:w="1570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6E99AAE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8" w:type="dxa"/>
            <w:gridSpan w:val="1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DFF36E" w14:textId="77777777" w:rsidR="002A18A2" w:rsidRPr="00A90DFE" w:rsidRDefault="002A18A2" w:rsidP="008333A8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A90DFE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14:</w:t>
            </w:r>
            <w:r w:rsidRPr="00A90DF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Matriz de coherencia metodológica del Perfil de Tesis de Grado o del Perfil de Proyecto de Grado, que evidencie la articulación entre el problema de investigación, los objetivos, las variables y el modelo teórico o modelo aplicado, según la modalidad seleccionada, demostrando consistencia metodológica y pertinencia profesional.</w:t>
            </w:r>
          </w:p>
        </w:tc>
        <w:tc>
          <w:tcPr>
            <w:tcW w:w="1566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CAC957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2A18A2" w:rsidRPr="008C7E1F" w14:paraId="5E59EE93" w14:textId="77777777" w:rsidTr="0000140A">
        <w:tblPrEx>
          <w:tblLook w:val="0000" w:firstRow="0" w:lastRow="0" w:firstColumn="0" w:lastColumn="0" w:noHBand="0" w:noVBand="0"/>
        </w:tblPrEx>
        <w:trPr/>
        <w:tc>
          <w:tcPr>
            <w:tcW w:w="1570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EDC77AE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E816AB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BA6A65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4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90A173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8E7CE2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2A18A2" w:rsidRPr="008C7E1F" w14:paraId="3B1F12AB" w14:textId="77777777" w:rsidTr="0000140A">
        <w:tblPrEx>
          <w:tblLook w:val="0000" w:firstRow="0" w:lastRow="0" w:firstColumn="0" w:lastColumn="0" w:noHBand="0" w:noVBand="0"/>
        </w:tblPrEx>
        <w:trPr/>
        <w:tc>
          <w:tcPr>
            <w:tcW w:w="1570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B225CA3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48ADE3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Síntesis de componentes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439AAE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Omite componentes que impiden apreciar la coherencia del perfil.</w:t>
            </w:r>
          </w:p>
        </w:tc>
        <w:tc>
          <w:tcPr>
            <w:tcW w:w="1954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91EE6A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Resume problema, objetivos, variables y modelo teórico o aplicado.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740CE1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Selecciona los elementos esenciales sin perder precisión metodológica.</w:t>
            </w:r>
          </w:p>
        </w:tc>
      </w:tr>
      <w:tr w:rsidR="002A18A2" w:rsidRPr="008C7E1F" w14:paraId="6CF6F7DB" w14:textId="77777777" w:rsidTr="0000140A">
        <w:tblPrEx>
          <w:tblLook w:val="0000" w:firstRow="0" w:lastRow="0" w:firstColumn="0" w:lastColumn="0" w:noHBand="0" w:noVBand="0"/>
        </w:tblPrEx>
        <w:trPr/>
        <w:tc>
          <w:tcPr>
            <w:tcW w:w="1570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21BF892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1BD9B2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Correspondencia metodológica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7B67A5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Las conexiones entre componentes son incorrectas o contradictorias.</w:t>
            </w:r>
          </w:p>
        </w:tc>
        <w:tc>
          <w:tcPr>
            <w:tcW w:w="1954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43E0AA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Hace explícita la correspondencia entre los componentes del perfil.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0E8451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Permite verificar y explicar con claridad la coherencia de las relaciones propuestas.</w:t>
            </w:r>
          </w:p>
        </w:tc>
      </w:tr>
      <w:tr w:rsidR="002A18A2" w:rsidRPr="008C7E1F" w14:paraId="353C6800" w14:textId="77777777" w:rsidTr="0000140A">
        <w:tblPrEx>
          <w:tblLook w:val="0000" w:firstRow="0" w:lastRow="0" w:firstColumn="0" w:lastColumn="0" w:noHBand="0" w:noVBand="0"/>
        </w:tblPrEx>
        <w:trPr/>
        <w:tc>
          <w:tcPr>
            <w:tcW w:w="1570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98F83FE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C795CA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Utilidad para la valoración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CA6384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La matriz es confusa o difícil de interpretar durante la presentación.</w:t>
            </w:r>
          </w:p>
        </w:tc>
        <w:tc>
          <w:tcPr>
            <w:tcW w:w="1954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587F9E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La matriz es ordenada y facilita la valoración académica.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24A0DF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La matriz permite localizar y fundamentar rápidamente cada relación metodológica.</w:t>
            </w:r>
          </w:p>
        </w:tc>
      </w:tr>
      <w:tr w:rsidR="002A18A2" w:rsidRPr="008C7E1F" w14:paraId="474864F8" w14:textId="77777777" w:rsidTr="0000140A">
        <w:tblPrEx>
          <w:tblLook w:val="0000" w:firstRow="0" w:lastRow="0" w:firstColumn="0" w:lastColumn="0" w:noHBand="0" w:noVBand="0"/>
        </w:tblPrEx>
        <w:trPr/>
        <w:tc>
          <w:tcPr>
            <w:tcW w:w="1570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96E8B6F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8" w:type="dxa"/>
            <w:gridSpan w:val="1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E80D72" w14:textId="77777777" w:rsidR="002A18A2" w:rsidRPr="008C7E1F" w:rsidRDefault="002A18A2" w:rsidP="008333A8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15:</w:t>
            </w: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Informe de valoración de la consistencia metodológica y viabilidad del Perfil de Tesis de Grado o del Perfil de Proyecto de Grado, que fundamente su pertinencia, factibilidad y cumplimiento de los principios éticos de la investigación, con sustento técnico y científico.</w:t>
            </w:r>
          </w:p>
        </w:tc>
        <w:tc>
          <w:tcPr>
            <w:tcW w:w="1566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D9B02B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2A18A2" w:rsidRPr="008C7E1F" w14:paraId="50133949" w14:textId="77777777" w:rsidTr="0000140A">
        <w:tblPrEx>
          <w:tblLook w:val="0000" w:firstRow="0" w:lastRow="0" w:firstColumn="0" w:lastColumn="0" w:noHBand="0" w:noVBand="0"/>
        </w:tblPrEx>
        <w:trPr/>
        <w:tc>
          <w:tcPr>
            <w:tcW w:w="1570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F5667F8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DF61D1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B88F21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4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57B6BB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0A2AA7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2A18A2" w:rsidRPr="008C7E1F" w14:paraId="004F78CE" w14:textId="77777777" w:rsidTr="0000140A">
        <w:tblPrEx>
          <w:tblLook w:val="0000" w:firstRow="0" w:lastRow="0" w:firstColumn="0" w:lastColumn="0" w:noHBand="0" w:noVBand="0"/>
        </w:tblPrEx>
        <w:trPr/>
        <w:tc>
          <w:tcPr>
            <w:tcW w:w="1570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C897FA9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F33D94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Consistencia metodológica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8E1FAC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No examina la articulación entre los componentes del perfil.</w:t>
            </w:r>
          </w:p>
        </w:tc>
        <w:tc>
          <w:tcPr>
            <w:tcW w:w="1954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61D935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Valora con argumentos la coherencia de los principales componentes.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D6AA4A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Identifica fortalezas y limitaciones metodológicas con fundamentos precisos.</w:t>
            </w:r>
          </w:p>
        </w:tc>
      </w:tr>
      <w:tr w:rsidR="002A18A2" w:rsidRPr="008C7E1F" w14:paraId="1D9C691E" w14:textId="77777777" w:rsidTr="0000140A">
        <w:tblPrEx>
          <w:tblLook w:val="0000" w:firstRow="0" w:lastRow="0" w:firstColumn="0" w:lastColumn="0" w:noHBand="0" w:noVBand="0"/>
        </w:tblPrEx>
        <w:trPr/>
        <w:tc>
          <w:tcPr>
            <w:tcW w:w="1570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3DA38DB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C3CEA4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Pertinencia y factibilidad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DB5629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La valoración de pertinencia o factibilidad es superficial o infundada.</w:t>
            </w:r>
          </w:p>
        </w:tc>
        <w:tc>
          <w:tcPr>
            <w:tcW w:w="1954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852D3A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Considera pertinencia profesional, acceso a información y recursos necesarios.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24C4BE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Sustenta la viabilidad con condiciones verificables y reconoce restricciones relevantes.</w:t>
            </w:r>
          </w:p>
        </w:tc>
      </w:tr>
      <w:tr w:rsidR="002A18A2" w:rsidRPr="008C7E1F" w14:paraId="03F44D5C" w14:textId="77777777" w:rsidTr="0000140A">
        <w:tblPrEx>
          <w:tblLook w:val="0000" w:firstRow="0" w:lastRow="0" w:firstColumn="0" w:lastColumn="0" w:noHBand="0" w:noVBand="0"/>
        </w:tblPrEx>
        <w:trPr/>
        <w:tc>
          <w:tcPr>
            <w:tcW w:w="1570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479714E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FC7131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Ética y fundamentación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8F0C97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Omite riesgos éticos o emite valoraciones sin sustento.</w:t>
            </w:r>
          </w:p>
        </w:tc>
        <w:tc>
          <w:tcPr>
            <w:tcW w:w="1954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E2C1A4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Reconoce exigencias éticas pertinentes y fundamenta su valoración.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2B80AD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Propone medidas éticas concretas y respalda las conclusiones del informe con rigor.</w:t>
            </w:r>
          </w:p>
        </w:tc>
      </w:tr>
      <w:tr w:rsidR="002A18A2" w:rsidRPr="008C7E1F" w14:paraId="5197E89D" w14:textId="77777777" w:rsidTr="0000140A">
        <w:tblPrEx>
          <w:tblLook w:val="0000" w:firstRow="0" w:lastRow="0" w:firstColumn="0" w:lastColumn="0" w:noHBand="0" w:noVBand="0"/>
        </w:tblPrEx>
        <w:trPr/>
        <w:tc>
          <w:tcPr>
            <w:tcW w:w="1570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E487419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8" w:type="dxa"/>
            <w:gridSpan w:val="1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9ACD54" w14:textId="77777777" w:rsidR="002A18A2" w:rsidRPr="008C7E1F" w:rsidRDefault="002A18A2" w:rsidP="008333A8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16</w:t>
            </w: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: Matriz de observaciones académicas y ajustes realizados al Perfil de Tesis de Grado o del Perfil de Proyecto de Grado, que registre las observaciones recibidas, las respuestas fundamentadas y las modificaciones efectuadas, conforme a criterios de coherencia metodológica, rigor académico y normativa institucional vigente.</w:t>
            </w:r>
          </w:p>
        </w:tc>
        <w:tc>
          <w:tcPr>
            <w:tcW w:w="1566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1DB43A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2A18A2" w:rsidRPr="008C7E1F" w14:paraId="7E04A006" w14:textId="77777777" w:rsidTr="0000140A">
        <w:tblPrEx>
          <w:tblLook w:val="0000" w:firstRow="0" w:lastRow="0" w:firstColumn="0" w:lastColumn="0" w:noHBand="0" w:noVBand="0"/>
        </w:tblPrEx>
        <w:trPr/>
        <w:tc>
          <w:tcPr>
            <w:tcW w:w="1570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BC3BD2E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3D6800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CB9D1E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4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576EEC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474A92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2A18A2" w:rsidRPr="008C7E1F" w14:paraId="3809B0B5" w14:textId="77777777" w:rsidTr="0000140A">
        <w:tblPrEx>
          <w:tblLook w:val="0000" w:firstRow="0" w:lastRow="0" w:firstColumn="0" w:lastColumn="0" w:noHBand="0" w:noVBand="0"/>
        </w:tblPrEx>
        <w:trPr/>
        <w:tc>
          <w:tcPr>
            <w:tcW w:w="1570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27BEFFB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B235F1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Registro de observaciones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CC3C83" w14:textId="534E75D2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Omite observaciones o las consigna de forma imprecisa.</w:t>
            </w:r>
          </w:p>
        </w:tc>
        <w:tc>
          <w:tcPr>
            <w:tcW w:w="1954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3A3EE4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Registra de forma clara las observaciones académicas recibidas.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8B6761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Clasifica y contextualiza las observaciones para facilitar su seguimiento.</w:t>
            </w:r>
          </w:p>
        </w:tc>
      </w:tr>
      <w:tr w:rsidR="002A18A2" w:rsidRPr="008C7E1F" w14:paraId="24D62BA7" w14:textId="77777777" w:rsidTr="0000140A">
        <w:tblPrEx>
          <w:tblLook w:val="0000" w:firstRow="0" w:lastRow="0" w:firstColumn="0" w:lastColumn="0" w:noHBand="0" w:noVBand="0"/>
        </w:tblPrEx>
        <w:trPr/>
        <w:tc>
          <w:tcPr>
            <w:tcW w:w="1570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6CCD9A2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C5F970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Respuesta fundamentada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FF1281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No responde las observaciones o lo hace sin argumentos.</w:t>
            </w:r>
          </w:p>
        </w:tc>
        <w:tc>
          <w:tcPr>
            <w:tcW w:w="1954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75D061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Responde las observaciones con argumentos académicos pertinentes.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C7FA32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Fundamenta críticamente cada respuesta, vinculándola con el perfil y sus fuentes.</w:t>
            </w:r>
          </w:p>
        </w:tc>
      </w:tr>
      <w:tr w:rsidR="002A18A2" w:rsidRPr="008C7E1F" w14:paraId="792B75BD" w14:textId="77777777" w:rsidTr="0000140A">
        <w:tblPrEx>
          <w:tblLook w:val="0000" w:firstRow="0" w:lastRow="0" w:firstColumn="0" w:lastColumn="0" w:noHBand="0" w:noVBand="0"/>
        </w:tblPrEx>
        <w:trPr/>
        <w:tc>
          <w:tcPr>
            <w:tcW w:w="1570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7557731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CA5E41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Ajustes y trazabilidad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8EBA14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No registra ajustes o no permite identificar los cambios.</w:t>
            </w:r>
          </w:p>
        </w:tc>
        <w:tc>
          <w:tcPr>
            <w:tcW w:w="1954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8582A2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las modificaciones realizadas y su correspondencia con las observaciones.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F153DF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Documenta de forma verificable los cambios y justifica los casos en que no corresponde modificar.</w:t>
            </w:r>
          </w:p>
        </w:tc>
      </w:tr>
      <w:tr w:rsidR="002A18A2" w:rsidRPr="008C7E1F" w14:paraId="24E7F22A" w14:textId="77777777" w:rsidTr="0000140A">
        <w:tblPrEx>
          <w:tblLook w:val="0000" w:firstRow="0" w:lastRow="0" w:firstColumn="0" w:lastColumn="0" w:noHBand="0" w:noVBand="0"/>
        </w:tblPrEx>
        <w:tc>
          <w:tcPr>
            <w:tcW w:w="1570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350CACD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8" w:type="dxa"/>
            <w:gridSpan w:val="1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80C6C2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1566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55C15D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100%</w:t>
            </w:r>
          </w:p>
        </w:tc>
      </w:tr>
      <w:tr w:rsidR="002A18A2" w:rsidRPr="008C7E1F" w14:paraId="2C6FCC58" w14:textId="77777777" w:rsidTr="0000140A">
        <w:tblPrEx>
          <w:tblLook w:val="0000" w:firstRow="0" w:lastRow="0" w:firstColumn="0" w:lastColumn="0" w:noHBand="0" w:noVBand="0"/>
        </w:tblPrEx>
        <w:tc>
          <w:tcPr>
            <w:tcW w:w="9394" w:type="dxa"/>
            <w:gridSpan w:val="1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4205F4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Bibliografía básica:</w:t>
            </w:r>
          </w:p>
          <w:p w14:paraId="0CEB5389" w14:textId="77777777" w:rsidR="002A18A2" w:rsidRPr="008C7E1F" w:rsidRDefault="002A18A2" w:rsidP="008333A8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Álvarez de Sayas, C. y Sierra Lombardía, V. (2004). </w:t>
            </w:r>
            <w:r w:rsidRPr="008C7E1F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Metodología de la investigación: solución de problemas profesionales</w:t>
            </w: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. Bolivia: KIPUS.</w:t>
            </w:r>
          </w:p>
          <w:p w14:paraId="3AF065D8" w14:textId="77777777" w:rsidR="002A18A2" w:rsidRPr="008C7E1F" w:rsidRDefault="002A18A2" w:rsidP="008333A8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Amuzquívar, L. (2021). </w:t>
            </w:r>
            <w:r w:rsidRPr="008C7E1F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 xml:space="preserve">¿Cómo preparar y redactar monografías y otros trabajos académicos?</w:t>
            </w:r>
            <w:proofErr w:type="gramStart"/>
            <w:proofErr w:type="gramEnd"/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La Paz – Bolivia.</w:t>
            </w:r>
          </w:p>
          <w:p w14:paraId="337FD65A" w14:textId="77777777" w:rsidR="002A18A2" w:rsidRPr="008C7E1F" w:rsidRDefault="002A18A2" w:rsidP="008333A8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Ander-Egg, E. (2009). </w:t>
            </w:r>
            <w:r w:rsidRPr="008C7E1F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Métodos y Técnicas de Investigación</w:t>
            </w: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. Tomos I, II y III. Buenos Aires – Argentina: Lumen.</w:t>
            </w:r>
          </w:p>
          <w:p w14:paraId="4A4F0E17" w14:textId="77777777" w:rsidR="002A18A2" w:rsidRPr="008C7E1F" w:rsidRDefault="002A18A2" w:rsidP="008333A8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Ander-Egg, E. (2011). </w:t>
            </w:r>
            <w:r w:rsidRPr="008C7E1F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Aprender a Investigar</w:t>
            </w: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. Buenos Aires – Argentina: Editorial Brujas.</w:t>
            </w:r>
          </w:p>
          <w:p w14:paraId="504B6278" w14:textId="5AC4275F" w:rsidR="00256B9B" w:rsidRDefault="00256B9B" w:rsidP="008333A8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56B9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APA. Normas de citación y referencia de la American </w:t>
            </w:r>
            <w:proofErr w:type="spellStart"/>
            <w:r w:rsidRPr="00256B9B">
              <w:rPr>
                <w:rFonts w:ascii="Century Gothic" w:hAnsi="Century Gothic" w:cs="Century Gothic" w:eastAsia="Century Gothic"/>
                <w:sz w:val="18"/>
                <w:szCs w:val="18"/>
              </w:rPr>
              <w:t>Psychological</w:t>
            </w:r>
            <w:proofErr w:type="spellEnd"/>
            <w:r w:rsidRPr="00256B9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256B9B">
              <w:rPr>
                <w:rFonts w:ascii="Century Gothic" w:hAnsi="Century Gothic" w:cs="Century Gothic" w:eastAsia="Century Gothic"/>
                <w:sz w:val="18"/>
                <w:szCs w:val="18"/>
              </w:rPr>
              <w:t>Association</w:t>
            </w:r>
            <w:proofErr w:type="spellEnd"/>
            <w:r w:rsidRPr="00256B9B">
              <w:rPr>
                <w:rFonts w:ascii="Century Gothic" w:hAnsi="Century Gothic" w:cs="Century Gothic" w:eastAsia="Century Gothic"/>
                <w:sz w:val="18"/>
                <w:szCs w:val="18"/>
              </w:rPr>
              <w:t>, séptima edición.</w:t>
            </w:r>
          </w:p>
          <w:p w14:paraId="55DC6890" w14:textId="2AEC8F8A" w:rsidR="002A18A2" w:rsidRPr="008C7E1F" w:rsidRDefault="002A18A2" w:rsidP="008333A8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Eco, H. (2006). </w:t>
            </w:r>
            <w:r w:rsidRPr="008C7E1F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Cómo se hace una tesis</w:t>
            </w: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. México: Gedisa.</w:t>
            </w:r>
          </w:p>
          <w:p w14:paraId="03A43ED9" w14:textId="77777777" w:rsidR="002A18A2" w:rsidRPr="008C7E1F" w:rsidRDefault="002A18A2" w:rsidP="008333A8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Hernández Sampieri, R. y Mendoza, C. (2018). Metodología de la investigación: las rutas cuantitativa, cualitativa y mixta. México: McGraw-Hill.</w:t>
            </w:r>
          </w:p>
          <w:p w14:paraId="4F0BB8D6" w14:textId="77777777" w:rsidR="002A18A2" w:rsidRPr="008C7E1F" w:rsidRDefault="002A18A2" w:rsidP="008333A8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Mejía, R. y Mejía, C. (2023). </w:t>
            </w:r>
            <w:r w:rsidRPr="008C7E1F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Metodología de la investigación</w:t>
            </w: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. 5a ed. Bolivia.</w:t>
            </w:r>
          </w:p>
          <w:p w14:paraId="276A19E2" w14:textId="7ABB93B2" w:rsidR="002A18A2" w:rsidRPr="008C7E1F" w:rsidRDefault="002A18A2" w:rsidP="008333A8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Reglamento General de Tipos y Modalidades de Graduación del Sistema Universitario Boliviano.</w:t>
            </w:r>
          </w:p>
        </w:tc>
      </w:tr>
      <w:tr w:rsidR="002A18A2" w:rsidRPr="008C7E1F" w14:paraId="385CF4CB" w14:textId="77777777" w:rsidTr="0000140A">
        <w:tblPrEx>
          <w:tblLook w:val="0000" w:firstRow="0" w:lastRow="0" w:firstColumn="0" w:lastColumn="0" w:noHBand="0" w:noVBand="0"/>
        </w:tblPrEx>
        <w:tc>
          <w:tcPr>
            <w:tcW w:w="9394" w:type="dxa"/>
            <w:gridSpan w:val="1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FF0C42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Bibliografía complementaria:</w:t>
            </w:r>
          </w:p>
          <w:p w14:paraId="6E8613F8" w14:textId="77777777" w:rsidR="002A18A2" w:rsidRPr="008C7E1F" w:rsidRDefault="002A18A2" w:rsidP="008333A8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Alayza, C., Cortés, G. y Hurtado, G. (2015). </w:t>
            </w:r>
            <w:r w:rsidRPr="008C7E1F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Iniciarse en la Investigación Académica</w:t>
            </w: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. Universidad Privada de Ciencias Aplicadas.</w:t>
            </w:r>
          </w:p>
          <w:p w14:paraId="28B902B0" w14:textId="77777777" w:rsidR="002A18A2" w:rsidRPr="008C7E1F" w:rsidRDefault="002A18A2" w:rsidP="008333A8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Mercado, S. (2004). </w:t>
            </w:r>
            <w:r w:rsidRPr="008C7E1F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 xml:space="preserve">¿Cómo hacer una </w:t>
            </w:r>
            <w:proofErr w:type="gramStart"/>
            <w:r w:rsidRPr="008C7E1F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tesis?</w:t>
            </w: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  <w:proofErr w:type="gramEnd"/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México: Limusa.</w:t>
            </w:r>
          </w:p>
          <w:p w14:paraId="5CA8DB80" w14:textId="77777777" w:rsidR="002A18A2" w:rsidRPr="008C7E1F" w:rsidRDefault="002A18A2" w:rsidP="008333A8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Repositorio institucional de la Universidad Mayor de San Andrés: https://repositorio.umsa.bo</w:t>
            </w:r>
          </w:p>
          <w:p w14:paraId="54F994DE" w14:textId="77777777" w:rsidR="002A18A2" w:rsidRPr="008C7E1F" w:rsidRDefault="002A18A2" w:rsidP="008333A8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Ríos, B. W. (2019). </w:t>
            </w:r>
            <w:r w:rsidRPr="008C7E1F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Ejecución del Proyecto de Investigación Científica</w:t>
            </w: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. 2a ed. Perú: Editorial San Marcos.</w:t>
            </w:r>
          </w:p>
          <w:p w14:paraId="05D0DA8D" w14:textId="77777777" w:rsidR="002A18A2" w:rsidRPr="008C7E1F" w:rsidRDefault="002A18A2" w:rsidP="008333A8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Zorrilla, S. y </w:t>
            </w:r>
            <w:proofErr w:type="spellStart"/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Tórrez</w:t>
            </w:r>
            <w:proofErr w:type="spellEnd"/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M. (2004). </w:t>
            </w:r>
            <w:r w:rsidRPr="008C7E1F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Guía para elaborar la tesis</w:t>
            </w: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. Naucalpan – México.</w:t>
            </w:r>
          </w:p>
        </w:tc>
      </w:tr>
    </w:tbl>
    <w:p w14:paraId="34C11D15" w14:textId="77777777" w:rsidR="00922B7F" w:rsidRDefault="00922B7F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sectPr w:rsidR="00922B7F">
      <w:footerReference w:type="default" r:id="rId7"/>
      <w:headerReference w:type="default" r:id="rId10"/>
      <w:pgSz w:w="12240" w:h="15840"/>
      <w:pgMar w:top="1701" w:right="1134" w:bottom="1134" w:left="1701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0A0F34" w14:textId="77777777" w:rsidR="00DF5118" w:rsidRDefault="00DF5118">
      <w:r>
        <w:separator/>
      </w:r>
    </w:p>
  </w:endnote>
  <w:endnote w:type="continuationSeparator" w:id="0">
    <w:p w14:paraId="6717A0B0" w14:textId="77777777" w:rsidR="00DF5118" w:rsidRDefault="00DF51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spacing w:before="0" w:after="0" w:line="240" w:lineRule="auto"/>
      <w:jc w:val="right"/>
    </w:pPr>
    <w:r>
      <w:rPr>
        <w:rFonts w:ascii="Century Gothic" w:hAnsi="Century Gothic" w:cs="Century Gothic" w:eastAsia="Century Gothic"/>
        <w:sz w:val="20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C6F9AB" w14:textId="77777777" w:rsidR="00DF5118" w:rsidRDefault="00DF5118">
      <w:r>
        <w:separator/>
      </w:r>
    </w:p>
  </w:footnote>
  <w:footnote w:type="continuationSeparator" w:id="0">
    <w:p w14:paraId="32CB071D" w14:textId="77777777" w:rsidR="00DF5118" w:rsidRDefault="00DF5118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Borders>
        <w:top w:val="nil"/>
        <w:left w:val="nil"/>
        <w:bottom w:val="single" w:sz="6" w:space="0" w:color="000000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1247"/>
      <w:gridCol w:w="6911"/>
      <w:gridCol w:w="1247"/>
    </w:tblGrid>
    <w:tr>
      <w:tc>
        <w:tcPr>
          <w:tcW w:type="dxa" w:w="1247"/>
          <w:vAlign w:val="center"/>
        </w:tcPr>
        <w:p>
          <w:pPr>
            <w:spacing w:before="0" w:after="40" w:line="240" w:lineRule="auto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484248" cy="684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umsa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4248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911"/>
          <w:vAlign w:val="center"/>
        </w:tcPr>
        <w:p>
          <w:pPr>
            <w:spacing w:before="0" w:after="0" w:line="240" w:lineRule="auto"/>
            <w:jc w:val="center"/>
          </w:pPr>
          <w:r>
            <w:rPr>
              <w:rFonts w:ascii="Century Gothic" w:hAnsi="Century Gothic" w:cs="Century Gothic" w:eastAsia="Century Gothic"/>
              <w:b/>
              <w:sz w:val="22"/>
            </w:rPr>
            <w:t>Universidad Mayor de “San Andrés”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Facultad de Ciencias Económicas y Financieras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Carrera Contaduría Pública</w:t>
          </w:r>
        </w:p>
      </w:tc>
      <w:tc>
        <w:tcPr>
          <w:tcW w:type="dxa" w:w="1247"/>
          <w:vAlign w:val="center"/>
        </w:tcPr>
        <w:p>
          <w:pPr>
            <w:spacing w:before="0" w:after="40" w:line="240" w:lineRule="auto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445846" cy="6840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rrera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45846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87D36"/>
    <w:multiLevelType w:val="multilevel"/>
    <w:tmpl w:val="C204CC84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–"/>
      <w:lvlJc w:val="left"/>
      <w:pPr>
        <w:tabs>
          <w:tab w:val="num" w:pos="1440"/>
        </w:tabs>
        <w:ind w:left="1440" w:hanging="360"/>
      </w:pPr>
      <w:rPr>
        <w:rFonts w:ascii="Century Gothic" w:hAnsi="Century Gothic" w:cs="Century Gothic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856945"/>
    <w:multiLevelType w:val="multilevel"/>
    <w:tmpl w:val="7B4CB7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CEE2B4C"/>
    <w:multiLevelType w:val="hybridMultilevel"/>
    <w:tmpl w:val="8384E3DC"/>
    <w:lvl w:ilvl="0" w:tplc="080A0001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–"/>
      <w:lvlJc w:val="left"/>
      <w:pPr>
        <w:ind w:left="1440" w:hanging="360"/>
      </w:pPr>
      <w:rPr>
        <w:rFonts w:ascii="Century Gothic" w:hAnsi="Century Gothic" w:cs="Century Gothic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080A0003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 w:tplc="080A0003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4070FD"/>
    <w:multiLevelType w:val="hybridMultilevel"/>
    <w:tmpl w:val="D1C4E07A"/>
    <w:lvl w:ilvl="0" w:tplc="080A000F">
      <w:start w:val="1"/>
      <w:numFmt w:val="decimal"/>
      <w:lvlText w:val="%1."/>
      <w:lvlJc w:val="left"/>
      <w:pPr>
        <w:ind w:left="1109" w:hanging="360"/>
      </w:pPr>
    </w:lvl>
    <w:lvl w:ilvl="1" w:tplc="080A0019" w:tentative="1">
      <w:start w:val="1"/>
      <w:numFmt w:val="lowerLetter"/>
      <w:lvlText w:val="%2."/>
      <w:lvlJc w:val="left"/>
      <w:pPr>
        <w:ind w:left="1829" w:hanging="360"/>
      </w:pPr>
      <w:rPr>
        <w:b/>
      </w:rPr>
    </w:lvl>
    <w:lvl w:ilvl="2" w:tplc="080A001B" w:tentative="1">
      <w:start w:val="1"/>
      <w:numFmt w:val="lowerRoman"/>
      <w:lvlText w:val="%3."/>
      <w:lvlJc w:val="right"/>
      <w:pPr>
        <w:ind w:left="2549" w:hanging="180"/>
      </w:pPr>
    </w:lvl>
    <w:lvl w:ilvl="3" w:tplc="080A000F" w:tentative="1">
      <w:start w:val="1"/>
      <w:numFmt w:val="decimal"/>
      <w:lvlText w:val="%4."/>
      <w:lvlJc w:val="left"/>
      <w:pPr>
        <w:ind w:left="3269" w:hanging="360"/>
      </w:pPr>
    </w:lvl>
    <w:lvl w:ilvl="4" w:tplc="080A0019" w:tentative="1">
      <w:start w:val="1"/>
      <w:numFmt w:val="lowerLetter"/>
      <w:lvlText w:val="%5."/>
      <w:lvlJc w:val="left"/>
      <w:pPr>
        <w:ind w:left="3989" w:hanging="360"/>
      </w:pPr>
      <w:rPr>
        <w:b/>
      </w:rPr>
    </w:lvl>
    <w:lvl w:ilvl="5" w:tplc="080A001B" w:tentative="1">
      <w:start w:val="1"/>
      <w:numFmt w:val="lowerRoman"/>
      <w:lvlText w:val="%6."/>
      <w:lvlJc w:val="right"/>
      <w:pPr>
        <w:ind w:left="4709" w:hanging="180"/>
      </w:pPr>
    </w:lvl>
    <w:lvl w:ilvl="6" w:tplc="080A000F" w:tentative="1">
      <w:start w:val="1"/>
      <w:numFmt w:val="decimal"/>
      <w:lvlText w:val="%7."/>
      <w:lvlJc w:val="left"/>
      <w:pPr>
        <w:ind w:left="5429" w:hanging="360"/>
      </w:pPr>
    </w:lvl>
    <w:lvl w:ilvl="7" w:tplc="080A0019" w:tentative="1">
      <w:start w:val="1"/>
      <w:numFmt w:val="lowerLetter"/>
      <w:lvlText w:val="%8."/>
      <w:lvlJc w:val="left"/>
      <w:pPr>
        <w:ind w:left="6149" w:hanging="360"/>
      </w:pPr>
      <w:rPr>
        <w:b/>
      </w:rPr>
    </w:lvl>
    <w:lvl w:ilvl="8" w:tplc="080A001B" w:tentative="1">
      <w:start w:val="1"/>
      <w:numFmt w:val="lowerRoman"/>
      <w:lvlText w:val="%9."/>
      <w:lvlJc w:val="right"/>
      <w:pPr>
        <w:ind w:left="6869" w:hanging="180"/>
      </w:pPr>
    </w:lvl>
  </w:abstractNum>
  <w:abstractNum w:abstractNumId="4" w15:restartNumberingAfterBreak="0">
    <w:nsid w:val="10397FC9"/>
    <w:multiLevelType w:val="hybridMultilevel"/>
    <w:tmpl w:val="BEDC977E"/>
    <w:lvl w:ilvl="0" w:tplc="080A0001">
      <w:start w:val="1"/>
      <w:numFmt w:val="bullet"/>
      <w:lvlText w:val=""/>
      <w:lvlJc w:val="left"/>
      <w:pPr>
        <w:ind w:left="11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–"/>
      <w:lvlJc w:val="left"/>
      <w:pPr>
        <w:ind w:left="1840" w:hanging="360"/>
      </w:pPr>
      <w:rPr>
        <w:rFonts w:ascii="Century Gothic" w:hAnsi="Century Gothic" w:cs="Century Gothic" w:hint="default"/>
      </w:rPr>
    </w:lvl>
    <w:lvl w:ilvl="2" w:tplc="080A0005" w:tentative="1">
      <w:start w:val="1"/>
      <w:numFmt w:val="bullet"/>
      <w:lvlText w:val=""/>
      <w:lvlJc w:val="left"/>
      <w:pPr>
        <w:ind w:left="25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"/>
      <w:lvlJc w:val="left"/>
      <w:pPr>
        <w:ind w:left="3280" w:hanging="360"/>
      </w:pPr>
      <w:rPr>
        <w:rFonts w:ascii="Wingdings" w:hAnsi="Wingdings" w:hint="default"/>
      </w:rPr>
    </w:lvl>
    <w:lvl w:ilvl="4" w:tplc="080A0003" w:tentative="1">
      <w:start w:val="1"/>
      <w:numFmt w:val="bullet"/>
      <w:lvlText w:val=""/>
      <w:lvlJc w:val="left"/>
      <w:pPr>
        <w:ind w:left="4000" w:hanging="360"/>
      </w:pPr>
      <w:rPr>
        <w:rFonts w:ascii="Wingdings" w:hAnsi="Wingdings" w:hint="default"/>
      </w:rPr>
    </w:lvl>
    <w:lvl w:ilvl="5" w:tplc="080A0005" w:tentative="1">
      <w:start w:val="1"/>
      <w:numFmt w:val="bullet"/>
      <w:lvlText w:val=""/>
      <w:lvlJc w:val="left"/>
      <w:pPr>
        <w:ind w:left="47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"/>
      <w:lvlJc w:val="left"/>
      <w:pPr>
        <w:ind w:left="5440" w:hanging="360"/>
      </w:pPr>
      <w:rPr>
        <w:rFonts w:ascii="Wingdings" w:hAnsi="Wingdings" w:hint="default"/>
      </w:rPr>
    </w:lvl>
    <w:lvl w:ilvl="7" w:tplc="080A0003" w:tentative="1">
      <w:start w:val="1"/>
      <w:numFmt w:val="bullet"/>
      <w:lvlText w:val=""/>
      <w:lvlJc w:val="left"/>
      <w:pPr>
        <w:ind w:left="6160" w:hanging="360"/>
      </w:pPr>
      <w:rPr>
        <w:rFonts w:ascii="Wingdings" w:hAnsi="Wingdings" w:hint="default"/>
      </w:rPr>
    </w:lvl>
    <w:lvl w:ilvl="8" w:tplc="080A0005" w:tentative="1">
      <w:start w:val="1"/>
      <w:numFmt w:val="bullet"/>
      <w:lvlText w:val=""/>
      <w:lvlJc w:val="left"/>
      <w:pPr>
        <w:ind w:left="6880" w:hanging="360"/>
      </w:pPr>
      <w:rPr>
        <w:rFonts w:ascii="Wingdings" w:hAnsi="Wingdings" w:hint="default"/>
      </w:rPr>
    </w:lvl>
  </w:abstractNum>
  <w:abstractNum w:abstractNumId="5" w15:restartNumberingAfterBreak="0">
    <w:nsid w:val="122246C7"/>
    <w:multiLevelType w:val="hybridMultilevel"/>
    <w:tmpl w:val="2D34AB26"/>
    <w:lvl w:ilvl="0" w:tplc="7ED4E972">
      <w:start w:val="1"/>
      <w:numFmt w:val="decimal"/>
      <w:lvlText w:val="%1."/>
      <w:lvlJc w:val="left"/>
      <w:pPr>
        <w:ind w:left="400" w:hanging="380"/>
      </w:pPr>
    </w:lvl>
    <w:lvl w:ilvl="1" w:tplc="679C6906">
      <w:numFmt w:val="decimal"/>
      <w:lvlText w:val=""/>
      <w:lvlJc w:val="left"/>
    </w:lvl>
    <w:lvl w:ilvl="2" w:tplc="81F635CC">
      <w:numFmt w:val="decimal"/>
      <w:lvlText w:val=""/>
      <w:lvlJc w:val="left"/>
    </w:lvl>
    <w:lvl w:ilvl="3" w:tplc="3C14137C">
      <w:numFmt w:val="decimal"/>
      <w:lvlText w:val=""/>
      <w:lvlJc w:val="left"/>
    </w:lvl>
    <w:lvl w:ilvl="4" w:tplc="BBB8F66A">
      <w:numFmt w:val="decimal"/>
      <w:lvlText w:val=""/>
      <w:lvlJc w:val="left"/>
    </w:lvl>
    <w:lvl w:ilvl="5" w:tplc="E8C6AF36">
      <w:numFmt w:val="decimal"/>
      <w:lvlText w:val=""/>
      <w:lvlJc w:val="left"/>
    </w:lvl>
    <w:lvl w:ilvl="6" w:tplc="2F26126E">
      <w:numFmt w:val="decimal"/>
      <w:lvlText w:val=""/>
      <w:lvlJc w:val="left"/>
    </w:lvl>
    <w:lvl w:ilvl="7" w:tplc="7AB60FF0">
      <w:numFmt w:val="decimal"/>
      <w:lvlText w:val=""/>
      <w:lvlJc w:val="left"/>
    </w:lvl>
    <w:lvl w:ilvl="8" w:tplc="AA1C5F88">
      <w:numFmt w:val="decimal"/>
      <w:lvlText w:val=""/>
      <w:lvlJc w:val="left"/>
    </w:lvl>
  </w:abstractNum>
  <w:abstractNum w:abstractNumId="6" w15:restartNumberingAfterBreak="0">
    <w:nsid w:val="1890072A"/>
    <w:multiLevelType w:val="multilevel"/>
    <w:tmpl w:val="29C245DC"/>
    <w:lvl w:ilvl="0">
      <w:start w:val="1"/>
      <w:numFmt w:val="decimal"/>
      <w:lvlText w:val="%1."/>
      <w:lvlJc w:val="left"/>
      <w:pPr>
        <w:ind w:left="6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665" w:hanging="40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9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9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3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3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7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7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060" w:hanging="1800"/>
      </w:pPr>
      <w:rPr>
        <w:rFonts w:hint="default"/>
      </w:rPr>
    </w:lvl>
  </w:abstractNum>
  <w:abstractNum w:abstractNumId="7" w15:restartNumberingAfterBreak="0">
    <w:nsid w:val="1B985838"/>
    <w:multiLevelType w:val="multilevel"/>
    <w:tmpl w:val="2DCA07F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–"/>
      <w:lvlJc w:val="left"/>
      <w:pPr>
        <w:tabs>
          <w:tab w:val="num" w:pos="1440"/>
        </w:tabs>
        <w:ind w:left="1440" w:hanging="360"/>
      </w:pPr>
      <w:rPr>
        <w:rFonts w:ascii="Century Gothic" w:hAnsi="Century Gothic" w:cs="Century Gothic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8C2B64"/>
    <w:multiLevelType w:val="hybridMultilevel"/>
    <w:tmpl w:val="2D34AB26"/>
    <w:lvl w:ilvl="0" w:tplc="FFFFFFFF">
      <w:start w:val="1"/>
      <w:numFmt w:val="decimal"/>
      <w:lvlText w:val="%1."/>
      <w:lvlJc w:val="left"/>
      <w:pPr>
        <w:ind w:left="400" w:hanging="38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1F472093"/>
    <w:multiLevelType w:val="multilevel"/>
    <w:tmpl w:val="B8CAACE4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–"/>
      <w:lvlJc w:val="left"/>
      <w:pPr>
        <w:tabs>
          <w:tab w:val="num" w:pos="1440"/>
        </w:tabs>
        <w:ind w:left="1440" w:hanging="360"/>
      </w:pPr>
      <w:rPr>
        <w:rFonts w:ascii="Century Gothic" w:hAnsi="Century Gothic" w:cs="Century Gothic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F4943D4"/>
    <w:multiLevelType w:val="hybridMultilevel"/>
    <w:tmpl w:val="96A82BA0"/>
    <w:lvl w:ilvl="0" w:tplc="16169A28">
      <w:start w:val="1"/>
      <w:numFmt w:val="bullet"/>
      <w:lvlText w:val=""/>
      <w:lvlJc w:val="left"/>
      <w:pPr>
        <w:ind w:left="260" w:hanging="22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–"/>
      <w:lvlJc w:val="left"/>
      <w:pPr>
        <w:ind w:left="1440" w:hanging="360"/>
      </w:pPr>
      <w:rPr>
        <w:rFonts w:ascii="Century Gothic" w:hAnsi="Century Gothic" w:cs="Century Gothic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080A0003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 w:tplc="080A0003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4333E21"/>
    <w:multiLevelType w:val="hybridMultilevel"/>
    <w:tmpl w:val="7DD280D2"/>
    <w:lvl w:ilvl="0" w:tplc="080A0001">
      <w:start w:val="1"/>
      <w:numFmt w:val="bullet"/>
      <w:lvlText w:val=""/>
      <w:lvlJc w:val="left"/>
      <w:pPr>
        <w:ind w:left="1038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–"/>
      <w:lvlJc w:val="left"/>
      <w:pPr>
        <w:ind w:left="1758" w:hanging="360"/>
      </w:pPr>
      <w:rPr>
        <w:rFonts w:ascii="Century Gothic" w:hAnsi="Century Gothic" w:cs="Century Gothic" w:hint="default"/>
      </w:rPr>
    </w:lvl>
    <w:lvl w:ilvl="2" w:tplc="080A0005" w:tentative="1">
      <w:start w:val="1"/>
      <w:numFmt w:val="bullet"/>
      <w:lvlText w:val=""/>
      <w:lvlJc w:val="left"/>
      <w:pPr>
        <w:ind w:left="2478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"/>
      <w:lvlJc w:val="left"/>
      <w:pPr>
        <w:ind w:left="3198" w:hanging="360"/>
      </w:pPr>
      <w:rPr>
        <w:rFonts w:ascii="Wingdings" w:hAnsi="Wingdings" w:hint="default"/>
      </w:rPr>
    </w:lvl>
    <w:lvl w:ilvl="4" w:tplc="080A0003" w:tentative="1">
      <w:start w:val="1"/>
      <w:numFmt w:val="bullet"/>
      <w:lvlText w:val=""/>
      <w:lvlJc w:val="left"/>
      <w:pPr>
        <w:ind w:left="3918" w:hanging="360"/>
      </w:pPr>
      <w:rPr>
        <w:rFonts w:ascii="Wingdings" w:hAnsi="Wingdings" w:hint="default"/>
      </w:rPr>
    </w:lvl>
    <w:lvl w:ilvl="5" w:tplc="080A0005" w:tentative="1">
      <w:start w:val="1"/>
      <w:numFmt w:val="bullet"/>
      <w:lvlText w:val=""/>
      <w:lvlJc w:val="left"/>
      <w:pPr>
        <w:ind w:left="4638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"/>
      <w:lvlJc w:val="left"/>
      <w:pPr>
        <w:ind w:left="5358" w:hanging="360"/>
      </w:pPr>
      <w:rPr>
        <w:rFonts w:ascii="Wingdings" w:hAnsi="Wingdings" w:hint="default"/>
      </w:rPr>
    </w:lvl>
    <w:lvl w:ilvl="7" w:tplc="080A0003" w:tentative="1">
      <w:start w:val="1"/>
      <w:numFmt w:val="bullet"/>
      <w:lvlText w:val=""/>
      <w:lvlJc w:val="left"/>
      <w:pPr>
        <w:ind w:left="6078" w:hanging="360"/>
      </w:pPr>
      <w:rPr>
        <w:rFonts w:ascii="Wingdings" w:hAnsi="Wingdings" w:hint="default"/>
      </w:rPr>
    </w:lvl>
    <w:lvl w:ilvl="8" w:tplc="080A0005" w:tentative="1">
      <w:start w:val="1"/>
      <w:numFmt w:val="bullet"/>
      <w:lvlText w:val=""/>
      <w:lvlJc w:val="left"/>
      <w:pPr>
        <w:ind w:left="6798" w:hanging="360"/>
      </w:pPr>
      <w:rPr>
        <w:rFonts w:ascii="Wingdings" w:hAnsi="Wingdings" w:hint="default"/>
      </w:rPr>
    </w:lvl>
  </w:abstractNum>
  <w:abstractNum w:abstractNumId="12" w15:restartNumberingAfterBreak="0">
    <w:nsid w:val="44942AA4"/>
    <w:multiLevelType w:val="hybridMultilevel"/>
    <w:tmpl w:val="564E7700"/>
    <w:lvl w:ilvl="0" w:tplc="AF5CD732">
      <w:start w:val="1"/>
      <w:numFmt w:val="decimal"/>
      <w:lvlText w:val="%1."/>
      <w:lvlJc w:val="left"/>
      <w:pPr>
        <w:ind w:left="389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109" w:hanging="360"/>
      </w:pPr>
      <w:rPr>
        <w:b/>
      </w:rPr>
    </w:lvl>
    <w:lvl w:ilvl="2" w:tplc="080A001B" w:tentative="1">
      <w:start w:val="1"/>
      <w:numFmt w:val="lowerRoman"/>
      <w:lvlText w:val="%3."/>
      <w:lvlJc w:val="right"/>
      <w:pPr>
        <w:ind w:left="1829" w:hanging="180"/>
      </w:pPr>
    </w:lvl>
    <w:lvl w:ilvl="3" w:tplc="080A000F" w:tentative="1">
      <w:start w:val="1"/>
      <w:numFmt w:val="decimal"/>
      <w:lvlText w:val="%4."/>
      <w:lvlJc w:val="left"/>
      <w:pPr>
        <w:ind w:left="2549" w:hanging="360"/>
      </w:pPr>
    </w:lvl>
    <w:lvl w:ilvl="4" w:tplc="080A0019" w:tentative="1">
      <w:start w:val="1"/>
      <w:numFmt w:val="lowerLetter"/>
      <w:lvlText w:val="%5."/>
      <w:lvlJc w:val="left"/>
      <w:pPr>
        <w:ind w:left="3269" w:hanging="360"/>
      </w:pPr>
      <w:rPr>
        <w:b/>
      </w:rPr>
    </w:lvl>
    <w:lvl w:ilvl="5" w:tplc="080A001B" w:tentative="1">
      <w:start w:val="1"/>
      <w:numFmt w:val="lowerRoman"/>
      <w:lvlText w:val="%6."/>
      <w:lvlJc w:val="right"/>
      <w:pPr>
        <w:ind w:left="3989" w:hanging="180"/>
      </w:pPr>
    </w:lvl>
    <w:lvl w:ilvl="6" w:tplc="080A000F" w:tentative="1">
      <w:start w:val="1"/>
      <w:numFmt w:val="decimal"/>
      <w:lvlText w:val="%7."/>
      <w:lvlJc w:val="left"/>
      <w:pPr>
        <w:ind w:left="4709" w:hanging="360"/>
      </w:pPr>
    </w:lvl>
    <w:lvl w:ilvl="7" w:tplc="080A0019" w:tentative="1">
      <w:start w:val="1"/>
      <w:numFmt w:val="lowerLetter"/>
      <w:lvlText w:val="%8."/>
      <w:lvlJc w:val="left"/>
      <w:pPr>
        <w:ind w:left="5429" w:hanging="360"/>
      </w:pPr>
      <w:rPr>
        <w:b/>
      </w:rPr>
    </w:lvl>
    <w:lvl w:ilvl="8" w:tplc="080A001B" w:tentative="1">
      <w:start w:val="1"/>
      <w:numFmt w:val="lowerRoman"/>
      <w:lvlText w:val="%9."/>
      <w:lvlJc w:val="right"/>
      <w:pPr>
        <w:ind w:left="6149" w:hanging="180"/>
      </w:pPr>
    </w:lvl>
  </w:abstractNum>
  <w:abstractNum w:abstractNumId="13" w15:restartNumberingAfterBreak="0">
    <w:nsid w:val="486503EB"/>
    <w:multiLevelType w:val="hybridMultilevel"/>
    <w:tmpl w:val="1892E0D0"/>
    <w:lvl w:ilvl="0" w:tplc="080A000F">
      <w:start w:val="1"/>
      <w:numFmt w:val="decimal"/>
      <w:lvlText w:val="%1."/>
      <w:lvlJc w:val="left"/>
      <w:pPr>
        <w:ind w:left="749" w:hanging="360"/>
      </w:pPr>
    </w:lvl>
    <w:lvl w:ilvl="1" w:tplc="080A0019" w:tentative="1">
      <w:start w:val="1"/>
      <w:numFmt w:val="lowerLetter"/>
      <w:lvlText w:val="%2."/>
      <w:lvlJc w:val="left"/>
      <w:pPr>
        <w:ind w:left="1469" w:hanging="360"/>
      </w:pPr>
      <w:rPr>
        <w:b/>
      </w:rPr>
    </w:lvl>
    <w:lvl w:ilvl="2" w:tplc="080A001B" w:tentative="1">
      <w:start w:val="1"/>
      <w:numFmt w:val="lowerRoman"/>
      <w:lvlText w:val="%3."/>
      <w:lvlJc w:val="right"/>
      <w:pPr>
        <w:ind w:left="2189" w:hanging="180"/>
      </w:pPr>
    </w:lvl>
    <w:lvl w:ilvl="3" w:tplc="080A000F" w:tentative="1">
      <w:start w:val="1"/>
      <w:numFmt w:val="decimal"/>
      <w:lvlText w:val="%4."/>
      <w:lvlJc w:val="left"/>
      <w:pPr>
        <w:ind w:left="2909" w:hanging="360"/>
      </w:pPr>
    </w:lvl>
    <w:lvl w:ilvl="4" w:tplc="080A0019" w:tentative="1">
      <w:start w:val="1"/>
      <w:numFmt w:val="lowerLetter"/>
      <w:lvlText w:val="%5."/>
      <w:lvlJc w:val="left"/>
      <w:pPr>
        <w:ind w:left="3629" w:hanging="360"/>
      </w:pPr>
      <w:rPr>
        <w:b/>
      </w:rPr>
    </w:lvl>
    <w:lvl w:ilvl="5" w:tplc="080A001B" w:tentative="1">
      <w:start w:val="1"/>
      <w:numFmt w:val="lowerRoman"/>
      <w:lvlText w:val="%6."/>
      <w:lvlJc w:val="right"/>
      <w:pPr>
        <w:ind w:left="4349" w:hanging="180"/>
      </w:pPr>
    </w:lvl>
    <w:lvl w:ilvl="6" w:tplc="080A000F" w:tentative="1">
      <w:start w:val="1"/>
      <w:numFmt w:val="decimal"/>
      <w:lvlText w:val="%7."/>
      <w:lvlJc w:val="left"/>
      <w:pPr>
        <w:ind w:left="5069" w:hanging="360"/>
      </w:pPr>
    </w:lvl>
    <w:lvl w:ilvl="7" w:tplc="080A0019" w:tentative="1">
      <w:start w:val="1"/>
      <w:numFmt w:val="lowerLetter"/>
      <w:lvlText w:val="%8."/>
      <w:lvlJc w:val="left"/>
      <w:pPr>
        <w:ind w:left="5789" w:hanging="360"/>
      </w:pPr>
      <w:rPr>
        <w:b/>
      </w:rPr>
    </w:lvl>
    <w:lvl w:ilvl="8" w:tplc="080A001B" w:tentative="1">
      <w:start w:val="1"/>
      <w:numFmt w:val="lowerRoman"/>
      <w:lvlText w:val="%9."/>
      <w:lvlJc w:val="right"/>
      <w:pPr>
        <w:ind w:left="6509" w:hanging="180"/>
      </w:pPr>
    </w:lvl>
  </w:abstractNum>
  <w:abstractNum w:abstractNumId="14" w15:restartNumberingAfterBreak="0">
    <w:nsid w:val="4E321C57"/>
    <w:multiLevelType w:val="hybridMultilevel"/>
    <w:tmpl w:val="B986CC20"/>
    <w:lvl w:ilvl="0" w:tplc="A6BAD52E">
      <w:start w:val="1"/>
      <w:numFmt w:val="bullet"/>
      <w:lvlText w:val=""/>
      <w:lvlJc w:val="left"/>
      <w:pPr>
        <w:ind w:left="260" w:hanging="220"/>
      </w:pPr>
      <w:rPr>
        <w:rFonts w:ascii="Wingdings" w:hAnsi="Wingdings" w:hint="default"/>
      </w:rPr>
    </w:lvl>
    <w:lvl w:ilvl="1" w:tplc="EF4E11F4">
      <w:numFmt w:val="decimal"/>
      <w:lvlText w:val=""/>
      <w:lvlJc w:val="left"/>
    </w:lvl>
    <w:lvl w:ilvl="2" w:tplc="18CA3D44">
      <w:numFmt w:val="decimal"/>
      <w:lvlText w:val=""/>
      <w:lvlJc w:val="left"/>
    </w:lvl>
    <w:lvl w:ilvl="3" w:tplc="C74401E6">
      <w:numFmt w:val="decimal"/>
      <w:lvlText w:val=""/>
      <w:lvlJc w:val="left"/>
    </w:lvl>
    <w:lvl w:ilvl="4" w:tplc="41EA249C">
      <w:numFmt w:val="decimal"/>
      <w:lvlText w:val=""/>
      <w:lvlJc w:val="left"/>
    </w:lvl>
    <w:lvl w:ilvl="5" w:tplc="E03C1B22">
      <w:numFmt w:val="decimal"/>
      <w:lvlText w:val=""/>
      <w:lvlJc w:val="left"/>
    </w:lvl>
    <w:lvl w:ilvl="6" w:tplc="28C09C32">
      <w:numFmt w:val="decimal"/>
      <w:lvlText w:val=""/>
      <w:lvlJc w:val="left"/>
    </w:lvl>
    <w:lvl w:ilvl="7" w:tplc="D5525FB6">
      <w:numFmt w:val="decimal"/>
      <w:lvlText w:val=""/>
      <w:lvlJc w:val="left"/>
    </w:lvl>
    <w:lvl w:ilvl="8" w:tplc="5922FA60">
      <w:numFmt w:val="decimal"/>
      <w:lvlText w:val=""/>
      <w:lvlJc w:val="left"/>
    </w:lvl>
  </w:abstractNum>
  <w:abstractNum w:abstractNumId="15" w15:restartNumberingAfterBreak="0">
    <w:nsid w:val="525139B6"/>
    <w:multiLevelType w:val="hybridMultilevel"/>
    <w:tmpl w:val="66F66A02"/>
    <w:lvl w:ilvl="0" w:tplc="75E4362A">
      <w:start w:val="1"/>
      <w:numFmt w:val="decimal"/>
      <w:lvlText w:val="%1."/>
      <w:lvlJc w:val="left"/>
      <w:pPr>
        <w:ind w:left="686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06" w:hanging="360"/>
      </w:pPr>
      <w:rPr>
        <w:b/>
      </w:rPr>
    </w:lvl>
    <w:lvl w:ilvl="2" w:tplc="080A001B" w:tentative="1">
      <w:start w:val="1"/>
      <w:numFmt w:val="lowerRoman"/>
      <w:lvlText w:val="%3."/>
      <w:lvlJc w:val="right"/>
      <w:pPr>
        <w:ind w:left="2126" w:hanging="180"/>
      </w:pPr>
    </w:lvl>
    <w:lvl w:ilvl="3" w:tplc="080A000F" w:tentative="1">
      <w:start w:val="1"/>
      <w:numFmt w:val="decimal"/>
      <w:lvlText w:val="%4."/>
      <w:lvlJc w:val="left"/>
      <w:pPr>
        <w:ind w:left="2846" w:hanging="360"/>
      </w:pPr>
    </w:lvl>
    <w:lvl w:ilvl="4" w:tplc="080A0019" w:tentative="1">
      <w:start w:val="1"/>
      <w:numFmt w:val="lowerLetter"/>
      <w:lvlText w:val="%5."/>
      <w:lvlJc w:val="left"/>
      <w:pPr>
        <w:ind w:left="3566" w:hanging="360"/>
      </w:pPr>
      <w:rPr>
        <w:b/>
      </w:rPr>
    </w:lvl>
    <w:lvl w:ilvl="5" w:tplc="080A001B" w:tentative="1">
      <w:start w:val="1"/>
      <w:numFmt w:val="lowerRoman"/>
      <w:lvlText w:val="%6."/>
      <w:lvlJc w:val="right"/>
      <w:pPr>
        <w:ind w:left="4286" w:hanging="180"/>
      </w:pPr>
    </w:lvl>
    <w:lvl w:ilvl="6" w:tplc="080A000F" w:tentative="1">
      <w:start w:val="1"/>
      <w:numFmt w:val="decimal"/>
      <w:lvlText w:val="%7."/>
      <w:lvlJc w:val="left"/>
      <w:pPr>
        <w:ind w:left="5006" w:hanging="360"/>
      </w:pPr>
    </w:lvl>
    <w:lvl w:ilvl="7" w:tplc="080A0019" w:tentative="1">
      <w:start w:val="1"/>
      <w:numFmt w:val="lowerLetter"/>
      <w:lvlText w:val="%8."/>
      <w:lvlJc w:val="left"/>
      <w:pPr>
        <w:ind w:left="5726" w:hanging="360"/>
      </w:pPr>
      <w:rPr>
        <w:b/>
      </w:rPr>
    </w:lvl>
    <w:lvl w:ilvl="8" w:tplc="080A001B" w:tentative="1">
      <w:start w:val="1"/>
      <w:numFmt w:val="lowerRoman"/>
      <w:lvlText w:val="%9."/>
      <w:lvlJc w:val="right"/>
      <w:pPr>
        <w:ind w:left="6446" w:hanging="180"/>
      </w:pPr>
    </w:lvl>
  </w:abstractNum>
  <w:abstractNum w:abstractNumId="16" w15:restartNumberingAfterBreak="0">
    <w:nsid w:val="52E31646"/>
    <w:multiLevelType w:val="hybridMultilevel"/>
    <w:tmpl w:val="47DE66E0"/>
    <w:lvl w:ilvl="0" w:tplc="16169A28">
      <w:start w:val="1"/>
      <w:numFmt w:val="bullet"/>
      <w:lvlText w:val=""/>
      <w:lvlJc w:val="left"/>
      <w:pPr>
        <w:ind w:left="260" w:hanging="220"/>
      </w:pPr>
      <w:rPr>
        <w:rFonts w:ascii="Wingdings" w:hAnsi="Wingdings" w:hint="default"/>
      </w:rPr>
    </w:lvl>
    <w:lvl w:ilvl="1" w:tplc="9BA0BD6A">
      <w:numFmt w:val="decimal"/>
      <w:lvlText w:val=""/>
      <w:lvlJc w:val="left"/>
    </w:lvl>
    <w:lvl w:ilvl="2" w:tplc="FFAADC7E">
      <w:numFmt w:val="decimal"/>
      <w:lvlText w:val=""/>
      <w:lvlJc w:val="left"/>
    </w:lvl>
    <w:lvl w:ilvl="3" w:tplc="5542550E">
      <w:numFmt w:val="decimal"/>
      <w:lvlText w:val=""/>
      <w:lvlJc w:val="left"/>
    </w:lvl>
    <w:lvl w:ilvl="4" w:tplc="61BCC2B2">
      <w:numFmt w:val="decimal"/>
      <w:lvlText w:val=""/>
      <w:lvlJc w:val="left"/>
    </w:lvl>
    <w:lvl w:ilvl="5" w:tplc="CA9419EC">
      <w:numFmt w:val="decimal"/>
      <w:lvlText w:val=""/>
      <w:lvlJc w:val="left"/>
    </w:lvl>
    <w:lvl w:ilvl="6" w:tplc="E2E4CD42">
      <w:numFmt w:val="decimal"/>
      <w:lvlText w:val=""/>
      <w:lvlJc w:val="left"/>
    </w:lvl>
    <w:lvl w:ilvl="7" w:tplc="F41690E4">
      <w:numFmt w:val="decimal"/>
      <w:lvlText w:val=""/>
      <w:lvlJc w:val="left"/>
    </w:lvl>
    <w:lvl w:ilvl="8" w:tplc="260A96C2">
      <w:numFmt w:val="decimal"/>
      <w:lvlText w:val=""/>
      <w:lvlJc w:val="left"/>
    </w:lvl>
  </w:abstractNum>
  <w:abstractNum w:abstractNumId="17" w15:restartNumberingAfterBreak="0">
    <w:nsid w:val="5D857492"/>
    <w:multiLevelType w:val="hybridMultilevel"/>
    <w:tmpl w:val="C61E1D76"/>
    <w:lvl w:ilvl="0" w:tplc="99A61C4A">
      <w:start w:val="1"/>
      <w:numFmt w:val="decimal"/>
      <w:lvlText w:val="%1."/>
      <w:lvlJc w:val="left"/>
      <w:pPr>
        <w:ind w:left="6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340" w:hanging="360"/>
      </w:pPr>
      <w:rPr>
        <w:b/>
      </w:rPr>
    </w:lvl>
    <w:lvl w:ilvl="2" w:tplc="080A001B" w:tentative="1">
      <w:start w:val="1"/>
      <w:numFmt w:val="lowerRoman"/>
      <w:lvlText w:val="%3."/>
      <w:lvlJc w:val="right"/>
      <w:pPr>
        <w:ind w:left="2060" w:hanging="180"/>
      </w:pPr>
    </w:lvl>
    <w:lvl w:ilvl="3" w:tplc="080A000F" w:tentative="1">
      <w:start w:val="1"/>
      <w:numFmt w:val="decimal"/>
      <w:lvlText w:val="%4."/>
      <w:lvlJc w:val="left"/>
      <w:pPr>
        <w:ind w:left="2780" w:hanging="360"/>
      </w:pPr>
    </w:lvl>
    <w:lvl w:ilvl="4" w:tplc="080A0019" w:tentative="1">
      <w:start w:val="1"/>
      <w:numFmt w:val="lowerLetter"/>
      <w:lvlText w:val="%5."/>
      <w:lvlJc w:val="left"/>
      <w:pPr>
        <w:ind w:left="3500" w:hanging="360"/>
      </w:pPr>
      <w:rPr>
        <w:b/>
      </w:rPr>
    </w:lvl>
    <w:lvl w:ilvl="5" w:tplc="080A001B" w:tentative="1">
      <w:start w:val="1"/>
      <w:numFmt w:val="lowerRoman"/>
      <w:lvlText w:val="%6."/>
      <w:lvlJc w:val="right"/>
      <w:pPr>
        <w:ind w:left="4220" w:hanging="180"/>
      </w:pPr>
    </w:lvl>
    <w:lvl w:ilvl="6" w:tplc="080A000F" w:tentative="1">
      <w:start w:val="1"/>
      <w:numFmt w:val="decimal"/>
      <w:lvlText w:val="%7."/>
      <w:lvlJc w:val="left"/>
      <w:pPr>
        <w:ind w:left="4940" w:hanging="360"/>
      </w:pPr>
    </w:lvl>
    <w:lvl w:ilvl="7" w:tplc="080A0019" w:tentative="1">
      <w:start w:val="1"/>
      <w:numFmt w:val="lowerLetter"/>
      <w:lvlText w:val="%8."/>
      <w:lvlJc w:val="left"/>
      <w:pPr>
        <w:ind w:left="5660" w:hanging="360"/>
      </w:pPr>
      <w:rPr>
        <w:b/>
      </w:rPr>
    </w:lvl>
    <w:lvl w:ilvl="8" w:tplc="080A001B" w:tentative="1">
      <w:start w:val="1"/>
      <w:numFmt w:val="lowerRoman"/>
      <w:lvlText w:val="%9."/>
      <w:lvlJc w:val="right"/>
      <w:pPr>
        <w:ind w:left="6380" w:hanging="180"/>
      </w:pPr>
    </w:lvl>
  </w:abstractNum>
  <w:abstractNum w:abstractNumId="18" w15:restartNumberingAfterBreak="0">
    <w:nsid w:val="64D05519"/>
    <w:multiLevelType w:val="hybridMultilevel"/>
    <w:tmpl w:val="BEC65B78"/>
    <w:lvl w:ilvl="0" w:tplc="A4B07182">
      <w:start w:val="1"/>
      <w:numFmt w:val="decimal"/>
      <w:lvlText w:val="%1."/>
      <w:lvlJc w:val="left"/>
      <w:pPr>
        <w:ind w:left="400" w:hanging="380"/>
      </w:pPr>
    </w:lvl>
    <w:lvl w:ilvl="1" w:tplc="0A5CAAE8">
      <w:numFmt w:val="decimal"/>
      <w:lvlText w:val=""/>
      <w:lvlJc w:val="left"/>
    </w:lvl>
    <w:lvl w:ilvl="2" w:tplc="F716C31A">
      <w:numFmt w:val="decimal"/>
      <w:lvlText w:val=""/>
      <w:lvlJc w:val="left"/>
    </w:lvl>
    <w:lvl w:ilvl="3" w:tplc="3CEA6506">
      <w:numFmt w:val="decimal"/>
      <w:lvlText w:val=""/>
      <w:lvlJc w:val="left"/>
    </w:lvl>
    <w:lvl w:ilvl="4" w:tplc="1B969F76">
      <w:numFmt w:val="decimal"/>
      <w:lvlText w:val=""/>
      <w:lvlJc w:val="left"/>
    </w:lvl>
    <w:lvl w:ilvl="5" w:tplc="F44838CC">
      <w:numFmt w:val="decimal"/>
      <w:lvlText w:val=""/>
      <w:lvlJc w:val="left"/>
    </w:lvl>
    <w:lvl w:ilvl="6" w:tplc="33525080">
      <w:numFmt w:val="decimal"/>
      <w:lvlText w:val=""/>
      <w:lvlJc w:val="left"/>
    </w:lvl>
    <w:lvl w:ilvl="7" w:tplc="CE8AFE42">
      <w:numFmt w:val="decimal"/>
      <w:lvlText w:val=""/>
      <w:lvlJc w:val="left"/>
    </w:lvl>
    <w:lvl w:ilvl="8" w:tplc="BA2CE406">
      <w:numFmt w:val="decimal"/>
      <w:lvlText w:val=""/>
      <w:lvlJc w:val="left"/>
    </w:lvl>
  </w:abstractNum>
  <w:abstractNum w:abstractNumId="19" w15:restartNumberingAfterBreak="0">
    <w:nsid w:val="6CCC1E00"/>
    <w:multiLevelType w:val="hybridMultilevel"/>
    <w:tmpl w:val="016601D0"/>
    <w:lvl w:ilvl="0" w:tplc="FCA86472">
      <w:start w:val="1"/>
      <w:numFmt w:val="decimal"/>
      <w:lvlText w:val="%1."/>
      <w:lvlJc w:val="left"/>
      <w:pPr>
        <w:ind w:left="6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340" w:hanging="360"/>
      </w:pPr>
      <w:rPr>
        <w:b/>
      </w:rPr>
    </w:lvl>
    <w:lvl w:ilvl="2" w:tplc="080A001B" w:tentative="1">
      <w:start w:val="1"/>
      <w:numFmt w:val="lowerRoman"/>
      <w:lvlText w:val="%3."/>
      <w:lvlJc w:val="right"/>
      <w:pPr>
        <w:ind w:left="2060" w:hanging="180"/>
      </w:pPr>
    </w:lvl>
    <w:lvl w:ilvl="3" w:tplc="080A000F" w:tentative="1">
      <w:start w:val="1"/>
      <w:numFmt w:val="decimal"/>
      <w:lvlText w:val="%4."/>
      <w:lvlJc w:val="left"/>
      <w:pPr>
        <w:ind w:left="2780" w:hanging="360"/>
      </w:pPr>
    </w:lvl>
    <w:lvl w:ilvl="4" w:tplc="080A0019" w:tentative="1">
      <w:start w:val="1"/>
      <w:numFmt w:val="lowerLetter"/>
      <w:lvlText w:val="%5."/>
      <w:lvlJc w:val="left"/>
      <w:pPr>
        <w:ind w:left="3500" w:hanging="360"/>
      </w:pPr>
      <w:rPr>
        <w:b/>
      </w:rPr>
    </w:lvl>
    <w:lvl w:ilvl="5" w:tplc="080A001B" w:tentative="1">
      <w:start w:val="1"/>
      <w:numFmt w:val="lowerRoman"/>
      <w:lvlText w:val="%6."/>
      <w:lvlJc w:val="right"/>
      <w:pPr>
        <w:ind w:left="4220" w:hanging="180"/>
      </w:pPr>
    </w:lvl>
    <w:lvl w:ilvl="6" w:tplc="080A000F" w:tentative="1">
      <w:start w:val="1"/>
      <w:numFmt w:val="decimal"/>
      <w:lvlText w:val="%7."/>
      <w:lvlJc w:val="left"/>
      <w:pPr>
        <w:ind w:left="4940" w:hanging="360"/>
      </w:pPr>
    </w:lvl>
    <w:lvl w:ilvl="7" w:tplc="080A0019" w:tentative="1">
      <w:start w:val="1"/>
      <w:numFmt w:val="lowerLetter"/>
      <w:lvlText w:val="%8."/>
      <w:lvlJc w:val="left"/>
      <w:pPr>
        <w:ind w:left="5660" w:hanging="360"/>
      </w:pPr>
      <w:rPr>
        <w:b/>
      </w:rPr>
    </w:lvl>
    <w:lvl w:ilvl="8" w:tplc="080A001B" w:tentative="1">
      <w:start w:val="1"/>
      <w:numFmt w:val="lowerRoman"/>
      <w:lvlText w:val="%9."/>
      <w:lvlJc w:val="right"/>
      <w:pPr>
        <w:ind w:left="6380" w:hanging="180"/>
      </w:pPr>
    </w:lvl>
  </w:abstractNum>
  <w:abstractNum w:abstractNumId="20" w15:restartNumberingAfterBreak="0">
    <w:nsid w:val="6D5644BB"/>
    <w:multiLevelType w:val="hybridMultilevel"/>
    <w:tmpl w:val="4CBAEA52"/>
    <w:lvl w:ilvl="0" w:tplc="DBD03F24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9C38BE74">
      <w:start w:val="1"/>
      <w:numFmt w:val="bullet"/>
      <w:lvlText w:val="–"/>
      <w:lvlJc w:val="left"/>
      <w:pPr>
        <w:ind w:left="1440" w:hanging="360"/>
      </w:pPr>
      <w:rPr>
        <w:rFonts w:ascii="Century Gothic" w:hAnsi="Century Gothic" w:cs="Century Gothic" w:hint="default"/>
      </w:rPr>
    </w:lvl>
    <w:lvl w:ilvl="2" w:tplc="FB26A76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9504F08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388250CC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5" w:tplc="F11410D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166DE16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 w:tplc="8996EB1A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8" w:tplc="C91CD8A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7972549"/>
    <w:multiLevelType w:val="multilevel"/>
    <w:tmpl w:val="2E26E51C"/>
    <w:lvl w:ilvl="0">
      <w:start w:val="1"/>
      <w:numFmt w:val="decimal"/>
      <w:lvlText w:val="%1.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665" w:hanging="40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5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1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3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0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2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880" w:hanging="1800"/>
      </w:pPr>
      <w:rPr>
        <w:rFonts w:hint="default"/>
      </w:rPr>
    </w:lvl>
  </w:abstractNum>
  <w:abstractNum w:abstractNumId="22" w15:restartNumberingAfterBreak="0">
    <w:nsid w:val="77FC4531"/>
    <w:multiLevelType w:val="multilevel"/>
    <w:tmpl w:val="6584FD5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–"/>
      <w:lvlJc w:val="left"/>
      <w:pPr>
        <w:tabs>
          <w:tab w:val="num" w:pos="1440"/>
        </w:tabs>
        <w:ind w:left="1440" w:hanging="360"/>
      </w:pPr>
      <w:rPr>
        <w:rFonts w:ascii="Century Gothic" w:hAnsi="Century Gothic" w:cs="Century Gothic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E362D9A"/>
    <w:multiLevelType w:val="multilevel"/>
    <w:tmpl w:val="64F47512"/>
    <w:lvl w:ilvl="0">
      <w:start w:val="1"/>
      <w:numFmt w:val="decimal"/>
      <w:lvlText w:val="%1."/>
      <w:lvlJc w:val="left"/>
      <w:pPr>
        <w:ind w:left="696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41" w:hanging="40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56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56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1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16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776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776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36" w:hanging="1800"/>
      </w:pPr>
      <w:rPr>
        <w:rFonts w:hint="default"/>
      </w:rPr>
    </w:lvl>
  </w:abstractNum>
  <w:num w:numId="1" w16cid:durableId="852916806">
    <w:abstractNumId w:val="20"/>
    <w:lvlOverride w:ilvl="0">
      <w:startOverride w:val="1"/>
    </w:lvlOverride>
  </w:num>
  <w:num w:numId="2" w16cid:durableId="561674159">
    <w:abstractNumId w:val="16"/>
  </w:num>
  <w:num w:numId="3" w16cid:durableId="1608001493">
    <w:abstractNumId w:val="5"/>
    <w:lvlOverride w:ilvl="0">
      <w:startOverride w:val="1"/>
    </w:lvlOverride>
  </w:num>
  <w:num w:numId="4" w16cid:durableId="1281641813">
    <w:abstractNumId w:val="5"/>
    <w:lvlOverride w:ilvl="0">
      <w:startOverride w:val="1"/>
    </w:lvlOverride>
  </w:num>
  <w:num w:numId="5" w16cid:durableId="1787384374">
    <w:abstractNumId w:val="5"/>
    <w:lvlOverride w:ilvl="0">
      <w:startOverride w:val="1"/>
    </w:lvlOverride>
  </w:num>
  <w:num w:numId="6" w16cid:durableId="1244148706">
    <w:abstractNumId w:val="5"/>
    <w:lvlOverride w:ilvl="0">
      <w:startOverride w:val="1"/>
    </w:lvlOverride>
  </w:num>
  <w:num w:numId="7" w16cid:durableId="847408881">
    <w:abstractNumId w:val="16"/>
  </w:num>
  <w:num w:numId="8" w16cid:durableId="1452552111">
    <w:abstractNumId w:val="7"/>
  </w:num>
  <w:num w:numId="9" w16cid:durableId="774443827">
    <w:abstractNumId w:val="0"/>
  </w:num>
  <w:num w:numId="10" w16cid:durableId="328406715">
    <w:abstractNumId w:val="10"/>
  </w:num>
  <w:num w:numId="11" w16cid:durableId="681856224">
    <w:abstractNumId w:val="9"/>
  </w:num>
  <w:num w:numId="12" w16cid:durableId="1640183749">
    <w:abstractNumId w:val="1"/>
  </w:num>
  <w:num w:numId="13" w16cid:durableId="974332505">
    <w:abstractNumId w:val="5"/>
  </w:num>
  <w:num w:numId="14" w16cid:durableId="1521043644">
    <w:abstractNumId w:val="8"/>
  </w:num>
  <w:num w:numId="15" w16cid:durableId="1431505269">
    <w:abstractNumId w:val="19"/>
  </w:num>
  <w:num w:numId="16" w16cid:durableId="672151381">
    <w:abstractNumId w:val="23"/>
  </w:num>
  <w:num w:numId="17" w16cid:durableId="671957543">
    <w:abstractNumId w:val="6"/>
  </w:num>
  <w:num w:numId="18" w16cid:durableId="571619361">
    <w:abstractNumId w:val="18"/>
    <w:lvlOverride w:ilvl="0">
      <w:startOverride w:val="1"/>
    </w:lvlOverride>
  </w:num>
  <w:num w:numId="19" w16cid:durableId="1909798926">
    <w:abstractNumId w:val="22"/>
  </w:num>
  <w:num w:numId="20" w16cid:durableId="568733258">
    <w:abstractNumId w:val="2"/>
  </w:num>
  <w:num w:numId="21" w16cid:durableId="486554954">
    <w:abstractNumId w:val="14"/>
    <w:lvlOverride w:ilvl="0">
      <w:startOverride w:val="1"/>
    </w:lvlOverride>
  </w:num>
  <w:num w:numId="22" w16cid:durableId="1626816793">
    <w:abstractNumId w:val="4"/>
  </w:num>
  <w:num w:numId="23" w16cid:durableId="349919137">
    <w:abstractNumId w:val="21"/>
  </w:num>
  <w:num w:numId="24" w16cid:durableId="2132699681">
    <w:abstractNumId w:val="17"/>
  </w:num>
  <w:num w:numId="25" w16cid:durableId="1854219063">
    <w:abstractNumId w:val="15"/>
  </w:num>
  <w:num w:numId="26" w16cid:durableId="1249735598">
    <w:abstractNumId w:val="11"/>
  </w:num>
  <w:num w:numId="27" w16cid:durableId="1585063396">
    <w:abstractNumId w:val="12"/>
  </w:num>
  <w:num w:numId="28" w16cid:durableId="907813167">
    <w:abstractNumId w:val="13"/>
  </w:num>
  <w:num w:numId="29" w16cid:durableId="112774519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5747"/>
    <w:rsid w:val="0000140A"/>
    <w:rsid w:val="00007BCE"/>
    <w:rsid w:val="000214D1"/>
    <w:rsid w:val="00057847"/>
    <w:rsid w:val="000A02A9"/>
    <w:rsid w:val="000A5747"/>
    <w:rsid w:val="000A7D8C"/>
    <w:rsid w:val="000C294D"/>
    <w:rsid w:val="000E4DC8"/>
    <w:rsid w:val="00125C5C"/>
    <w:rsid w:val="00184F2C"/>
    <w:rsid w:val="00185F2D"/>
    <w:rsid w:val="00187022"/>
    <w:rsid w:val="001B0EF6"/>
    <w:rsid w:val="001B2941"/>
    <w:rsid w:val="001F0F6A"/>
    <w:rsid w:val="00217AFC"/>
    <w:rsid w:val="002539A4"/>
    <w:rsid w:val="00256B9B"/>
    <w:rsid w:val="0028744C"/>
    <w:rsid w:val="002A18A2"/>
    <w:rsid w:val="002E6D6E"/>
    <w:rsid w:val="002F3882"/>
    <w:rsid w:val="003023BB"/>
    <w:rsid w:val="00306147"/>
    <w:rsid w:val="0032348D"/>
    <w:rsid w:val="0033458E"/>
    <w:rsid w:val="00345F32"/>
    <w:rsid w:val="00347FCE"/>
    <w:rsid w:val="003543A6"/>
    <w:rsid w:val="00377D80"/>
    <w:rsid w:val="003B2E90"/>
    <w:rsid w:val="00427353"/>
    <w:rsid w:val="0046310B"/>
    <w:rsid w:val="00467B66"/>
    <w:rsid w:val="004E6993"/>
    <w:rsid w:val="004F512D"/>
    <w:rsid w:val="00520A43"/>
    <w:rsid w:val="00542261"/>
    <w:rsid w:val="00545FF1"/>
    <w:rsid w:val="0056510F"/>
    <w:rsid w:val="00581350"/>
    <w:rsid w:val="005945B2"/>
    <w:rsid w:val="005A51D6"/>
    <w:rsid w:val="005A6480"/>
    <w:rsid w:val="005D3342"/>
    <w:rsid w:val="005E33DB"/>
    <w:rsid w:val="005E4722"/>
    <w:rsid w:val="005F06BD"/>
    <w:rsid w:val="00607011"/>
    <w:rsid w:val="00611D15"/>
    <w:rsid w:val="0067771B"/>
    <w:rsid w:val="006B6B22"/>
    <w:rsid w:val="006D7039"/>
    <w:rsid w:val="00735632"/>
    <w:rsid w:val="0074599A"/>
    <w:rsid w:val="00767ADA"/>
    <w:rsid w:val="007816C6"/>
    <w:rsid w:val="007A5EE2"/>
    <w:rsid w:val="007A5F04"/>
    <w:rsid w:val="0082525C"/>
    <w:rsid w:val="00825A20"/>
    <w:rsid w:val="008546E9"/>
    <w:rsid w:val="0086495F"/>
    <w:rsid w:val="00883057"/>
    <w:rsid w:val="00893C54"/>
    <w:rsid w:val="008C24AC"/>
    <w:rsid w:val="008F23AB"/>
    <w:rsid w:val="009056A8"/>
    <w:rsid w:val="009068E2"/>
    <w:rsid w:val="00906DA0"/>
    <w:rsid w:val="00922B7F"/>
    <w:rsid w:val="009876B2"/>
    <w:rsid w:val="00991C9E"/>
    <w:rsid w:val="0099700E"/>
    <w:rsid w:val="009B0EAA"/>
    <w:rsid w:val="009B1854"/>
    <w:rsid w:val="009D74DC"/>
    <w:rsid w:val="009F0C07"/>
    <w:rsid w:val="009F3EC8"/>
    <w:rsid w:val="00A14BE7"/>
    <w:rsid w:val="00A328D1"/>
    <w:rsid w:val="00A54DA0"/>
    <w:rsid w:val="00A86C36"/>
    <w:rsid w:val="00A90DFE"/>
    <w:rsid w:val="00A92A90"/>
    <w:rsid w:val="00AA3889"/>
    <w:rsid w:val="00AD0A0D"/>
    <w:rsid w:val="00AD5A8E"/>
    <w:rsid w:val="00B474ED"/>
    <w:rsid w:val="00B53BF3"/>
    <w:rsid w:val="00B76FF8"/>
    <w:rsid w:val="00BB19BB"/>
    <w:rsid w:val="00BB4B65"/>
    <w:rsid w:val="00BC295D"/>
    <w:rsid w:val="00C0637D"/>
    <w:rsid w:val="00C23E4C"/>
    <w:rsid w:val="00C27DA2"/>
    <w:rsid w:val="00C45023"/>
    <w:rsid w:val="00C50BAD"/>
    <w:rsid w:val="00C51A60"/>
    <w:rsid w:val="00C720B3"/>
    <w:rsid w:val="00C94B8A"/>
    <w:rsid w:val="00CF26A4"/>
    <w:rsid w:val="00D479B4"/>
    <w:rsid w:val="00D53FB7"/>
    <w:rsid w:val="00D54BCC"/>
    <w:rsid w:val="00D763B9"/>
    <w:rsid w:val="00D9549B"/>
    <w:rsid w:val="00DD5313"/>
    <w:rsid w:val="00DF5118"/>
    <w:rsid w:val="00E00BA7"/>
    <w:rsid w:val="00E056DD"/>
    <w:rsid w:val="00E21538"/>
    <w:rsid w:val="00E2722E"/>
    <w:rsid w:val="00E2775D"/>
    <w:rsid w:val="00E30BB5"/>
    <w:rsid w:val="00E46DA6"/>
    <w:rsid w:val="00E548BA"/>
    <w:rsid w:val="00E7255A"/>
    <w:rsid w:val="00F0330F"/>
    <w:rsid w:val="00F171FC"/>
    <w:rsid w:val="00F328FD"/>
    <w:rsid w:val="00F37BA5"/>
    <w:rsid w:val="00F622BC"/>
    <w:rsid w:val="00F74BD1"/>
    <w:rsid w:val="00F75F9E"/>
    <w:rsid w:val="00F76B7A"/>
    <w:rsid w:val="00F826F7"/>
    <w:rsid w:val="00F83C34"/>
    <w:rsid w:val="00FC2F70"/>
    <w:rsid w:val="00FE1DE3"/>
    <w:rsid w:val="00FE2B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D9D626"/>
  <w15:docId w15:val="{7D01EA64-0519-49FB-BD5F-9E4444888E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 Gothic" w:eastAsia="Century Gothic" w:hAnsi="Century Gothic" w:cs="Century Gothic"/>
        <w:sz w:val="22"/>
        <w:szCs w:val="22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entury Gothic" w:hAnsi="Century Gothic"/>
      <w:sz w:val="20"/>
    </w:rPr>
  </w:style>
  <w:style w:type="paragraph" w:styleId="Ttulo1">
    <w:name w:val="heading 1"/>
    <w:uiPriority w:val="9"/>
    <w:qFormat/>
    <w:pPr>
      <w:outlineLvl w:val="0"/>
    </w:pPr>
    <w:rPr>
      <w:rFonts w:ascii="Century Gothic" w:hAnsi="Century Gothic" w:cs="Century Gothic" w:eastAsia="Century Gothic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rFonts w:ascii="Century Gothic" w:hAnsi="Century Gothic" w:cs="Century Gothic" w:eastAsia="Century Gothic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rFonts w:ascii="Century Gothic" w:hAnsi="Century Gothic" w:cs="Century Gothic" w:eastAsia="Century Gothic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rFonts w:ascii="Century Gothic" w:hAnsi="Century Gothic" w:cs="Century Gothic" w:eastAsia="Century Gothic"/>
      <w:i/>
      <w:iCs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rFonts w:ascii="Century Gothic" w:hAnsi="Century Gothic" w:cs="Century Gothic" w:eastAsia="Century Gothic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rFonts w:ascii="Century Gothic" w:hAnsi="Century Gothic" w:cs="Century Gothic" w:eastAsia="Century Gothic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rFonts w:ascii="Century Gothic" w:hAnsi="Century Gothic" w:cs="Century Gothic" w:eastAsia="Century Gothic"/>
      <w:sz w:val="56"/>
      <w:szCs w:val="56"/>
    </w:rPr>
  </w:style>
  <w:style w:type="paragraph" w:customStyle="1" w:styleId="Textoennegrita1">
    <w:name w:val="Texto en negrita1"/>
    <w:qFormat/>
    <w:rPr>
      <w:rFonts w:ascii="Century Gothic" w:hAnsi="Century Gothic" w:cs="Century Gothic" w:eastAsia="Century Gothic"/>
      <w:b/>
      <w:bCs/>
    </w:rPr>
  </w:style>
  <w:style w:type="paragraph" w:styleId="Prrafodelista">
    <w:name w:val="List Paragraph"/>
    <w:uiPriority w:val="34"/>
    <w:qFormat/>
  </w:style>
  <w:style w:type="character" w:styleId="Hipervnculo">
    <w:name w:val="Hyperlink"/>
    <w:uiPriority w:val="99"/>
    <w:unhideWhenUsed/>
    <w:rPr>
      <w:rFonts w:ascii="Century Gothic" w:hAnsi="Century Gothic" w:cs="Century Gothic" w:eastAsia="Century Gothic"/>
      <w:u w:val="single"/>
    </w:rPr>
  </w:style>
  <w:style w:type="character" w:styleId="Refdenotaalpie">
    <w:name w:val="foot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styleId="Refdenotaalfinal">
    <w:name w:val="end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1B0EF6"/>
    <w:rPr>
      <w:rFonts w:ascii="Century Gothic" w:hAnsi="Century Gothic" w:cs="Century Gothic" w:eastAsia="Century Gothic"/>
      <w:sz w:val="24"/>
      <w:szCs w:val="24"/>
    </w:rPr>
  </w:style>
  <w:style w:type="character" w:styleId="Mencinsinresolver">
    <w:name w:val="Unresolved Mention"/>
    <w:basedOn w:val="Fuentedeprrafopredeter"/>
    <w:uiPriority w:val="99"/>
    <w:semiHidden/>
    <w:unhideWhenUsed/>
    <w:rsid w:val="003023BB"/>
    <w:rPr>
      <w:rFonts w:ascii="Century Gothic" w:hAnsi="Century Gothic" w:cs="Century Gothic" w:eastAsia="Century Gothic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17</Pages>
  <Words>6621</Words>
  <Characters>36421</Characters>
  <Application>Microsoft Office Word</Application>
  <DocSecurity>0</DocSecurity>
  <Lines>303</Lines>
  <Paragraphs>85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Ariel Burgoa</cp:lastModifiedBy>
  <cp:revision>3</cp:revision>
  <cp:lastPrinted>2026-10-11T23:04:00Z</cp:lastPrinted>
  <dcterms:created xsi:type="dcterms:W3CDTF">2026-10-11T23:14:00Z</dcterms:created>
  <dcterms:modified xsi:type="dcterms:W3CDTF">2026-10-11T23:15:00Z</dcterms:modified>
</cp:coreProperties>
</file>