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AC1B" w14:textId="77777777" w:rsidR="000C327F" w:rsidRPr="00E95AAC" w:rsidRDefault="00134B97">
      <w:pPr>
        <w:spacing w:after="60"/>
      </w:pPr>
      <w:r w:rsidRPr="00E95AAC">
        <w:rPr>
          <w:i/>
          <w:iCs/>
        </w:rPr>
        <w:t>Nivel: Licenciatura en Contaduría Pública</w:t>
      </w:r>
    </w:p>
    <w:p w14:paraId="22CAAC1C" w14:textId="77777777" w:rsidR="000C327F" w:rsidRPr="00E95AAC" w:rsidRDefault="00134B97">
      <w:pPr>
        <w:spacing w:after="60"/>
        <w:jc w:val="center"/>
      </w:pPr>
      <w:r w:rsidRPr="00E95AAC">
        <w:rPr>
          <w:b/>
          <w:bCs/>
        </w:rPr>
        <w:t>PRIMER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0C327F" w:rsidRPr="00E95AAC" w14:paraId="22CAAC2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1D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1E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1F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0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0C327F" w:rsidRPr="00E95AAC" w14:paraId="22CAAC2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2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Microeconomía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3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ECO-101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4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Economía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5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0C327F" w:rsidRPr="00E95AAC" w14:paraId="22CAAC29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7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8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0C327F" w:rsidRPr="00E95AAC" w14:paraId="22CAAC31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A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B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C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D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E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2F" w14:textId="77777777" w:rsidR="000C327F" w:rsidRPr="00E95AAC" w:rsidRDefault="00134B97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0" w14:textId="77777777" w:rsidR="000C327F" w:rsidRPr="00E95AAC" w:rsidRDefault="000C327F">
            <w:pPr>
              <w:spacing w:before="20" w:after="20"/>
              <w:jc w:val="center"/>
            </w:pPr>
          </w:p>
        </w:tc>
      </w:tr>
      <w:tr w:rsidR="0050767C" w:rsidRPr="00E95AAC" w14:paraId="22CAAC39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3" w14:textId="0D91AF93" w:rsidR="0050767C" w:rsidRPr="00E95AAC" w:rsidRDefault="0050767C" w:rsidP="0050767C">
            <w:pPr>
              <w:spacing w:before="20" w:after="20"/>
              <w:jc w:val="center"/>
            </w:pPr>
            <w:r w:rsidRPr="00E95AAC">
              <w:t>16 hs.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4" w14:textId="78FD9E6D" w:rsidR="0050767C" w:rsidRPr="00E95AAC" w:rsidRDefault="0050767C" w:rsidP="0050767C">
            <w:pPr>
              <w:spacing w:before="20" w:after="20"/>
              <w:jc w:val="center"/>
            </w:pPr>
            <w:r w:rsidRPr="00E95AAC">
              <w:t xml:space="preserve">16 </w:t>
            </w:r>
            <w:r w:rsidR="00035411">
              <w:t>h</w:t>
            </w:r>
            <w:r w:rsidRPr="00E95AAC">
              <w:t>s.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5" w14:textId="062C469A" w:rsidR="0050767C" w:rsidRPr="00E95AAC" w:rsidRDefault="0050767C" w:rsidP="0050767C">
            <w:pPr>
              <w:spacing w:before="20" w:after="20"/>
              <w:jc w:val="center"/>
            </w:pPr>
            <w:r w:rsidRPr="00E95AAC">
              <w:t>32 hr.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6" w14:textId="0A6A72A6" w:rsidR="0050767C" w:rsidRPr="00E95AAC" w:rsidRDefault="0050767C" w:rsidP="0050767C">
            <w:pPr>
              <w:spacing w:before="20" w:after="20"/>
              <w:jc w:val="center"/>
            </w:pPr>
            <w:r w:rsidRPr="00E95AAC">
              <w:t>16 hr.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38" w14:textId="77777777" w:rsidR="0050767C" w:rsidRPr="00E95AAC" w:rsidRDefault="0050767C" w:rsidP="0050767C"/>
        </w:tc>
      </w:tr>
      <w:tr w:rsidR="0050767C" w:rsidRPr="00E95AAC" w14:paraId="22CAAC3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50767C" w:rsidRPr="00E95AAC" w14:paraId="22CAAC3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C" w14:textId="47E14013" w:rsidR="00AA68F4" w:rsidRPr="00E95AAC" w:rsidRDefault="0050767C" w:rsidP="00AA68F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Evalúa el proceso de toma de decisiones de los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agentes económicos consumidores, empresas y gobierno y el Funcionamiento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agentes económicos (consumidores, empresas y gobierno) y el funcionamiento</w:t>
              </w:r>
            </w:ins>
            <w:r>
              <w:rPr>
                <w:sz w:val="21"/>
                <w:szCs w:val="21"/>
              </w:rPr>
              <w:t xml:space="preserve"> de los mercados de bienes y de factores, así como el equilibrio general,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los problemas de información la interdependencia estratégica con rigor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los problemas de información y la interdependencia estratégica, con rigor</w:t>
              </w:r>
            </w:ins>
            <w:r>
              <w:rPr>
                <w:sz w:val="21"/>
                <w:szCs w:val="21"/>
              </w:rPr>
              <w:t xml:space="preserve"> analítico, pensamiento crítico y ética profesional.</w:t>
            </w:r>
          </w:p>
        </w:tc>
      </w:tr>
      <w:tr w:rsidR="0050767C" w:rsidRPr="00E95AAC" w14:paraId="22CAAC3F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3E" w14:textId="77777777" w:rsidR="0050767C" w:rsidRPr="00E95AAC" w:rsidRDefault="0050767C" w:rsidP="0050767C">
            <w:pPr>
              <w:spacing w:before="20" w:after="20"/>
              <w:jc w:val="both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E95AAC">
              <w:rPr>
                <w:sz w:val="21"/>
                <w:szCs w:val="21"/>
              </w:rPr>
              <w:t>Analiza el objeto de la ciencia económica y su relación con la escasez de recursos, relacionando el enfoque sistémico con el alcance de la microeconomía y de la macroeconomía.</w:t>
            </w:r>
          </w:p>
        </w:tc>
      </w:tr>
      <w:tr w:rsidR="0050767C" w:rsidRPr="00E95AAC" w14:paraId="22CAAC4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50767C" w:rsidRPr="00E95AAC" w14:paraId="22CAAC4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 Explica el objeto de la ciencia económica y el proceso de la actividad económica, relacionando la escasez de los recursos con sus costos sociales y ambientales.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1.1 Expone en equipo el circuito económico simple de una actividad productiva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1: </w:t>
            </w:r>
            <w:r w:rsidRPr="00E95AAC">
              <w:rPr>
                <w:sz w:val="21"/>
                <w:szCs w:val="21"/>
              </w:rPr>
              <w:t>Esquema del circuito económico simple de una actividad productiva.</w:t>
            </w:r>
          </w:p>
        </w:tc>
      </w:tr>
      <w:tr w:rsidR="0050767C" w:rsidRPr="00E95AAC" w14:paraId="22CAAC4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48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1.2 Distingue en aula los actos de producción, inversión, cambio y consumo de una empresa en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2: </w:t>
            </w:r>
            <w:r w:rsidRPr="00E95AAC">
              <w:rPr>
                <w:sz w:val="21"/>
                <w:szCs w:val="21"/>
              </w:rPr>
              <w:t>Cuadro de los actos de la actividad económica de una empresa.</w:t>
            </w:r>
          </w:p>
        </w:tc>
      </w:tr>
      <w:tr w:rsidR="0050767C" w:rsidRPr="00E95AAC" w14:paraId="22CAAC4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 Relaciona la ciencia económica con otras disciplinas sociales, distinguiendo el alcance de la microeconomía y de la macroeconomía desde el enfoque sistémico.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2.1 Redacta en equipo un ensayo sobre la relación de la ciencia económica con la sociología, la historia, la geografía y la tecnología.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4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3: </w:t>
            </w:r>
            <w:r w:rsidRPr="00E95AAC">
              <w:rPr>
                <w:sz w:val="21"/>
                <w:szCs w:val="21"/>
              </w:rPr>
              <w:t>Ensayo sobre la relación de la ciencia económica con otras disciplinas.</w:t>
            </w:r>
          </w:p>
        </w:tc>
      </w:tr>
      <w:tr w:rsidR="0050767C" w:rsidRPr="00E95AAC" w14:paraId="22CAAC5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50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2.2 Presenta ante el curso el alcance de la Teoría General de Sistemas en la delimitación de la microeconomía y de la macroeconomía.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4: </w:t>
            </w:r>
            <w:r w:rsidRPr="00E95AAC">
              <w:rPr>
                <w:sz w:val="21"/>
                <w:szCs w:val="21"/>
              </w:rPr>
              <w:t>Informe de investigación sobre el enfoque sistémico de la microeconomía y la macroeconomía.</w:t>
            </w:r>
          </w:p>
        </w:tc>
      </w:tr>
      <w:tr w:rsidR="0050767C" w:rsidRPr="00E95AAC" w14:paraId="22CAAC5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50767C" w:rsidRPr="00E95AAC" w14:paraId="22CAAC5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2CAAC5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50767C" w:rsidRPr="00E95AAC" w14:paraId="22CAAC6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1: Objeto de la Ciencia Económica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5C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Ciencias sociales y ciencias de la naturaleza, y el método general de las ciencias sociales. (C)</w:t>
            </w:r>
          </w:p>
          <w:p w14:paraId="22CAAC5D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t>Actividad económica y lucha contra la escasez, y noción de escasez. (C)</w:t>
            </w:r>
          </w:p>
          <w:p w14:paraId="22CAAC5F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El proceso de la actividad económica: la escasez de recursos y las necesidades ilimitadas, los actos de producción, la inversión para constituir empresas, los actos de cambio y el consumo. (C)</w:t>
            </w:r>
          </w:p>
          <w:p w14:paraId="22CAAC60" w14:textId="4D78808E" w:rsidR="0050767C" w:rsidRPr="00E95AAC" w:rsidRDefault="00402241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El flujo circular de la economía y la definición de ciencia económica.</w:t>
            </w:r>
            <w:r w:rsidR="0050767C" w:rsidRPr="00E95AAC">
              <w:rPr>
                <w:sz w:val="21"/>
                <w:szCs w:val="21"/>
              </w:rPr>
              <w:t xml:space="preserve"> (C)</w:t>
            </w:r>
          </w:p>
          <w:p w14:paraId="22CAAC61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Autonomía de la ciencia económica y sus relaciones con la sociología, la historia, la geografía y la tecnología. (C)</w:t>
            </w:r>
          </w:p>
          <w:p w14:paraId="22CAAC62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Enfoque sistémico para definir el alcance de la microeconomía y de la macroeconomía, e investigación sobre el alcance de la Teoría General de Sistemas.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0B7A8" w14:textId="014771D7" w:rsidR="0050767C" w:rsidRPr="00E95AAC" w:rsidRDefault="0050767C" w:rsidP="0050767C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 xml:space="preserve"> Análisis de problemas de escasez y suministro de bienes y servicios en el mercado boliviano</w:t>
            </w:r>
          </w:p>
          <w:p w14:paraId="22CAAC63" w14:textId="74D76C40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 geografía económica de Bolivia y de la distribución regional de sus recursos naturales.</w:t>
            </w:r>
          </w:p>
          <w:p w14:paraId="22CAAC6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 historia económica de Bolivia y de sus ciclos productivos.</w:t>
            </w:r>
          </w:p>
        </w:tc>
      </w:tr>
      <w:tr w:rsidR="0050767C" w:rsidRPr="00E95AAC" w14:paraId="22CAAC6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6" w14:textId="77777777" w:rsidR="0050767C" w:rsidRPr="00E95AAC" w:rsidRDefault="0050767C" w:rsidP="0050767C">
            <w:pPr>
              <w:spacing w:before="20" w:after="20"/>
              <w:jc w:val="both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E95AAC">
              <w:rPr>
                <w:sz w:val="21"/>
                <w:szCs w:val="21"/>
              </w:rPr>
              <w:t>Deduce la curva de demanda de un consumidor a partir del comportamiento del mercado, de la elasticidad y de la teoría de la utilidad, determinando el equilibrio del consumidor y los efectos del ingreso y de la sustitución.</w:t>
            </w:r>
          </w:p>
        </w:tc>
      </w:tr>
      <w:tr w:rsidR="0050767C" w:rsidRPr="00E95AAC" w14:paraId="22CAAC6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50767C" w:rsidRPr="00E95AAC" w14:paraId="22CAAC6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 Determina el equilibrio de mercado de un bien y sus desplazamientos, calculando la elasticidad precio de la demanda y de la oferta.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1.1 Grafica en aula el equilibrio de mercado de un bien y sus desplazamientos ante cambios de la oferta o de la demanda.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6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5: </w:t>
            </w:r>
            <w:r w:rsidRPr="00E95AAC">
              <w:rPr>
                <w:sz w:val="21"/>
                <w:szCs w:val="21"/>
              </w:rPr>
              <w:t>Modelo gráfico de oferta, demanda y equilibrio de mercado de un bien.</w:t>
            </w:r>
          </w:p>
        </w:tc>
      </w:tr>
      <w:tr w:rsidR="0050767C" w:rsidRPr="00E95AAC" w14:paraId="22CAAC7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70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1" w14:textId="1D493979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1.2 Calcula la elasticidad precio de la demanda y de la oferta de un bien de consumo boliviano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6: </w:t>
            </w:r>
            <w:r w:rsidRPr="00E95AAC">
              <w:rPr>
                <w:sz w:val="21"/>
                <w:szCs w:val="21"/>
              </w:rPr>
              <w:t>Hoja de cálculo de la elasticidad precio de la demanda y de la oferta de un bien.</w:t>
            </w:r>
          </w:p>
        </w:tc>
      </w:tr>
      <w:tr w:rsidR="0050767C" w:rsidRPr="00E95AAC" w14:paraId="22CAAC7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 Deduce la curva de demanda del consumidor a partir de la utilidad cuantificable y de las curvas de indiferencia, descomponiendo el efecto ingreso y el efecto sustitución.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2.1 Resuelve en aula el equilibrio del consumidor con la utilidad total y marginal de dos bienes.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7: </w:t>
            </w:r>
            <w:r w:rsidRPr="00E95AAC">
              <w:rPr>
                <w:sz w:val="21"/>
                <w:szCs w:val="21"/>
              </w:rPr>
              <w:t>Tabla de utilidad total y marginal con el equilibrio del consumidor.</w:t>
            </w:r>
          </w:p>
        </w:tc>
      </w:tr>
      <w:tr w:rsidR="0050767C" w:rsidRPr="00E95AAC" w14:paraId="22CAAC7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78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2.2 Deduce en equipo la curva de consumo-ingreso y la curva de demanda con curvas de indiferencia y rectas de presupuesto.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8: </w:t>
            </w:r>
            <w:r w:rsidRPr="00E95AAC">
              <w:rPr>
                <w:sz w:val="21"/>
                <w:szCs w:val="21"/>
              </w:rPr>
              <w:t>Deducción gráfica de la curva de demanda con los efectos ingreso y sustitución.</w:t>
            </w:r>
          </w:p>
        </w:tc>
      </w:tr>
      <w:tr w:rsidR="0050767C" w:rsidRPr="00E95AAC" w14:paraId="22CAAC7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50767C" w:rsidRPr="00E95AAC" w14:paraId="22CAAC8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7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2CAAC8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8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50767C" w:rsidRPr="00E95AAC" w14:paraId="22CAAC9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8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2: Consideraciones Generales sobre Oferta y Demanda y Comportamiento de Mercados</w:t>
            </w:r>
          </w:p>
          <w:p w14:paraId="22CAAC8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3: Concepto de Elasticidad, Clases y Aplicaciones</w:t>
            </w:r>
          </w:p>
          <w:p w14:paraId="22CAAC8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4: Teoría de Demanda – Utilidad Categoría Cuantificable</w:t>
            </w:r>
          </w:p>
          <w:p w14:paraId="22CAAC8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5: Teoría de Demanda – Utilidad Categoría Clasificable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87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Introducción en un ámbito de teoría general de sistemas, y significado de microeconomía, de mercado y de competencia perfecta. (C)</w:t>
            </w:r>
          </w:p>
          <w:p w14:paraId="22CAAC88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Demanda de un bien: representación funcional, tabular y gráfica, y cambios en la cantidad demandada y desplazamientos. (C)</w:t>
            </w:r>
          </w:p>
          <w:p w14:paraId="22CAAC89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Oferta de un bien: representación funcional, tabular y gráfica, y cambios en la cantidad ofertada y desplazamientos. (C)</w:t>
            </w:r>
          </w:p>
          <w:p w14:paraId="22CAAC8A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Equilibrio de mercado de un bien: representación funcional, tabular y gráfica, y desplazamientos de la situación de equilibrio. (C)</w:t>
            </w:r>
          </w:p>
          <w:p w14:paraId="22CAAC8B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Elasticidad demanda-precio y clasificación de los bienes según su elasticidad demanda-precio. (C)</w:t>
            </w:r>
          </w:p>
          <w:p w14:paraId="22CAAC8C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Aplicación de la elasticidad demanda-precio al gasto del consumidor, y otros tipos de elasticidad de la demanda. (C, P)</w:t>
            </w:r>
          </w:p>
          <w:p w14:paraId="22CAAC8D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Elasticidad oferta-precio. (C)</w:t>
            </w:r>
          </w:p>
          <w:p w14:paraId="22CAAC8E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Medidas de la utilidad, situación de equilibrio del consumidor y deducción de la curva de demanda. (C)</w:t>
            </w:r>
          </w:p>
          <w:p w14:paraId="22CAAC8F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Conjuntos de preferencia, curvas de indiferencia y rectas de presupuesto. (C)</w:t>
            </w:r>
          </w:p>
          <w:p w14:paraId="22CAAC90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Situación de equilibrio del consumidor, curva de consumo-ingreso y deducción de la curva de demanda. (C)</w:t>
            </w:r>
          </w:p>
          <w:p w14:paraId="22CAAC91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Efecto ingreso y efecto sustitución. (C)</w:t>
            </w:r>
          </w:p>
          <w:p w14:paraId="22CAAC92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Supuestos, alcances y limitaciones de los modelos microeconómicos del consumidor.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3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Nociones de la canasta familiar y del patrón de consumo de los hogares bolivianos.</w:t>
            </w:r>
          </w:p>
          <w:p w14:paraId="22CAAC9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 la fijación administrada de precios de bienes de consumo en Bolivia.</w:t>
            </w:r>
          </w:p>
        </w:tc>
      </w:tr>
      <w:tr w:rsidR="0050767C" w:rsidRPr="00E95AAC" w14:paraId="22CAAC9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6" w14:textId="77777777" w:rsidR="0050767C" w:rsidRPr="00E95AAC" w:rsidRDefault="0050767C" w:rsidP="0050767C">
            <w:pPr>
              <w:spacing w:before="20" w:after="20"/>
              <w:jc w:val="both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E95AAC">
              <w:rPr>
                <w:sz w:val="21"/>
                <w:szCs w:val="21"/>
              </w:rPr>
              <w:t>Analiza la producción, los costos y el precio de una empresa en competencia perfecta, en monopolio, en competencia monopólica y en oligopolio, determinando su producción de equilibrio con un factor fijo y con factores variables.</w:t>
            </w:r>
          </w:p>
        </w:tc>
      </w:tr>
      <w:tr w:rsidR="0050767C" w:rsidRPr="00E95AAC" w14:paraId="22CAAC9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50767C" w:rsidRPr="00E95AAC" w14:paraId="22CAAC9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 Calcula la producción y los costos de una empresa con un factor fijo y con factores variables, diferenciando el costo económico del costo contable.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D" w14:textId="1D2E98AC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1.1 Calcula el producto total, medio y marginal y los costos de corto plazo de una empresa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9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9: </w:t>
            </w:r>
            <w:r w:rsidRPr="00E95AAC">
              <w:rPr>
                <w:sz w:val="21"/>
                <w:szCs w:val="21"/>
              </w:rPr>
              <w:t>Cuadro en hoja de cálculo de las medidas del producto y de los costos de una empresa.</w:t>
            </w:r>
          </w:p>
        </w:tc>
      </w:tr>
      <w:tr w:rsidR="0050767C" w:rsidRPr="00E95AAC" w14:paraId="22CAACA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A0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1.2 Diferencia en aula los costos explícitos, implícitos y de oportunidad de los costos contables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10: </w:t>
            </w:r>
            <w:r w:rsidRPr="00E95AAC">
              <w:rPr>
                <w:sz w:val="21"/>
                <w:szCs w:val="21"/>
              </w:rPr>
              <w:t>Cuadro comparativo del costo económico y del costo contable.</w:t>
            </w:r>
          </w:p>
        </w:tc>
      </w:tr>
      <w:tr w:rsidR="0050767C" w:rsidRPr="00E95AAC" w14:paraId="22CAACA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 Determina el precio y la producción de equilibrio de una empresa en competencia perfecta, monopolio, competencia monopólica y oligopolio, analizando las conductas contrarias a la libre competencia.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2.1 Determina en equipo la producción de equilibrio y la curva de oferta de una empresa en competencia perfecta.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11: </w:t>
            </w:r>
            <w:r w:rsidRPr="00E95AAC">
              <w:rPr>
                <w:sz w:val="21"/>
                <w:szCs w:val="21"/>
              </w:rPr>
              <w:t>Modelo de producción de equilibrio y curva de oferta de una empresa en competencia perfecta.</w:t>
            </w:r>
          </w:p>
        </w:tc>
      </w:tr>
      <w:tr w:rsidR="0050767C" w:rsidRPr="00E95AAC" w14:paraId="22CAACA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A8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2.2 Compara ante el curso el precio y la producción de una empresa boliviana según la estructura de mercado en la que opera.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12: </w:t>
            </w:r>
            <w:r w:rsidRPr="00E95AAC">
              <w:rPr>
                <w:sz w:val="21"/>
                <w:szCs w:val="21"/>
              </w:rPr>
              <w:t>Informe comparativo del precio y la producción en monopolio, competencia monopólica y oligopolio.</w:t>
            </w:r>
          </w:p>
        </w:tc>
      </w:tr>
      <w:tr w:rsidR="0050767C" w:rsidRPr="00E95AAC" w14:paraId="22CAACA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50767C" w:rsidRPr="00E95AAC" w14:paraId="22CAACB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A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2CAACB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B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50767C" w:rsidRPr="00E95AAC" w14:paraId="22CAACC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B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6: Teoría de la Producción</w:t>
            </w:r>
          </w:p>
          <w:p w14:paraId="22CAACB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7: Teoría de Costo de los Factores de Producción</w:t>
            </w:r>
          </w:p>
          <w:p w14:paraId="22CAACB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8: Precio y Producto en Competencia Perfecta</w:t>
            </w:r>
          </w:p>
          <w:p w14:paraId="22CAACB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9: Precio y Producto en Monopolio</w:t>
            </w:r>
          </w:p>
          <w:p w14:paraId="22CAACB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 xml:space="preserve">Tema 10: Precio y Producto en Competencia </w:t>
            </w:r>
            <w:r w:rsidRPr="00E95AAC">
              <w:rPr>
                <w:sz w:val="21"/>
                <w:szCs w:val="21"/>
              </w:rPr>
              <w:lastRenderedPageBreak/>
              <w:t>Monopólica y en Oligopolio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B8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Generalidades sobre la producción y medidas del producto. (C)</w:t>
            </w:r>
          </w:p>
          <w:p w14:paraId="22CAACB9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Teoría de la producción con un factor fijo y con los factores variables. (C)</w:t>
            </w:r>
          </w:p>
          <w:p w14:paraId="22CAACBA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Consideraciones generales sobre el costo de los factores de producción. (C)</w:t>
            </w:r>
          </w:p>
          <w:p w14:paraId="22CAACBB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Teoría de costos de los factores con un factor fijo y con los factores variables. (C)</w:t>
            </w:r>
          </w:p>
          <w:p w14:paraId="22CAACBC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Costo de oportunidad, costos explícitos e implícitos, y su diferencia con los costos contables. (C)</w:t>
            </w:r>
          </w:p>
          <w:p w14:paraId="22CAACBD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Introducción a las estructuras de mercado y características del mercado de competencia perfecta. (C)</w:t>
            </w:r>
          </w:p>
          <w:p w14:paraId="22CAACBE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Relaciones entre la curva de demanda dirigida a la empresa, el ingreso marginal y el ingreso total en competencia perfecta. (C)</w:t>
            </w:r>
          </w:p>
          <w:p w14:paraId="22CAACBF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Producción de equilibrio y deducción de la curva de oferta de la empresa en competencia perfecta, con un factor fijo y con factores variables. (C)</w:t>
            </w:r>
          </w:p>
          <w:p w14:paraId="22CAACC0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Características del monopolio y relaciones entre la curva de demanda dirigida a la empresa, el ingreso marginal y el ingreso total. (C)</w:t>
            </w:r>
          </w:p>
          <w:p w14:paraId="22CAACC1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Producción de equilibrio del monopolio con un factor fijo y con factores variables. (C)</w:t>
            </w:r>
          </w:p>
          <w:p w14:paraId="22CAACC2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Discriminación de precios y modelos de intervención del gobierno en el monopolio, incluidas la regulación de las externalidades y la defensa de la competencia. (C)</w:t>
            </w:r>
          </w:p>
          <w:p w14:paraId="22CAACC3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Conductas contrarias a la libre competencia y ética de las empresas en los mercados: colusión y abuso de posición dominante. (C, A)</w:t>
            </w:r>
          </w:p>
          <w:p w14:paraId="22CAACC4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Características de la competencia monopólica, y mezcla de mercadotecnia y curva de demanda dirigida a la empresa. (C)</w:t>
            </w:r>
          </w:p>
          <w:p w14:paraId="22CAACC5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Producción de equilibrio de la empresa en competencia monopólica con un factor fijo y con factores variables. (C)</w:t>
            </w:r>
          </w:p>
          <w:p w14:paraId="22CAACC6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Características del oligopolio, modelo de Cournot y otros modelos de interpretación de su funcionamiento.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C7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lastRenderedPageBreak/>
              <w:t>Nociones de tecnología de producción y de rendimientos a escala en la industria boliviana.</w:t>
            </w:r>
          </w:p>
          <w:p w14:paraId="22CAACC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del régimen boliviano de regulación sectorial y de defensa de la competencia.</w:t>
            </w:r>
          </w:p>
        </w:tc>
      </w:tr>
      <w:tr w:rsidR="0050767C" w:rsidRPr="00E95AAC" w14:paraId="22CAACC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CA" w14:textId="77777777" w:rsidR="0050767C" w:rsidRPr="00E95AAC" w:rsidRDefault="0050767C" w:rsidP="0050767C">
            <w:pPr>
              <w:spacing w:before="20" w:after="20"/>
              <w:jc w:val="both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E95AAC">
              <w:rPr>
                <w:sz w:val="21"/>
                <w:szCs w:val="21"/>
              </w:rPr>
              <w:t>Determina la demanda de factores de producción de una empresa en mercados de competencia perfecta e imperfecta de los factores, analizando el significado del monopsonio.</w:t>
            </w:r>
          </w:p>
        </w:tc>
      </w:tr>
      <w:tr w:rsidR="0050767C" w:rsidRPr="00E95AAC" w14:paraId="22CAACCF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C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C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C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50767C" w:rsidRPr="00E95AAC" w14:paraId="22CAACD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 Determina la demanda de factores de producción de una empresa en mercados de competencia perfecta e imperfecta de los factores.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1.1 Calcula en aula el valor del producto marginal y la demanda de trabajo de una empresa competitiva en el mercado de bienes y de factores.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13: </w:t>
            </w:r>
            <w:r w:rsidRPr="00E95AAC">
              <w:rPr>
                <w:sz w:val="21"/>
                <w:szCs w:val="21"/>
              </w:rPr>
              <w:t>Cuadro de la demanda de un factor en competencia perfecta.</w:t>
            </w:r>
          </w:p>
        </w:tc>
      </w:tr>
      <w:tr w:rsidR="0050767C" w:rsidRPr="00E95AAC" w14:paraId="22CAACD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D4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1.2 Compara en equipo la demanda de factores de empresas competidoras perfectas e imperfectas en el mercado de bienes.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14: </w:t>
            </w:r>
            <w:r w:rsidRPr="00E95AAC">
              <w:rPr>
                <w:sz w:val="21"/>
                <w:szCs w:val="21"/>
              </w:rPr>
              <w:t>Cuadro comparativo de la demanda de factores en competencia perfecta e imperfecta.</w:t>
            </w:r>
          </w:p>
        </w:tc>
      </w:tr>
      <w:tr w:rsidR="0050767C" w:rsidRPr="00E95AAC" w14:paraId="22CAACD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 xml:space="preserve">2. Analiza el significado del monopsonio y el efecto del salario mínimo sobre la demanda de trabajo </w:t>
            </w:r>
            <w:r w:rsidRPr="00E95AAC">
              <w:rPr>
                <w:sz w:val="21"/>
                <w:szCs w:val="21"/>
              </w:rPr>
              <w:lastRenderedPageBreak/>
              <w:t>en un mercado competitivo y en un monopsonio.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lastRenderedPageBreak/>
              <w:t>2.1 Analiza en equipo un caso de monopsonio en un mercado de factores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15: </w:t>
            </w:r>
            <w:r w:rsidRPr="00E95AAC">
              <w:rPr>
                <w:sz w:val="21"/>
                <w:szCs w:val="21"/>
              </w:rPr>
              <w:t>Informe de análisis del monopsonio en un mercado de factores.</w:t>
            </w:r>
          </w:p>
        </w:tc>
      </w:tr>
      <w:tr w:rsidR="0050767C" w:rsidRPr="00E95AAC" w14:paraId="22CAACD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CDC" w14:textId="77777777" w:rsidR="0050767C" w:rsidRPr="00E95AAC" w:rsidRDefault="0050767C" w:rsidP="0050767C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D" w14:textId="210B3FE8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2.2 Explica el efecto de un salario mínimo sobre la demanda de trabajo en un mercado competitivo y en un monopsonio.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D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sz w:val="21"/>
                <w:szCs w:val="21"/>
              </w:rPr>
              <w:t xml:space="preserve">Producto 16: </w:t>
            </w:r>
            <w:r w:rsidRPr="00E95AAC">
              <w:rPr>
                <w:sz w:val="21"/>
                <w:szCs w:val="21"/>
              </w:rPr>
              <w:t>Esquema gráfico del efecto del salario mínimo en el mercado de trabajo.</w:t>
            </w:r>
          </w:p>
        </w:tc>
      </w:tr>
      <w:tr w:rsidR="0050767C" w:rsidRPr="00E95AAC" w14:paraId="22CAACE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50767C" w:rsidRPr="00E95AAC" w14:paraId="22CAACE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2CAACE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50767C" w:rsidRPr="00E95AAC" w14:paraId="22CAACF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11: Demanda de Factores de Producción en Mercados de Competencia Perfecta de los Factores</w:t>
            </w:r>
          </w:p>
          <w:p w14:paraId="22CAACE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Tema 12: Demanda de Factores en Mercados de Competencia Imperfecta de los Factores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E9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Consideraciones generales sobre los mercados de los factores de producción. (C)</w:t>
            </w:r>
          </w:p>
          <w:p w14:paraId="22CAACEA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Competencia perfecta en los mercados de bienes y de los factores. (C)</w:t>
            </w:r>
          </w:p>
          <w:p w14:paraId="22CAACEB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Competencia perfecta en los mercados de bienes e imperfecta en los mercados de productos. (C)</w:t>
            </w:r>
          </w:p>
          <w:p w14:paraId="22CAACEC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Significado de monopsonio. (C)</w:t>
            </w:r>
          </w:p>
          <w:p w14:paraId="22CAACED" w14:textId="04F34EC1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 xml:space="preserve">Demanda de factores por empresas </w:t>
            </w:r>
            <w:r w:rsidR="0085715E" w:rsidRPr="00E95AAC">
              <w:rPr>
                <w:sz w:val="21"/>
                <w:szCs w:val="21"/>
              </w:rPr>
              <w:t xml:space="preserve"> </w:t>
            </w:r>
            <w:r w:rsidRPr="00E95AAC">
              <w:rPr>
                <w:sz w:val="21"/>
                <w:szCs w:val="21"/>
              </w:rPr>
              <w:t>competidoras perfectas en el mercado de bienes. (C)</w:t>
            </w:r>
          </w:p>
          <w:p w14:paraId="22CAACEE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Demanda de factores por empresas competidoras imperfectas en el mercado de bienes. (C)</w:t>
            </w:r>
          </w:p>
          <w:p w14:paraId="22CAACEF" w14:textId="34DB8322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Salario mínimo y demanda de trabajo en un mercado de factores competitivo y en un monopsonio. (C)</w:t>
            </w:r>
            <w:r w:rsidR="00E528BE" w:rsidRPr="00E95AAC">
              <w:rPr>
                <w:sz w:val="21"/>
                <w:szCs w:val="21"/>
              </w:rPr>
              <w:t xml:space="preserve"> 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F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del mercado laboral boliviano y de la informalidad del empleo.</w:t>
            </w:r>
          </w:p>
          <w:p w14:paraId="22CAACF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Nociones de las cadenas productivas agroindustriales y de su relación con los productores primarios.</w:t>
            </w:r>
          </w:p>
        </w:tc>
      </w:tr>
      <w:tr w:rsidR="0050767C" w:rsidRPr="00E95AAC" w14:paraId="22CAAD2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50767C" w:rsidRPr="00E95AAC" w14:paraId="22CAAD27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50767C" w:rsidRPr="00E95AAC" w14:paraId="22CAAD3D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Exposición dialogada del objeto de la ciencia económica y del circuito económico.</w:t>
            </w:r>
          </w:p>
          <w:p w14:paraId="22CAAD2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Resolución guiada de ejercicios de oferta, demanda, elasticidad y equilibrio del consumidor.</w:t>
            </w:r>
          </w:p>
          <w:p w14:paraId="22CAAD2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Demostración gráfica en la pizarra de la deducción de curvas de demanda, de costos y de oferta.</w:t>
            </w:r>
          </w:p>
          <w:p w14:paraId="22CAAD2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Análisis de casos de estructuras de mercado y de mercados de factores en Bolivia.</w:t>
            </w:r>
          </w:p>
          <w:p w14:paraId="22CAAD2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Preguntas de comprensión sobre teoría de juegos e información asimétrica al cierre de cada tema.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2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Resolución de ejercicios de oferta, demanda, elasticidad y equilibrio al cierre de cada tema.</w:t>
            </w:r>
          </w:p>
          <w:p w14:paraId="22CAAD2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Lectura de casos de estructuras de mercado de empresas bolivianas.</w:t>
            </w:r>
          </w:p>
          <w:p w14:paraId="22CAAD2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Elaboración progresiva de un análisis integrador de un mercado real boliviano.</w:t>
            </w:r>
          </w:p>
          <w:p w14:paraId="22CAAD3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Resolución de matrices de pagos y árboles de decisión de casos de competencia, auditoría y cumplimiento tributario.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3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Cuestionarios de comprensión sobre teoría del consumidor y teoría de la empresa en la plataforma Moodle UMSA.</w:t>
            </w:r>
          </w:p>
          <w:p w14:paraId="22CAAD3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Foros de consulta sobre estructuras de mercado y elasticidad.</w:t>
            </w:r>
          </w:p>
          <w:p w14:paraId="22CAAD3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Videotutoriales de deducción gráfica de curvas de demanda y de oferta.</w:t>
            </w:r>
          </w:p>
          <w:p w14:paraId="22CAAD3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Simulador de juegos estratégicos (dilema del prisionero y juego de inspección) en la plataforma Moodle UMSA.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3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Resolución colaborativa de problemas de equilibrio del consumidor y de la empresa.</w:t>
            </w:r>
          </w:p>
          <w:p w14:paraId="22CAAD3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Debate sobre la estructura de mercado de un sector económico boliviano real.</w:t>
            </w:r>
          </w:p>
          <w:p w14:paraId="22CAAD3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Elaboración guiada de un modelo de oferta y demanda en hoja de cálculo, con datos del INE de un mercado boliviano.</w:t>
            </w:r>
          </w:p>
          <w:p w14:paraId="22CAAD3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Simulación del juego de inspección entre auditor y auditado, y entre la administración tributaria y el contribuyente.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3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Investigación sobre la elasticidad de la demanda de un bien de consumo boliviano.</w:t>
            </w:r>
          </w:p>
          <w:p w14:paraId="22CAAD3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Análisis de la estructura de mercado de un sector productivo de Bolivia y de las conductas de sus empresas frente a la competencia.</w:t>
            </w:r>
          </w:p>
          <w:p w14:paraId="22CAAD3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Comparación de la producción de equilibrio de una empresa en distintas estructuras de mercado.</w:t>
            </w:r>
          </w:p>
          <w:p w14:paraId="22CAAD3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sz w:val="21"/>
                <w:szCs w:val="21"/>
              </w:rPr>
              <w:t>Análisis de un caso real de fraude o de conflicto principal-agente en una empresa, y propuesta de controles e incentivos.</w:t>
            </w:r>
          </w:p>
        </w:tc>
      </w:tr>
      <w:tr w:rsidR="0050767C" w:rsidRPr="00E95AAC" w14:paraId="22CAAD4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3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3F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Aprendizaje basado en problemas con mercados y empresas bolivianas reales.</w:t>
            </w:r>
          </w:p>
          <w:p w14:paraId="22CAAD4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Resolución guiada de ejercicios en orden de dificultad creciente, de la oferta y la demanda a las estructuras de mercado.</w:t>
            </w:r>
          </w:p>
          <w:p w14:paraId="22CAAD4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Proyecto integrador que recorre la teoría del consumidor, de la empresa, del mercado de factores y de la interacción estratégica de los agentes económicos.</w:t>
            </w:r>
          </w:p>
          <w:p w14:paraId="22CAAD42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Estudio de casos de estructuras de mercado de competencia perfecta, monopolio, competencia monopólica y oligopolio.</w:t>
            </w:r>
          </w:p>
          <w:p w14:paraId="22CAAD43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Trabajo colaborativo en equipos para el análisis gráfico de mercados.</w:t>
            </w:r>
          </w:p>
          <w:p w14:paraId="22CAAD4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Clase invertida para los contenidos conceptuales de la teoría económica.</w:t>
            </w:r>
          </w:p>
          <w:p w14:paraId="22CAAD45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Simulaciones y juegos de rol sobre la interacción estratégica entre empresas, auditores, reguladores y empleados, aplicados al control interno y a la tributación.</w:t>
            </w:r>
          </w:p>
        </w:tc>
      </w:tr>
      <w:tr w:rsidR="0050767C" w:rsidRPr="00E95AAC" w14:paraId="22CAAD4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4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4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Plataforma Moodle UMSA.</w:t>
            </w:r>
          </w:p>
          <w:p w14:paraId="22CAAD49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Guías de ejercicios y casos elaborados por la cátedra.</w:t>
            </w:r>
          </w:p>
          <w:p w14:paraId="22CAAD4A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Datos y estadísticas del Instituto Nacional de Estadística (INE).</w:t>
            </w:r>
          </w:p>
          <w:p w14:paraId="22CAAD4B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Hojas de cálculo y software de graficación de funciones económicas.</w:t>
            </w:r>
          </w:p>
          <w:p w14:paraId="22CAAD4C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Simuladores de juegos estratégicos y plantillas de matrices de pagos en hoja de cálculo.</w:t>
            </w:r>
          </w:p>
          <w:p w14:paraId="22CAAD4D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Bibliografía especializada en microeconomía.</w:t>
            </w:r>
          </w:p>
        </w:tc>
      </w:tr>
      <w:tr w:rsidR="0050767C" w:rsidRPr="00E95AAC" w14:paraId="22CAAD5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4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Evaluación diagnóstica: prueba inicial sobre nociones generales de economía y de matemática básica.</w:t>
            </w:r>
          </w:p>
          <w:p w14:paraId="22CAAD5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Evaluación formativa: preguntas de comprensión y desarrollo de ejercicios prácticos en el aula, con retroalimentación continua.</w:t>
            </w:r>
          </w:p>
          <w:p w14:paraId="22CAAD52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Evaluación sumativa: controles de lectura y asistencia, evaluación de casos prácticos, simulaciones de juegos estratégicos aplicados al control interno y a la tributación, trabajos de investigación y desarrollo, exámenes parciales y examen final.</w:t>
            </w:r>
          </w:p>
        </w:tc>
      </w:tr>
      <w:tr w:rsidR="0050767C" w:rsidRPr="00E95AAC" w14:paraId="22CAAD5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5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Nota mínima de aprobación: 51/100.</w:t>
            </w:r>
          </w:p>
          <w:p w14:paraId="22CAAD56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22CAAD57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22CAAD5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95AAC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50767C" w:rsidRPr="00E95AAC" w14:paraId="22CAAD5D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E95AAC">
              <w:rPr>
                <w:sz w:val="21"/>
                <w:szCs w:val="21"/>
              </w:rPr>
              <w:t>Esquema del circuito económico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50767C" w:rsidRPr="00E95AAC" w14:paraId="22CAAD6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5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5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6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Agentes y flujos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Omite agentes o flujos del circuito.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 los agentes y los flujos reales y monetarios.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interdependencia entre los agentes del circuito.</w:t>
            </w:r>
          </w:p>
        </w:tc>
      </w:tr>
      <w:tr w:rsidR="0050767C" w:rsidRPr="00E95AAC" w14:paraId="22CAAD6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6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Ejemplo productivo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ejemplo no corresponde a una actividad real.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Aplica el circuito a una actividad productiva boliviana.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6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Señala los costos sociales y ambientales de la actividad.</w:t>
            </w:r>
          </w:p>
        </w:tc>
      </w:tr>
      <w:tr w:rsidR="0050767C" w:rsidRPr="00E95AAC" w14:paraId="22CAAD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7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Expone con claridad y reparte las intervenciones.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50767C" w:rsidRPr="00E95AAC" w14:paraId="22CAAD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76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E95AAC">
              <w:rPr>
                <w:sz w:val="21"/>
                <w:szCs w:val="21"/>
              </w:rPr>
              <w:t>Cuadro de los actos de la actividad económica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8" w14:textId="669D8C37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D7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7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7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8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Identificación de actos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Confunde los actos de producción y de cambio.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 los actos de producción, inversión, cambio y consumo.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Relaciona cada acto con la escasez de los recursos.</w:t>
            </w:r>
          </w:p>
        </w:tc>
      </w:tr>
      <w:tr w:rsidR="0050767C" w:rsidRPr="00E95AAC" w14:paraId="22CAAD8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8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Escasez y necesidades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vincula el caso con la escasez.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escasez frente a las necesidades ilimitadas.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Plantea alternativas de uso sostenible de los recursos.</w:t>
            </w:r>
          </w:p>
        </w:tc>
      </w:tr>
      <w:tr w:rsidR="0050767C" w:rsidRPr="00E95AAC" w14:paraId="22CAAD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8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8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incluye una conclusión propia.</w:t>
            </w:r>
          </w:p>
        </w:tc>
      </w:tr>
      <w:tr w:rsidR="0050767C" w:rsidRPr="00E95AAC" w14:paraId="22CAAD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92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E95AAC">
              <w:rPr>
                <w:sz w:val="21"/>
                <w:szCs w:val="21"/>
              </w:rPr>
              <w:t>Ensayo sobre la ciencia económica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4" w14:textId="3829BA97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D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9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9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Autonomía de la ciencia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explica la autonomía de la ciencia económica.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9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autonomía y el método de la ciencia económica.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 el método de las ciencias sociales con el de las naturales.</w:t>
            </w:r>
          </w:p>
        </w:tc>
      </w:tr>
      <w:tr w:rsidR="0050767C" w:rsidRPr="00E95AAC" w14:paraId="22CAAD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A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Relación con disciplinas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Menciona las disciplinas sin relacionarlas.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Relaciona la economía con cada disciplina.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Ilustra cada relación con un hecho de la realidad boliviana.</w:t>
            </w:r>
          </w:p>
        </w:tc>
      </w:tr>
      <w:tr w:rsidR="0050767C" w:rsidRPr="00E95AAC" w14:paraId="22CAAD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A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redacción es clara y coherente.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Cita fuentes pertinentes y argumenta con solidez.</w:t>
            </w:r>
          </w:p>
        </w:tc>
      </w:tr>
      <w:tr w:rsidR="0050767C" w:rsidRPr="00E95AAC" w14:paraId="22CAAD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AE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A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E95AAC">
              <w:rPr>
                <w:sz w:val="21"/>
                <w:szCs w:val="21"/>
              </w:rPr>
              <w:t>Informe sobre el enfoque sistémico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50767C" w:rsidRPr="00E95AAC" w14:paraId="22CAAD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B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B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Enfoque sistémico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Describe el sistema sin relacionarlo con la economía.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Aplica el enfoque sistémico a la ciencia económica.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 el sistema económico con sus subsistemas.</w:t>
            </w:r>
          </w:p>
        </w:tc>
      </w:tr>
      <w:tr w:rsidR="0050767C" w:rsidRPr="00E95AAC" w14:paraId="22CAADC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B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B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Micro y macroeconomía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Confunde el alcance de ambas ramas.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Distingue el objeto de la microeconomía y de la macroeconomía.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Propone ejemplos que muestran la relación entre ambas.</w:t>
            </w:r>
          </w:p>
        </w:tc>
      </w:tr>
      <w:tr w:rsidR="0050767C" w:rsidRPr="00E95AAC" w14:paraId="22CAAD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C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responde las preguntas planteadas.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Sustenta con claridad las ideas centrales.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Defiende sus conclusiones con argumentos propios.</w:t>
            </w:r>
          </w:p>
        </w:tc>
      </w:tr>
      <w:tr w:rsidR="0050767C" w:rsidRPr="00E95AAC" w14:paraId="22CAAD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CA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E95AAC">
              <w:rPr>
                <w:sz w:val="21"/>
                <w:szCs w:val="21"/>
              </w:rPr>
              <w:t>Modelo gráfico de oferta y demanda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C" w14:textId="55A2CBBB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D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C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C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D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Las curvas no corresponden a la función dada.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 la demanda y la oferta en forma funcional, tabular y gráfica.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Verifica el equilibrio en las tres formas de representación.</w:t>
            </w:r>
          </w:p>
        </w:tc>
      </w:tr>
      <w:tr w:rsidR="0050767C" w:rsidRPr="00E95AAC" w14:paraId="22CAADD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D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Desplazamientos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Confunde el cambio en la cantidad con el desplazamiento.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Distingue el cambio en la cantidad del desplazamiento de la curva.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D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el nuevo equilibrio con un hecho del mercado boliviano.</w:t>
            </w:r>
          </w:p>
        </w:tc>
      </w:tr>
      <w:tr w:rsidR="0050767C" w:rsidRPr="00E95AAC" w14:paraId="22CAAD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E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correctamente el precio y la cantidad de equilibrio.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 los equilibrios antes y después del cambio.</w:t>
            </w:r>
          </w:p>
        </w:tc>
      </w:tr>
      <w:tr w:rsidR="0050767C" w:rsidRPr="00E95AAC" w14:paraId="22CAAD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E6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E95AAC">
              <w:rPr>
                <w:sz w:val="21"/>
                <w:szCs w:val="21"/>
              </w:rPr>
              <w:t>Hoja de cálculo de la elasticidad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8" w14:textId="7EA0FEEF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D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E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E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D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F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Cálculo de elasticidades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Aplica la fórmula de manera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la elasticidad precio de la demanda y de la oferta.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además la elasticidad ingreso y la elasticidad cruzada.</w:t>
            </w:r>
          </w:p>
        </w:tc>
      </w:tr>
      <w:tr w:rsidR="0050767C" w:rsidRPr="00E95AAC" w14:paraId="22CAAD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F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Clasificación del bien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clasifica el bien.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Clasifica el bien según su elasticidad.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Relaciona la elasticidad con el gasto del consumidor.</w:t>
            </w:r>
          </w:p>
        </w:tc>
      </w:tr>
      <w:tr w:rsidR="0050767C" w:rsidRPr="00E95AAC" w14:paraId="22CAAE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DF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Uso de la hoja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hoja no tiene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DF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Organiza los datos y las fórmulas con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Incluye gráficos y escenarios de variación del precio.</w:t>
            </w:r>
          </w:p>
        </w:tc>
      </w:tr>
      <w:tr w:rsidR="0050767C" w:rsidRPr="00E95AAC" w14:paraId="22CAAE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02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E95AAC">
              <w:rPr>
                <w:sz w:val="21"/>
                <w:szCs w:val="21"/>
              </w:rPr>
              <w:t>Tabla de utilidad y equilibrio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50767C" w:rsidRPr="00E95AAC" w14:paraId="22CAAE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0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0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Utilidad marginal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mal la utilidad marginal.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0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la utilidad total y marginal de cada bien.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ley de la utilidad marginal decreciente.</w:t>
            </w:r>
          </w:p>
        </w:tc>
      </w:tr>
      <w:tr w:rsidR="0050767C" w:rsidRPr="00E95AAC" w14:paraId="22CAAE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1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Equilibrio del consumidor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aplica la condición de equilibrio.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Determina el equilibrio con el ingreso disponible.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Deduce la curva de demanda a partir del equilibrio.</w:t>
            </w:r>
          </w:p>
        </w:tc>
      </w:tr>
      <w:tr w:rsidR="0050767C" w:rsidRPr="00E95AAC" w14:paraId="22CAAE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1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Orden del trabajo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tabla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tabla es clara y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Comenta los supuestos y límites del modelo.</w:t>
            </w:r>
          </w:p>
        </w:tc>
      </w:tr>
      <w:tr w:rsidR="0050767C" w:rsidRPr="00E95AAC" w14:paraId="22CAAE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1E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1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E95AAC">
              <w:rPr>
                <w:sz w:val="21"/>
                <w:szCs w:val="21"/>
              </w:rPr>
              <w:t>Deducción gráfica de la demanda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50767C" w:rsidRPr="00E95AAC" w14:paraId="22CAAE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2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2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Curvas de indiferencia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Traza curvas que se cortan entre sí.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Traza las curvas de indiferencia y la recta de presupuesto.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tasa marginal de sustitución en el punto de equilibrio.</w:t>
            </w:r>
          </w:p>
        </w:tc>
      </w:tr>
      <w:tr w:rsidR="0050767C" w:rsidRPr="00E95AAC" w14:paraId="22CAAE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2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2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Efectos ingreso y sustitución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separa los efectos.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Descompone el efecto ingreso y el efecto sustitución.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Distingue el caso de un bien normal y de un bien inferior.</w:t>
            </w:r>
          </w:p>
        </w:tc>
      </w:tr>
      <w:tr w:rsidR="0050767C" w:rsidRPr="00E95AAC" w14:paraId="22CAAE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3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equipo revisa y corrige su propio trabajo.</w:t>
            </w:r>
          </w:p>
        </w:tc>
      </w:tr>
      <w:tr w:rsidR="0050767C" w:rsidRPr="00E95AAC" w14:paraId="22CAAE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3A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E95AAC">
              <w:rPr>
                <w:sz w:val="21"/>
                <w:szCs w:val="21"/>
              </w:rPr>
              <w:t>Cuadro del producto y de los costos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C" w14:textId="4ED346BC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12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E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3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3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4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Medidas del producto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mal el producto medio o marginal.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el producto total, medio y marginal.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 las etapas de la producción.</w:t>
            </w:r>
          </w:p>
        </w:tc>
      </w:tr>
      <w:tr w:rsidR="0050767C" w:rsidRPr="00E95AAC" w14:paraId="22CAAE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4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Costos de corto plazo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Omite costos fijos o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los costos totales, medios y marginales.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4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Relaciona la curva de costos con la de producto.</w:t>
            </w:r>
          </w:p>
        </w:tc>
      </w:tr>
      <w:tr w:rsidR="0050767C" w:rsidRPr="00E95AAC" w14:paraId="22CAAE5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5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Uso de la hoja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hoja no tiene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hoja calcula y grafica correctamente.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hoja permite simular cambios en el precio de los factores.</w:t>
            </w:r>
          </w:p>
        </w:tc>
      </w:tr>
      <w:tr w:rsidR="0050767C" w:rsidRPr="00E95AAC" w14:paraId="22CAAE5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56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E95AAC">
              <w:rPr>
                <w:sz w:val="21"/>
                <w:szCs w:val="21"/>
              </w:rPr>
              <w:t>Cuadro del costo económico y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8" w14:textId="25F7A65A" w:rsidR="0050767C" w:rsidRPr="00E95AAC" w:rsidRDefault="00D80EA2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12</w:t>
            </w:r>
            <w:r w:rsidR="0050767C" w:rsidRPr="00E95AAC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50767C" w:rsidRPr="00E95AAC" w14:paraId="22CAAE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5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5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6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Costo de oportunidad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identifica el costo de oportunidad.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 los costos explícitos, implícitos y de oportunidad.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Cuantifica el costo de oportunidad del capital propio.</w:t>
            </w:r>
          </w:p>
        </w:tc>
      </w:tr>
      <w:tr w:rsidR="0050767C" w:rsidRPr="00E95AAC" w14:paraId="22CAAE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6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Confunde el costo económico con el contable.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 correctamente ambos costos.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el efecto en la decisión de continuar el negocio.</w:t>
            </w:r>
          </w:p>
        </w:tc>
      </w:tr>
      <w:tr w:rsidR="0050767C" w:rsidRPr="00E95AAC" w14:paraId="22CAAE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6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6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incluye una conclusión fundamentada.</w:t>
            </w:r>
          </w:p>
        </w:tc>
      </w:tr>
      <w:tr w:rsidR="0050767C" w:rsidRPr="00E95AAC" w14:paraId="22CAAE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72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E95AAC">
              <w:rPr>
                <w:sz w:val="21"/>
                <w:szCs w:val="21"/>
              </w:rPr>
              <w:t>Modelo de competencia perfecta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50767C" w:rsidRPr="00E95AAC" w14:paraId="22CAAE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7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7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Ingreso y costo marginal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aplica la igualdad del ingreso y el costo marginal.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7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Determina la producción donde el ingreso marginal iguala al costo marginal.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Analiza el punto de cierre y el de nivelación.</w:t>
            </w:r>
          </w:p>
        </w:tc>
      </w:tr>
      <w:tr w:rsidR="0050767C" w:rsidRPr="00E95AAC" w14:paraId="22CAAE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8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Curva de oferta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deduce la curva de oferta.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Deduce la curva de oferta de la empresa.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 oferta de la industria a partir de las empresas.</w:t>
            </w:r>
          </w:p>
        </w:tc>
      </w:tr>
      <w:tr w:rsidR="0050767C" w:rsidRPr="00E95AAC" w14:paraId="22CAAE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8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equipo no distribuye las tareas.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equipo trabaja de forma coordinada.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equipo verifica los resultados de cada integrante.</w:t>
            </w:r>
          </w:p>
        </w:tc>
      </w:tr>
      <w:tr w:rsidR="0050767C" w:rsidRPr="00E95AAC" w14:paraId="22CAAE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8E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8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E95AAC">
              <w:rPr>
                <w:sz w:val="21"/>
                <w:szCs w:val="21"/>
              </w:rPr>
              <w:t>Informe de estructuras de mercado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50767C" w:rsidRPr="00E95AAC" w14:paraId="22CAAE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9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9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Estructura de mercado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 mal la estructura del mercado.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Caracteriza el monopolio, la competencia monopólica y el oligopolio.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Fundamenta la estructura con datos del mercado boliviano.</w:t>
            </w:r>
          </w:p>
        </w:tc>
      </w:tr>
      <w:tr w:rsidR="0050767C" w:rsidRPr="00E95AAC" w14:paraId="22CAAE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9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9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Equilibrio y precio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mal el equilibrio.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Determina el precio y la producción en cada estructura.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Analiza la discriminación de precios y el modelo de Cournot.</w:t>
            </w:r>
          </w:p>
        </w:tc>
      </w:tr>
      <w:tr w:rsidR="0050767C" w:rsidRPr="00E95AAC" w14:paraId="22CAAE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A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Ética y competencia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menciona conductas anticompetitivas.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Describe la colusión y el abuso de posición dominante.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Valora la regulación como protección del consumidor.</w:t>
            </w:r>
          </w:p>
        </w:tc>
      </w:tr>
      <w:tr w:rsidR="0050767C" w:rsidRPr="00E95AAC" w14:paraId="22CAAE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AA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E95AAC">
              <w:rPr>
                <w:sz w:val="21"/>
                <w:szCs w:val="21"/>
              </w:rPr>
              <w:t>Cuadro de la demanda de un factor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50767C" w:rsidRPr="00E95AAC" w14:paraId="22CAAE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A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A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1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2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B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Producto marginal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mal el valor del producto marginal.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el valor del producto marginal del factor.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por qué la curva de demanda tiene pendiente negativa.</w:t>
            </w:r>
          </w:p>
        </w:tc>
      </w:tr>
      <w:tr w:rsidR="0050767C" w:rsidRPr="00E95AAC" w14:paraId="22CAAE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B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Cantidad contratada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aplica la condición de contratación.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Determina la cantidad del factor que maximiza el beneficio.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B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Analiza el efecto de un cambio en el precio del bien.</w:t>
            </w:r>
          </w:p>
        </w:tc>
      </w:tr>
      <w:tr w:rsidR="0050767C" w:rsidRPr="00E95AAC" w14:paraId="22CAAE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C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Verifica los resultados con el gráfico.</w:t>
            </w:r>
          </w:p>
        </w:tc>
      </w:tr>
      <w:tr w:rsidR="0050767C" w:rsidRPr="00E95AAC" w14:paraId="22CAAE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C6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E95AAC">
              <w:rPr>
                <w:sz w:val="21"/>
                <w:szCs w:val="21"/>
              </w:rPr>
              <w:t>Cuadro comparativo de la demanda de factores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50767C" w:rsidRPr="00E95AAC" w14:paraId="22CAAE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CA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D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CE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D0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Ingreso del producto marginal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Confunde el valor y el ingreso del producto marginal.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Diferencia el valor y el ingreso del producto marginal.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Cuantifica la explotación monopolística del factor.</w:t>
            </w:r>
          </w:p>
        </w:tc>
      </w:tr>
      <w:tr w:rsidR="0050767C" w:rsidRPr="00E95AAC" w14:paraId="22CAAE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D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comparación es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 la cantidad y el precio del factor en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las causas de la diferencia.</w:t>
            </w:r>
          </w:p>
        </w:tc>
      </w:tr>
      <w:tr w:rsidR="0050767C" w:rsidRPr="00E95AAC" w14:paraId="22CAAE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D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D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El cuadro incluye gráficos de apoyo.</w:t>
            </w:r>
          </w:p>
        </w:tc>
      </w:tr>
      <w:tr w:rsidR="0050767C" w:rsidRPr="00E95AAC" w14:paraId="22CAAE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E2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E95AAC">
              <w:rPr>
                <w:sz w:val="21"/>
                <w:szCs w:val="21"/>
              </w:rPr>
              <w:t>Informe del monopsonio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50767C" w:rsidRPr="00E95AAC" w14:paraId="22CAAE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E6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7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8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9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A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E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EC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D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identifica el poder de compra.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E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Identifica las características del monopsonio.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Fundamenta el caso con información del mercado boliviano.</w:t>
            </w:r>
          </w:p>
        </w:tc>
      </w:tr>
      <w:tr w:rsidR="0050767C" w:rsidRPr="00E95AAC" w14:paraId="22CAAEF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F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3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Equilibrio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4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Calcula mal el costo marginal del factor.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Determina el salario y la cantidad de equilibrio.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Compara el resultado con el de competencia perfecta.</w:t>
            </w:r>
          </w:p>
        </w:tc>
      </w:tr>
      <w:tr w:rsidR="0050767C" w:rsidRPr="00E95AAC" w14:paraId="22CAAE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F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redacción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Formula conclusiones propias.</w:t>
            </w:r>
          </w:p>
        </w:tc>
      </w:tr>
      <w:tr w:rsidR="0050767C" w:rsidRPr="00E95AAC" w14:paraId="22CAAF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EFE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EFF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E95AAC">
              <w:rPr>
                <w:sz w:val="21"/>
                <w:szCs w:val="21"/>
              </w:rPr>
              <w:t>Esquema del salario mínimo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0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50767C" w:rsidRPr="00E95AAC" w14:paraId="22CAAF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F02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3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4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5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6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0767C" w:rsidRPr="00E95AAC" w14:paraId="22CAAF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F08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9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Mercado competitivo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No muestra el desempleo generado.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B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 el efecto del salario mínimo en un mercado competitivo.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C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Cuantifica la variación del empleo.</w:t>
            </w:r>
          </w:p>
        </w:tc>
      </w:tr>
      <w:tr w:rsidR="0050767C" w:rsidRPr="00E95AAC" w14:paraId="22CAAF1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F0E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0F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Monopsonio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0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Omite el caso del monopsonio.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1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Representa el efecto del salario mínimo en un monopsonio.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2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por qué el empleo puede aumentar.</w:t>
            </w:r>
          </w:p>
        </w:tc>
      </w:tr>
      <w:tr w:rsidR="0050767C" w:rsidRPr="00E95AAC" w14:paraId="22CAAF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F14" w14:textId="77777777" w:rsidR="0050767C" w:rsidRPr="00E95AAC" w:rsidRDefault="0050767C" w:rsidP="005076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5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Claridad de la 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6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La explicación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7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Explica con claridad los gráficos.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18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50767C" w:rsidRPr="00E95AAC" w14:paraId="22CAAF8D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F8A" w14:textId="77777777" w:rsidR="0050767C" w:rsidRPr="00E95AAC" w:rsidRDefault="0050767C" w:rsidP="0050767C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8B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F8C" w14:textId="77777777" w:rsidR="0050767C" w:rsidRPr="00E95AAC" w:rsidRDefault="0050767C" w:rsidP="0050767C">
            <w:pPr>
              <w:spacing w:before="20" w:after="20"/>
              <w:jc w:val="center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50767C" w:rsidRPr="00E95AAC" w14:paraId="22CAAF9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AF8E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22CAAF8F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Bertalanffy, L. (2000). </w:t>
            </w:r>
            <w:r w:rsidRPr="00E95AAC">
              <w:rPr>
                <w:i/>
                <w:iCs/>
                <w:sz w:val="21"/>
                <w:szCs w:val="21"/>
              </w:rPr>
              <w:t>Teoría general de sistemas</w:t>
            </w:r>
            <w:r w:rsidRPr="00E95AAC">
              <w:rPr>
                <w:sz w:val="21"/>
                <w:szCs w:val="21"/>
              </w:rPr>
              <w:t>. 3ra. edición. México: Fondo de Cultura Económica.</w:t>
            </w:r>
          </w:p>
          <w:p w14:paraId="22CAAF90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Bilas, R. (1981). </w:t>
            </w:r>
            <w:r w:rsidRPr="00E95AAC">
              <w:rPr>
                <w:i/>
                <w:iCs/>
                <w:sz w:val="21"/>
                <w:szCs w:val="21"/>
              </w:rPr>
              <w:t>Teoría microeconómica</w:t>
            </w:r>
            <w:r w:rsidRPr="00E95AAC">
              <w:rPr>
                <w:sz w:val="21"/>
                <w:szCs w:val="21"/>
              </w:rPr>
              <w:t>. Madrid: Alianza.</w:t>
            </w:r>
          </w:p>
          <w:p w14:paraId="22CAAF91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  <w:lang w:val="en-US"/>
              </w:rPr>
              <w:t xml:space="preserve">Case, K. y Ray, F. (1993). </w:t>
            </w:r>
            <w:r w:rsidRPr="00E95AAC">
              <w:rPr>
                <w:i/>
                <w:iCs/>
                <w:sz w:val="21"/>
                <w:szCs w:val="21"/>
              </w:rPr>
              <w:t>Fundamentos de economía</w:t>
            </w:r>
            <w:r w:rsidRPr="00E95AAC">
              <w:rPr>
                <w:sz w:val="21"/>
                <w:szCs w:val="21"/>
              </w:rPr>
              <w:t>. México: Prentice Hall Hispanoamérica.</w:t>
            </w:r>
          </w:p>
          <w:p w14:paraId="22CAAF92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Decreto Supremo N° 29519, de 16 de abril de 2008. Gaceta Oficial de Bolivia.</w:t>
            </w:r>
          </w:p>
          <w:p w14:paraId="22CAAF93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Frank, R. (1994). </w:t>
            </w:r>
            <w:r w:rsidRPr="00E95AAC">
              <w:rPr>
                <w:i/>
                <w:iCs/>
                <w:sz w:val="21"/>
                <w:szCs w:val="21"/>
              </w:rPr>
              <w:t>Microeconomía y conducta</w:t>
            </w:r>
            <w:r w:rsidRPr="00E95AAC">
              <w:rPr>
                <w:sz w:val="21"/>
                <w:szCs w:val="21"/>
              </w:rPr>
              <w:t>. Madrid: McGraw Hill.</w:t>
            </w:r>
          </w:p>
          <w:p w14:paraId="22CAAF94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Instituto Nacional de Estadística (INE). Clasificación de Actividades Económicas de Bolivia, CAEB 2011.</w:t>
            </w:r>
          </w:p>
          <w:p w14:paraId="22CAAF95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Ley de Hidrocarburos, Ley N° 3058, de 17 de mayo de 2005. Gaceta Oficial de Bolivia.</w:t>
            </w:r>
          </w:p>
          <w:p w14:paraId="22CAAF96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Parkin, M. y Loria, E. (2010). </w:t>
            </w:r>
            <w:r w:rsidRPr="00E95AAC">
              <w:rPr>
                <w:i/>
                <w:iCs/>
                <w:sz w:val="21"/>
                <w:szCs w:val="21"/>
              </w:rPr>
              <w:t>Microeconomía. Versión para Latinoamérica</w:t>
            </w:r>
            <w:r w:rsidRPr="00E95AAC">
              <w:rPr>
                <w:sz w:val="21"/>
                <w:szCs w:val="21"/>
              </w:rPr>
              <w:t>. Madrid: Pearson Educación.</w:t>
            </w:r>
          </w:p>
          <w:p w14:paraId="22CAAF97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Pindyck, R. y Rubinfeld, D. (2013). </w:t>
            </w:r>
            <w:r w:rsidRPr="00E95AAC">
              <w:rPr>
                <w:i/>
                <w:iCs/>
                <w:sz w:val="21"/>
                <w:szCs w:val="21"/>
              </w:rPr>
              <w:t>Microeconomía</w:t>
            </w:r>
            <w:r w:rsidRPr="00E95AAC">
              <w:rPr>
                <w:sz w:val="21"/>
                <w:szCs w:val="21"/>
              </w:rPr>
              <w:t>. Madrid: Pearson Educación.</w:t>
            </w:r>
          </w:p>
          <w:p w14:paraId="22CAAF98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Salvatore, D. (2009). </w:t>
            </w:r>
            <w:r w:rsidRPr="00E95AAC">
              <w:rPr>
                <w:i/>
                <w:iCs/>
                <w:sz w:val="21"/>
                <w:szCs w:val="21"/>
              </w:rPr>
              <w:t>Microeconomía</w:t>
            </w:r>
            <w:r w:rsidRPr="00E95AAC">
              <w:rPr>
                <w:sz w:val="21"/>
                <w:szCs w:val="21"/>
              </w:rPr>
              <w:t>. México: McGraw Hill.</w:t>
            </w:r>
          </w:p>
        </w:tc>
      </w:tr>
      <w:tr w:rsidR="0050767C" w14:paraId="22CAAFA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AF9A" w14:textId="77777777" w:rsidR="0050767C" w:rsidRPr="00E95AAC" w:rsidRDefault="0050767C" w:rsidP="0050767C">
            <w:pPr>
              <w:spacing w:before="20" w:after="20"/>
            </w:pPr>
            <w:r w:rsidRPr="00E95AAC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22CAAF9B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Bergstrom, T. y Miller, J. (2009). </w:t>
            </w:r>
            <w:r w:rsidRPr="00E95AAC">
              <w:rPr>
                <w:i/>
                <w:iCs/>
                <w:sz w:val="21"/>
                <w:szCs w:val="21"/>
              </w:rPr>
              <w:t>Experimentos con los principios económicos</w:t>
            </w:r>
            <w:r w:rsidRPr="00E95AAC">
              <w:rPr>
                <w:sz w:val="21"/>
                <w:szCs w:val="21"/>
              </w:rPr>
              <w:t>. Barcelona: Antoni Bosch.</w:t>
            </w:r>
          </w:p>
          <w:p w14:paraId="22CAAF9C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Bertoglio, O. (1989). </w:t>
            </w:r>
            <w:r w:rsidRPr="00E95AAC">
              <w:rPr>
                <w:i/>
                <w:iCs/>
                <w:sz w:val="21"/>
                <w:szCs w:val="21"/>
              </w:rPr>
              <w:t>Introducción a teoría general de sistemas</w:t>
            </w:r>
            <w:r w:rsidRPr="00E95AAC">
              <w:rPr>
                <w:sz w:val="21"/>
                <w:szCs w:val="21"/>
              </w:rPr>
              <w:t>. Santiago de Chile: Noriega.</w:t>
            </w:r>
          </w:p>
          <w:p w14:paraId="22CAAF9D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coursera.org: cursos de pago y de acceso gratuito.</w:t>
            </w:r>
          </w:p>
          <w:p w14:paraId="22CAAF9E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edx.org: cursos de pago y de acceso gratuito.</w:t>
            </w:r>
          </w:p>
          <w:p w14:paraId="22CAAF9F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Fontaine, E. (1985). </w:t>
            </w:r>
            <w:r w:rsidRPr="00E95AAC">
              <w:rPr>
                <w:i/>
                <w:iCs/>
                <w:sz w:val="21"/>
                <w:szCs w:val="21"/>
              </w:rPr>
              <w:t>Teoría de precios</w:t>
            </w:r>
            <w:r w:rsidRPr="00E95AAC">
              <w:rPr>
                <w:sz w:val="21"/>
                <w:szCs w:val="21"/>
              </w:rPr>
              <w:t>. Santiago: Ediciones Universidad Católica de Chile.</w:t>
            </w:r>
          </w:p>
          <w:p w14:paraId="22CAAFA0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Guevara, P. (2009). </w:t>
            </w:r>
            <w:r w:rsidRPr="00E95AAC">
              <w:rPr>
                <w:i/>
                <w:iCs/>
                <w:sz w:val="21"/>
                <w:szCs w:val="21"/>
              </w:rPr>
              <w:t>Relaciones del sistema microeconómico</w:t>
            </w:r>
            <w:r w:rsidRPr="00E95AAC">
              <w:rPr>
                <w:sz w:val="21"/>
                <w:szCs w:val="21"/>
              </w:rPr>
              <w:t>. La Paz: Mimeógrafo.</w:t>
            </w:r>
          </w:p>
          <w:p w14:paraId="22CAAFA1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Hirshleifer, J. (1980). </w:t>
            </w:r>
            <w:r w:rsidRPr="00E95AAC">
              <w:rPr>
                <w:i/>
                <w:iCs/>
                <w:sz w:val="21"/>
                <w:szCs w:val="21"/>
              </w:rPr>
              <w:t>Teoría de precios y aplicaciones</w:t>
            </w:r>
            <w:r w:rsidRPr="00E95AAC">
              <w:rPr>
                <w:sz w:val="21"/>
                <w:szCs w:val="21"/>
              </w:rPr>
              <w:t>. Bogotá: Ed. Carvajal.</w:t>
            </w:r>
          </w:p>
          <w:p w14:paraId="22CAAFA2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Khan Academy (es.khanacademy.org): lecciones interactivas y ejercicios de microeconomía de forma gratuita, varios en español.</w:t>
            </w:r>
          </w:p>
          <w:p w14:paraId="22CAAFA3" w14:textId="77777777" w:rsidR="0050767C" w:rsidRPr="00E95AA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 xml:space="preserve">Klein, G. y Bauman, Y. (2013). </w:t>
            </w:r>
            <w:r w:rsidRPr="00E95AAC">
              <w:rPr>
                <w:i/>
                <w:iCs/>
                <w:sz w:val="21"/>
                <w:szCs w:val="21"/>
              </w:rPr>
              <w:t>Introducción a la microeconomía en viñetas</w:t>
            </w:r>
            <w:r w:rsidRPr="00E95AAC">
              <w:rPr>
                <w:sz w:val="21"/>
                <w:szCs w:val="21"/>
              </w:rPr>
              <w:t>. Barcelona: Debate.</w:t>
            </w:r>
          </w:p>
          <w:p w14:paraId="22CAAFA4" w14:textId="77777777" w:rsidR="0050767C" w:rsidRDefault="0050767C" w:rsidP="0050767C">
            <w:pPr>
              <w:spacing w:before="10" w:after="10"/>
              <w:ind w:left="360" w:hanging="360"/>
            </w:pPr>
            <w:r w:rsidRPr="00E95AAC">
              <w:rPr>
                <w:sz w:val="21"/>
                <w:szCs w:val="21"/>
              </w:rPr>
              <w:t>Páginas de internet.</w:t>
            </w:r>
          </w:p>
        </w:tc>
      </w:tr>
    </w:tbl>
    <w:p w14:paraId="22CAAFA6" w14:textId="77777777" w:rsidR="00134B97" w:rsidRDefault="00134B97"/>
    <w:sectPr w:rsidR="00134B97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4D9A" w14:textId="77777777" w:rsidR="005B6CF1" w:rsidRDefault="005B6CF1">
      <w:r>
        <w:separator/>
      </w:r>
    </w:p>
  </w:endnote>
  <w:endnote w:type="continuationSeparator" w:id="0">
    <w:p w14:paraId="6B68915E" w14:textId="77777777" w:rsidR="005B6CF1" w:rsidRDefault="005B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AFA6" w14:textId="042AEED1" w:rsidR="00D80EA2" w:rsidRDefault="00D80EA2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3A2659">
      <w:rPr>
        <w:b/>
        <w:bCs/>
        <w:i/>
        <w:iCs/>
        <w:noProof/>
        <w:sz w:val="20"/>
        <w:szCs w:val="20"/>
      </w:rPr>
      <w:t>11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9E00" w14:textId="77777777" w:rsidR="005B6CF1" w:rsidRDefault="005B6CF1">
      <w:r>
        <w:separator/>
      </w:r>
    </w:p>
  </w:footnote>
  <w:footnote w:type="continuationSeparator" w:id="0">
    <w:p w14:paraId="7A1D3023" w14:textId="77777777" w:rsidR="005B6CF1" w:rsidRDefault="005B6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90E68"/>
    <w:multiLevelType w:val="hybridMultilevel"/>
    <w:tmpl w:val="BAFCC9D8"/>
    <w:lvl w:ilvl="0" w:tplc="09F2FD3E">
      <w:start w:val="1"/>
      <w:numFmt w:val="decimal"/>
      <w:lvlText w:val="%1."/>
      <w:lvlJc w:val="left"/>
      <w:pPr>
        <w:ind w:left="400" w:hanging="380"/>
      </w:pPr>
    </w:lvl>
    <w:lvl w:ilvl="1" w:tplc="B60EDDA2">
      <w:numFmt w:val="decimal"/>
      <w:lvlText w:val=""/>
      <w:lvlJc w:val="left"/>
    </w:lvl>
    <w:lvl w:ilvl="2" w:tplc="0CA44DBA">
      <w:numFmt w:val="decimal"/>
      <w:lvlText w:val=""/>
      <w:lvlJc w:val="left"/>
    </w:lvl>
    <w:lvl w:ilvl="3" w:tplc="70F832B0">
      <w:numFmt w:val="decimal"/>
      <w:lvlText w:val=""/>
      <w:lvlJc w:val="left"/>
    </w:lvl>
    <w:lvl w:ilvl="4" w:tplc="E5884EC4">
      <w:numFmt w:val="decimal"/>
      <w:lvlText w:val=""/>
      <w:lvlJc w:val="left"/>
    </w:lvl>
    <w:lvl w:ilvl="5" w:tplc="0B3A193A">
      <w:numFmt w:val="decimal"/>
      <w:lvlText w:val=""/>
      <w:lvlJc w:val="left"/>
    </w:lvl>
    <w:lvl w:ilvl="6" w:tplc="262CBBD0">
      <w:numFmt w:val="decimal"/>
      <w:lvlText w:val=""/>
      <w:lvlJc w:val="left"/>
    </w:lvl>
    <w:lvl w:ilvl="7" w:tplc="AC96850C">
      <w:numFmt w:val="decimal"/>
      <w:lvlText w:val=""/>
      <w:lvlJc w:val="left"/>
    </w:lvl>
    <w:lvl w:ilvl="8" w:tplc="7E96A0B0">
      <w:numFmt w:val="decimal"/>
      <w:lvlText w:val=""/>
      <w:lvlJc w:val="left"/>
    </w:lvl>
  </w:abstractNum>
  <w:abstractNum w:abstractNumId="1" w15:restartNumberingAfterBreak="0">
    <w:nsid w:val="535B17AB"/>
    <w:multiLevelType w:val="hybridMultilevel"/>
    <w:tmpl w:val="7554A6E2"/>
    <w:lvl w:ilvl="0" w:tplc="9A52A210">
      <w:start w:val="1"/>
      <w:numFmt w:val="bullet"/>
      <w:lvlText w:val="•"/>
      <w:lvlJc w:val="left"/>
      <w:pPr>
        <w:ind w:left="260" w:hanging="220"/>
      </w:pPr>
    </w:lvl>
    <w:lvl w:ilvl="1" w:tplc="B592208A">
      <w:numFmt w:val="decimal"/>
      <w:lvlText w:val=""/>
      <w:lvlJc w:val="left"/>
    </w:lvl>
    <w:lvl w:ilvl="2" w:tplc="A6B4CD2E">
      <w:numFmt w:val="decimal"/>
      <w:lvlText w:val=""/>
      <w:lvlJc w:val="left"/>
    </w:lvl>
    <w:lvl w:ilvl="3" w:tplc="FBAA6EA6">
      <w:numFmt w:val="decimal"/>
      <w:lvlText w:val=""/>
      <w:lvlJc w:val="left"/>
    </w:lvl>
    <w:lvl w:ilvl="4" w:tplc="60983F2A">
      <w:numFmt w:val="decimal"/>
      <w:lvlText w:val=""/>
      <w:lvlJc w:val="left"/>
    </w:lvl>
    <w:lvl w:ilvl="5" w:tplc="B7B05D98">
      <w:numFmt w:val="decimal"/>
      <w:lvlText w:val=""/>
      <w:lvlJc w:val="left"/>
    </w:lvl>
    <w:lvl w:ilvl="6" w:tplc="206E999C">
      <w:numFmt w:val="decimal"/>
      <w:lvlText w:val=""/>
      <w:lvlJc w:val="left"/>
    </w:lvl>
    <w:lvl w:ilvl="7" w:tplc="6EC6036A">
      <w:numFmt w:val="decimal"/>
      <w:lvlText w:val=""/>
      <w:lvlJc w:val="left"/>
    </w:lvl>
    <w:lvl w:ilvl="8" w:tplc="693A44EA">
      <w:numFmt w:val="decimal"/>
      <w:lvlText w:val=""/>
      <w:lvlJc w:val="left"/>
    </w:lvl>
  </w:abstractNum>
  <w:abstractNum w:abstractNumId="2" w15:restartNumberingAfterBreak="0">
    <w:nsid w:val="543835D4"/>
    <w:multiLevelType w:val="hybridMultilevel"/>
    <w:tmpl w:val="6C3A46E0"/>
    <w:lvl w:ilvl="0" w:tplc="53EC07E2">
      <w:start w:val="1"/>
      <w:numFmt w:val="bullet"/>
      <w:lvlText w:val="●"/>
      <w:lvlJc w:val="left"/>
      <w:pPr>
        <w:ind w:left="720" w:hanging="360"/>
      </w:pPr>
    </w:lvl>
    <w:lvl w:ilvl="1" w:tplc="D30C0DA2">
      <w:start w:val="1"/>
      <w:numFmt w:val="bullet"/>
      <w:lvlText w:val="○"/>
      <w:lvlJc w:val="left"/>
      <w:pPr>
        <w:ind w:left="1440" w:hanging="360"/>
      </w:pPr>
    </w:lvl>
    <w:lvl w:ilvl="2" w:tplc="54FCA9F8">
      <w:start w:val="1"/>
      <w:numFmt w:val="bullet"/>
      <w:lvlText w:val="■"/>
      <w:lvlJc w:val="left"/>
      <w:pPr>
        <w:ind w:left="2160" w:hanging="360"/>
      </w:pPr>
    </w:lvl>
    <w:lvl w:ilvl="3" w:tplc="35625802">
      <w:start w:val="1"/>
      <w:numFmt w:val="bullet"/>
      <w:lvlText w:val="●"/>
      <w:lvlJc w:val="left"/>
      <w:pPr>
        <w:ind w:left="2880" w:hanging="360"/>
      </w:pPr>
    </w:lvl>
    <w:lvl w:ilvl="4" w:tplc="9E301558">
      <w:start w:val="1"/>
      <w:numFmt w:val="bullet"/>
      <w:lvlText w:val="○"/>
      <w:lvlJc w:val="left"/>
      <w:pPr>
        <w:ind w:left="3600" w:hanging="360"/>
      </w:pPr>
    </w:lvl>
    <w:lvl w:ilvl="5" w:tplc="1206C28C">
      <w:start w:val="1"/>
      <w:numFmt w:val="bullet"/>
      <w:lvlText w:val="■"/>
      <w:lvlJc w:val="left"/>
      <w:pPr>
        <w:ind w:left="4320" w:hanging="360"/>
      </w:pPr>
    </w:lvl>
    <w:lvl w:ilvl="6" w:tplc="EE946528">
      <w:start w:val="1"/>
      <w:numFmt w:val="bullet"/>
      <w:lvlText w:val="●"/>
      <w:lvlJc w:val="left"/>
      <w:pPr>
        <w:ind w:left="5040" w:hanging="360"/>
      </w:pPr>
    </w:lvl>
    <w:lvl w:ilvl="7" w:tplc="0B3AEF8A">
      <w:start w:val="1"/>
      <w:numFmt w:val="bullet"/>
      <w:lvlText w:val="●"/>
      <w:lvlJc w:val="left"/>
      <w:pPr>
        <w:ind w:left="5760" w:hanging="360"/>
      </w:pPr>
    </w:lvl>
    <w:lvl w:ilvl="8" w:tplc="49F6BC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6017DE"/>
    <w:multiLevelType w:val="hybridMultilevel"/>
    <w:tmpl w:val="AD42397A"/>
    <w:lvl w:ilvl="0" w:tplc="8306F6A8">
      <w:start w:val="1"/>
      <w:numFmt w:val="decimal"/>
      <w:lvlText w:val="%1."/>
      <w:lvlJc w:val="left"/>
      <w:pPr>
        <w:ind w:left="400" w:hanging="380"/>
      </w:pPr>
    </w:lvl>
    <w:lvl w:ilvl="1" w:tplc="387EA520">
      <w:numFmt w:val="decimal"/>
      <w:lvlText w:val=""/>
      <w:lvlJc w:val="left"/>
    </w:lvl>
    <w:lvl w:ilvl="2" w:tplc="4202C556">
      <w:numFmt w:val="decimal"/>
      <w:lvlText w:val=""/>
      <w:lvlJc w:val="left"/>
    </w:lvl>
    <w:lvl w:ilvl="3" w:tplc="2D3CD638">
      <w:numFmt w:val="decimal"/>
      <w:lvlText w:val=""/>
      <w:lvlJc w:val="left"/>
    </w:lvl>
    <w:lvl w:ilvl="4" w:tplc="CC80F66E">
      <w:numFmt w:val="decimal"/>
      <w:lvlText w:val=""/>
      <w:lvlJc w:val="left"/>
    </w:lvl>
    <w:lvl w:ilvl="5" w:tplc="A3EAE3CA">
      <w:numFmt w:val="decimal"/>
      <w:lvlText w:val=""/>
      <w:lvlJc w:val="left"/>
    </w:lvl>
    <w:lvl w:ilvl="6" w:tplc="3E68A46A">
      <w:numFmt w:val="decimal"/>
      <w:lvlText w:val=""/>
      <w:lvlJc w:val="left"/>
    </w:lvl>
    <w:lvl w:ilvl="7" w:tplc="058C377A">
      <w:numFmt w:val="decimal"/>
      <w:lvlText w:val=""/>
      <w:lvlJc w:val="left"/>
    </w:lvl>
    <w:lvl w:ilvl="8" w:tplc="B70A9CCE">
      <w:numFmt w:val="decimal"/>
      <w:lvlText w:val=""/>
      <w:lvlJc w:val="left"/>
    </w:lvl>
  </w:abstractNum>
  <w:abstractNum w:abstractNumId="4" w15:restartNumberingAfterBreak="0">
    <w:nsid w:val="6ABC7830"/>
    <w:multiLevelType w:val="hybridMultilevel"/>
    <w:tmpl w:val="4C90C5C2"/>
    <w:lvl w:ilvl="0" w:tplc="3224178C">
      <w:start w:val="1"/>
      <w:numFmt w:val="bullet"/>
      <w:lvlText w:val="•"/>
      <w:lvlJc w:val="left"/>
      <w:pPr>
        <w:ind w:left="260" w:hanging="220"/>
      </w:pPr>
    </w:lvl>
    <w:lvl w:ilvl="1" w:tplc="D8D4BD26">
      <w:numFmt w:val="decimal"/>
      <w:lvlText w:val=""/>
      <w:lvlJc w:val="left"/>
    </w:lvl>
    <w:lvl w:ilvl="2" w:tplc="CAC81946">
      <w:numFmt w:val="decimal"/>
      <w:lvlText w:val=""/>
      <w:lvlJc w:val="left"/>
    </w:lvl>
    <w:lvl w:ilvl="3" w:tplc="0B2A8F72">
      <w:numFmt w:val="decimal"/>
      <w:lvlText w:val=""/>
      <w:lvlJc w:val="left"/>
    </w:lvl>
    <w:lvl w:ilvl="4" w:tplc="B24EDC16">
      <w:numFmt w:val="decimal"/>
      <w:lvlText w:val=""/>
      <w:lvlJc w:val="left"/>
    </w:lvl>
    <w:lvl w:ilvl="5" w:tplc="B5C82E18">
      <w:numFmt w:val="decimal"/>
      <w:lvlText w:val=""/>
      <w:lvlJc w:val="left"/>
    </w:lvl>
    <w:lvl w:ilvl="6" w:tplc="964C517A">
      <w:numFmt w:val="decimal"/>
      <w:lvlText w:val=""/>
      <w:lvlJc w:val="left"/>
    </w:lvl>
    <w:lvl w:ilvl="7" w:tplc="42A2A82C">
      <w:numFmt w:val="decimal"/>
      <w:lvlText w:val=""/>
      <w:lvlJc w:val="left"/>
    </w:lvl>
    <w:lvl w:ilvl="8" w:tplc="16E802AE">
      <w:numFmt w:val="decimal"/>
      <w:lvlText w:val=""/>
      <w:lvlJc w:val="left"/>
    </w:lvl>
  </w:abstractNum>
  <w:num w:numId="1" w16cid:durableId="135144699">
    <w:abstractNumId w:val="2"/>
    <w:lvlOverride w:ilvl="0">
      <w:startOverride w:val="1"/>
    </w:lvlOverride>
  </w:num>
  <w:num w:numId="2" w16cid:durableId="1595941460">
    <w:abstractNumId w:val="3"/>
    <w:lvlOverride w:ilvl="0">
      <w:startOverride w:val="1"/>
    </w:lvlOverride>
  </w:num>
  <w:num w:numId="3" w16cid:durableId="591863220">
    <w:abstractNumId w:val="1"/>
    <w:lvlOverride w:ilvl="0">
      <w:startOverride w:val="1"/>
    </w:lvlOverride>
  </w:num>
  <w:num w:numId="4" w16cid:durableId="130564419">
    <w:abstractNumId w:val="3"/>
    <w:lvlOverride w:ilvl="0">
      <w:startOverride w:val="1"/>
    </w:lvlOverride>
  </w:num>
  <w:num w:numId="5" w16cid:durableId="2015062925">
    <w:abstractNumId w:val="3"/>
    <w:lvlOverride w:ilvl="0">
      <w:startOverride w:val="1"/>
    </w:lvlOverride>
  </w:num>
  <w:num w:numId="6" w16cid:durableId="768162422">
    <w:abstractNumId w:val="3"/>
    <w:lvlOverride w:ilvl="0">
      <w:startOverride w:val="1"/>
    </w:lvlOverride>
  </w:num>
  <w:num w:numId="7" w16cid:durableId="1994986304">
    <w:abstractNumId w:val="3"/>
    <w:lvlOverride w:ilvl="0">
      <w:startOverride w:val="1"/>
    </w:lvlOverride>
  </w:num>
  <w:num w:numId="8" w16cid:durableId="1103500720">
    <w:abstractNumId w:val="4"/>
    <w:lvlOverride w:ilvl="0">
      <w:startOverride w:val="1"/>
    </w:lvlOverride>
  </w:num>
  <w:num w:numId="9" w16cid:durableId="155839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7F"/>
    <w:rsid w:val="00035411"/>
    <w:rsid w:val="000C00B9"/>
    <w:rsid w:val="000C327F"/>
    <w:rsid w:val="00115ADF"/>
    <w:rsid w:val="00134B97"/>
    <w:rsid w:val="00153FB9"/>
    <w:rsid w:val="00236F13"/>
    <w:rsid w:val="002921CF"/>
    <w:rsid w:val="00296D6C"/>
    <w:rsid w:val="003A2659"/>
    <w:rsid w:val="00402241"/>
    <w:rsid w:val="004E192F"/>
    <w:rsid w:val="005025D4"/>
    <w:rsid w:val="0050767C"/>
    <w:rsid w:val="00521F32"/>
    <w:rsid w:val="005B6CF1"/>
    <w:rsid w:val="00804077"/>
    <w:rsid w:val="0085715E"/>
    <w:rsid w:val="008F34AB"/>
    <w:rsid w:val="00AA68F4"/>
    <w:rsid w:val="00AB29A3"/>
    <w:rsid w:val="00D80EA2"/>
    <w:rsid w:val="00E528BE"/>
    <w:rsid w:val="00E95AAC"/>
    <w:rsid w:val="00E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AC1B"/>
  <w15:docId w15:val="{DDA35FAC-E382-4B01-9BD9-2D57DCB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4305</Words>
  <Characters>23680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9</cp:revision>
  <dcterms:created xsi:type="dcterms:W3CDTF">2026-10-08T18:49:00Z</dcterms:created>
  <dcterms:modified xsi:type="dcterms:W3CDTF">2026-10-12T20:41:00Z</dcterms:modified>
</cp:coreProperties>
</file>