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82642" w14:textId="77777777" w:rsidR="000E6ACC" w:rsidRDefault="001F7BAA">
      <w:pPr>
        <w:jc w:val="center"/>
      </w:pPr>
      <w:r>
        <w:rPr>
          <w:b/>
          <w:sz w:val="28"/>
        </w:rPr>
        <w:t>Informe Final de la Comisión Académica</w:t>
      </w:r>
    </w:p>
    <w:p w14:paraId="2D706A66" w14:textId="77777777" w:rsidR="000E6ACC" w:rsidRDefault="001F7BAA">
      <w:pPr>
        <w:spacing w:after="360"/>
        <w:jc w:val="center"/>
      </w:pPr>
      <w:r>
        <w:rPr>
          <w:b/>
          <w:sz w:val="28"/>
        </w:rPr>
        <w:t>Rediseño Curricular de la Licenciatura en Contaduría Pública</w:t>
      </w:r>
    </w:p>
    <w:p w14:paraId="4CAE9C47" w14:textId="77777777" w:rsidR="000E6ACC" w:rsidRDefault="001F7BAA">
      <w:pPr>
        <w:tabs>
          <w:tab w:val="left" w:pos="1701"/>
        </w:tabs>
        <w:spacing w:after="40"/>
        <w:ind w:left="1701" w:hanging="1701"/>
      </w:pPr>
      <w:r>
        <w:rPr>
          <w:b/>
        </w:rPr>
        <w:t>A:</w:t>
      </w:r>
      <w:r>
        <w:tab/>
        <w:t>Honorable Consejo Facultativo - Facultad de Ciencias Económicas y Financieras</w:t>
      </w:r>
    </w:p>
    <w:p w14:paraId="61AE25BC" w14:textId="77777777" w:rsidR="000E6ACC" w:rsidRDefault="001F7BAA">
      <w:pPr>
        <w:tabs>
          <w:tab w:val="left" w:pos="1701"/>
        </w:tabs>
        <w:spacing w:after="40"/>
        <w:ind w:left="1701" w:hanging="1701"/>
      </w:pPr>
      <w:r>
        <w:rPr>
          <w:b/>
        </w:rPr>
        <w:t>DE:</w:t>
      </w:r>
      <w:r>
        <w:tab/>
        <w:t>Comisión Académica del Rediseño Curricular</w:t>
      </w:r>
    </w:p>
    <w:p w14:paraId="70EA843F" w14:textId="77777777" w:rsidR="000E6ACC" w:rsidRDefault="001F7BAA">
      <w:pPr>
        <w:tabs>
          <w:tab w:val="left" w:pos="1701"/>
        </w:tabs>
        <w:spacing w:after="40"/>
        <w:ind w:left="1701" w:hanging="1701"/>
      </w:pPr>
      <w:r>
        <w:rPr>
          <w:b/>
        </w:rPr>
        <w:t>REF.:</w:t>
      </w:r>
      <w:r>
        <w:tab/>
        <w:t>Informe final de la Comisión Académica sobre el Rediseño Curricular de la Licenciatura en Contaduría Pública, en cumplimiento de la Resolución HCU N.º 032/2025</w:t>
      </w:r>
    </w:p>
    <w:p w14:paraId="6FE054C1" w14:textId="77777777" w:rsidR="000E6ACC" w:rsidRDefault="001F7BAA">
      <w:pPr>
        <w:tabs>
          <w:tab w:val="left" w:pos="1701"/>
        </w:tabs>
        <w:spacing w:after="40"/>
        <w:ind w:left="1701" w:hanging="1701"/>
      </w:pPr>
      <w:r>
        <w:rPr>
          <w:b/>
        </w:rPr>
        <w:t>FECHA:</w:t>
      </w:r>
      <w:r>
        <w:tab/>
        <w:t>La Paz, 20 de octubre de 2026</w:t>
      </w:r>
    </w:p>
    <w:p w14:paraId="0C20514C" w14:textId="77777777" w:rsidR="000E6ACC" w:rsidRDefault="000E6ACC">
      <w:pPr>
        <w:pBdr>
          <w:bottom w:val="single" w:sz="8" w:space="1" w:color="000000"/>
        </w:pBdr>
        <w:spacing w:after="240"/>
        <w:jc w:val="both"/>
      </w:pPr>
    </w:p>
    <w:p w14:paraId="4EDB9AB6" w14:textId="77777777" w:rsidR="00711C53" w:rsidRDefault="00711C53">
      <w:pPr>
        <w:spacing w:after="200"/>
        <w:jc w:val="both"/>
      </w:pPr>
      <w:r>
        <w:t>La Comisión Académica del Rediseño Curricular informa sobre el trabajo realizado desde su conformación hasta la consolidación del documento final del Rediseño Curricular de la Licenciatura en Contaduría Pública, cuyo detalle es el siguiente:</w:t>
      </w:r>
    </w:p>
    <w:p w14:paraId="59CB2A9B" w14:textId="77777777" w:rsidR="000E6ACC" w:rsidRDefault="001F7BAA">
      <w:pPr>
        <w:keepNext/>
        <w:tabs>
          <w:tab w:val="left" w:pos="709"/>
        </w:tabs>
        <w:spacing w:before="160" w:after="200"/>
        <w:ind w:left="709" w:hanging="709"/>
      </w:pPr>
      <w:r>
        <w:rPr>
          <w:b/>
          <w:sz w:val="24"/>
        </w:rPr>
        <w:t>1.</w:t>
      </w:r>
      <w:r>
        <w:rPr>
          <w:b/>
          <w:sz w:val="24"/>
        </w:rPr>
        <w:tab/>
        <w:t>Antecedentes</w:t>
      </w:r>
    </w:p>
    <w:p w14:paraId="622E6B20" w14:textId="77777777" w:rsidR="000E6ACC" w:rsidRDefault="001F7BAA">
      <w:pPr>
        <w:keepNext/>
        <w:tabs>
          <w:tab w:val="left" w:pos="709"/>
        </w:tabs>
        <w:spacing w:before="120" w:after="200"/>
        <w:ind w:left="709" w:hanging="709"/>
        <w:rPr>
          <w:b/>
          <w:sz w:val="24"/>
        </w:rPr>
      </w:pPr>
      <w:r>
        <w:rPr>
          <w:b/>
          <w:sz w:val="24"/>
        </w:rPr>
        <w:t>1.1</w:t>
      </w:r>
      <w:r>
        <w:rPr>
          <w:b/>
          <w:sz w:val="24"/>
        </w:rPr>
        <w:tab/>
        <w:t xml:space="preserve">Base legal </w:t>
      </w:r>
    </w:p>
    <w:p w14:paraId="29D09D44" w14:textId="77777777" w:rsidR="00F228C8" w:rsidRPr="00F228C8" w:rsidRDefault="00F228C8" w:rsidP="000F43AE">
      <w:pPr>
        <w:pStyle w:val="Prrafodelista"/>
        <w:numPr>
          <w:ilvl w:val="0"/>
          <w:numId w:val="15"/>
        </w:numPr>
        <w:spacing w:after="160"/>
        <w:jc w:val="both"/>
      </w:pPr>
      <w:r>
        <w:t xml:space="preserve">Resolución HCU N.º 032/2025, de 12 de febrero de 2025, Reglamento de Innovación Curricular de la UMSA, que define en sus Artículos 4 al 7 los niveles de innovación curricular: diseño, rediseño, ajuste y complementación curricular. Asimismo, la citada norma define entre otros aspectos: la estructura de contenidos de los planes de estudio en 16 puntos (Artículo 8), los criterios de calidad para la evaluación ex ante (Artículos 11 y 12), la evidencia comparativa (Artículo 13), el principio de transitabilidad (Artículo 14) y el procedimiento de aprobación (Artículo 15).</w:t>
      </w:r>
    </w:p>
    <w:p w14:paraId="432E1018" w14:textId="77777777" w:rsidR="00F228C8" w:rsidRPr="00F228C8" w:rsidRDefault="00F228C8" w:rsidP="000F43AE">
      <w:pPr>
        <w:pStyle w:val="Prrafodelista"/>
        <w:numPr>
          <w:ilvl w:val="0"/>
          <w:numId w:val="15"/>
        </w:numPr>
        <w:spacing w:after="160"/>
        <w:jc w:val="both"/>
      </w:pPr>
      <w:r>
        <w:t>Resoluciones HCC N.º 162/2012, HCF N.º 929/2012 y HCU N.º 025/2013, las cuales aprueban el Plan de Estudios 2013, vigente desde febrero de 2013, con cinco años, 43 asignaturas y 6.000 horas académicas.</w:t>
      </w:r>
    </w:p>
    <w:p w14:paraId="592C531E" w14:textId="77777777" w:rsidR="00F228C8" w:rsidRPr="00F228C8" w:rsidRDefault="00F228C8" w:rsidP="000F43AE">
      <w:pPr>
        <w:pStyle w:val="Prrafodelista"/>
        <w:numPr>
          <w:ilvl w:val="0"/>
          <w:numId w:val="15"/>
        </w:numPr>
        <w:spacing w:after="160"/>
        <w:jc w:val="both"/>
      </w:pPr>
      <w:r>
        <w:t>Resolución HCU N.º 290/2016, que aprueba la denominación de Técnico Superior en Contabilidad General para los estudiantes de la Carrera.</w:t>
      </w:r>
    </w:p>
    <w:p w14:paraId="147D7D0B" w14:textId="77777777" w:rsidR="00F228C8" w:rsidRDefault="00F228C8" w:rsidP="000F43AE">
      <w:pPr>
        <w:pStyle w:val="Prrafodelista"/>
        <w:numPr>
          <w:ilvl w:val="0"/>
          <w:numId w:val="15"/>
        </w:numPr>
        <w:spacing w:after="160"/>
        <w:jc w:val="both"/>
      </w:pPr>
      <w:r>
        <w:t>Resolución HCU N.º 426/2024, que aprueba la salida intermedia de Técnico Universitario Medio en Contabilidad.</w:t>
      </w:r>
    </w:p>
    <w:p w14:paraId="147D7D0B" w14:textId="77777777" w:rsidR="00F228C8" w:rsidRDefault="00F228C8" w:rsidP="000F43AE">
      <w:pPr>
        <w:pStyle w:val="Prrafodelista"/>
        <w:numPr>
          <w:ilvl w:val="0"/>
          <w:numId w:val="15"/>
        </w:numPr>
        <w:spacing w:after="160"/>
        <w:jc w:val="both"/>
      </w:pPr>
      <w:r>
        <w:t xml:space="preserve">Resolución HCU N.º 041/2026, de 25 de febrero de 2026, que aprueba la denominación de Técnico Universitario Superior en Contabilidad General, con título profesional de Contador General.</w:t>
      </w:r>
    </w:p>
    <w:p w14:paraId="2D32CBFD" w14:textId="77777777" w:rsidR="004210C6" w:rsidRPr="00F228C8" w:rsidRDefault="004210C6" w:rsidP="000F43AE">
      <w:pPr>
        <w:pStyle w:val="Prrafodelista"/>
        <w:numPr>
          <w:ilvl w:val="0"/>
          <w:numId w:val="15"/>
        </w:numPr>
        <w:spacing w:after="160"/>
        <w:jc w:val="both"/>
      </w:pPr>
      <w:r>
        <w:t>Resolución HCU N.º 057/2025, que aprueba el Modelo Educativo Académico Pedagógico Curricular y Didáctico de la Universidad Mayor de San Andrés.</w:t>
      </w:r>
    </w:p>
    <w:p w14:paraId="10C87D35" w14:textId="77777777" w:rsidR="00F228C8" w:rsidRPr="00F228C8" w:rsidRDefault="00F228C8" w:rsidP="000F43AE">
      <w:pPr>
        <w:pStyle w:val="Prrafodelista"/>
        <w:numPr>
          <w:ilvl w:val="0"/>
          <w:numId w:val="15"/>
        </w:numPr>
        <w:spacing w:after="160"/>
        <w:jc w:val="both"/>
      </w:pPr>
      <w:r>
        <w:t>Resolución HCF N.º 1013/2026, que aprueba el Plan Estratégico Institucional de la Facultad 2026-2030, cuyo objetivo estratégico OE 1.3 prevé actualizar los planes de estudio bajo el modelo educativo de la UMSA.</w:t>
      </w:r>
    </w:p>
    <w:p w14:paraId="76781AFD" w14:textId="77777777" w:rsidR="00F228C8" w:rsidRPr="00F228C8" w:rsidRDefault="00F228C8" w:rsidP="000F43AE">
      <w:pPr>
        <w:pStyle w:val="Prrafodelista"/>
        <w:numPr>
          <w:ilvl w:val="0"/>
          <w:numId w:val="15"/>
        </w:numPr>
        <w:spacing w:after="160"/>
        <w:jc w:val="both"/>
      </w:pPr>
      <w:r>
        <w:t>Resolución HCF N.º 1057/2026, de 25 de agosto de 2026, que aprueba el Diagnóstico de la Carrera y la Declaratoria de Necesidad de Rediseño Curricular, autoriza la convocatoria a Asamblea Docente Estudiantil para el 4 de septiembre de 2026, fija la composición de la Comisión Académica y dispone que esta elabore su plan de trabajo y cronograma y organice las subcomisiones de trabajo en paridad docente estudiantil.</w:t>
      </w:r>
    </w:p>
    <w:p w14:paraId="78B059B6" w14:textId="77777777" w:rsidR="00F228C8" w:rsidRPr="00F228C8" w:rsidRDefault="00F228C8" w:rsidP="000F43AE">
      <w:pPr>
        <w:pStyle w:val="Prrafodelista"/>
        <w:numPr>
          <w:ilvl w:val="0"/>
          <w:numId w:val="15"/>
        </w:numPr>
        <w:spacing w:after="160"/>
        <w:jc w:val="both"/>
      </w:pPr>
      <w:r>
        <w:t>Resolución HCF N.º 1126/2026, de 10 de septiembre de 2026, que aprueba la conformación de la Comisión Académica para el Rediseño Curricular.</w:t>
      </w:r>
    </w:p>
    <w:p w14:paraId="206E9A6C" w14:textId="77777777" w:rsidR="00F228C8" w:rsidRDefault="00F228C8" w:rsidP="000F43AE">
      <w:pPr>
        <w:pStyle w:val="Prrafodelista"/>
        <w:numPr>
          <w:ilvl w:val="0"/>
          <w:numId w:val="15"/>
        </w:numPr>
        <w:spacing w:after="160"/>
        <w:jc w:val="both"/>
      </w:pPr>
      <w:r>
        <w:t xml:space="preserve">Reglamento General de Títulos y Grados del Sistema de la Universidad Boliviana, que en su Artículo 28 fija en 6.000 horas académicas la carga máxima de la licenciatura.</w:t>
      </w:r>
    </w:p>
    <w:p w14:paraId="4E26EC16" w14:textId="77777777" w:rsidR="00711C53" w:rsidRDefault="00FF4E3F" w:rsidP="00817955">
      <w:pPr>
        <w:pStyle w:val="Prrafodelista"/>
        <w:numPr>
          <w:ilvl w:val="0"/>
          <w:numId w:val="15"/>
        </w:numPr>
        <w:spacing w:after="200"/>
        <w:jc w:val="both"/>
      </w:pPr>
      <w:r>
        <w:t xml:space="preserve">Las conclusiones de la III-XIII Reunión Sectorial de las Carreras de Contaduría Pública del Sistema de la Universidad Boliviana, realizada en Trinidad en mayo de 2024 y ratificada </w:t>
      </w:r>
      <w:r>
        <w:lastRenderedPageBreak/>
        <w:t>por la Resolución N.º 07/2024 de la VI Conferencia Nacional Ordinaria de Universidades, adoptan el modelo de formación del Contador Público.</w:t>
      </w:r>
    </w:p>
    <w:p w14:paraId="463BF370" w14:textId="77777777" w:rsidR="000E6ACC" w:rsidRDefault="001F7BAA">
      <w:pPr>
        <w:keepNext/>
        <w:tabs>
          <w:tab w:val="left" w:pos="709"/>
        </w:tabs>
        <w:spacing w:before="120" w:after="200"/>
        <w:ind w:left="709" w:hanging="709"/>
        <w:rPr>
          <w:b/>
          <w:sz w:val="24"/>
        </w:rPr>
      </w:pPr>
      <w:r>
        <w:rPr>
          <w:b/>
          <w:sz w:val="24"/>
        </w:rPr>
        <w:t>1.2</w:t>
      </w:r>
      <w:r>
        <w:rPr>
          <w:b/>
          <w:sz w:val="24"/>
        </w:rPr>
        <w:tab/>
        <w:t>Base documental</w:t>
      </w:r>
    </w:p>
    <w:p w14:paraId="04F6FBAA" w14:textId="77777777" w:rsidR="000F43AE" w:rsidRDefault="00FF4E3F" w:rsidP="008B7EEA">
      <w:pPr>
        <w:pStyle w:val="Prrafodelista"/>
        <w:numPr>
          <w:ilvl w:val="0"/>
          <w:numId w:val="15"/>
        </w:numPr>
        <w:spacing w:after="160"/>
        <w:jc w:val="both"/>
      </w:pPr>
      <w:r>
        <w:t xml:space="preserve">Diagnóstico de la Carrera de Contaduría Pública 2026, elaborado por la Dirección de Carrera y aprobado como documento base del rediseño por la Resolución HCF N.º 1057/2026.</w:t>
      </w:r>
    </w:p>
    <w:p w14:paraId="04F6FBAA" w14:textId="77777777" w:rsidR="000F43AE" w:rsidRDefault="00FF4E3F" w:rsidP="008B7EEA">
      <w:pPr>
        <w:pStyle w:val="Prrafodelista"/>
        <w:numPr>
          <w:ilvl w:val="0"/>
          <w:numId w:val="15"/>
        </w:numPr>
        <w:spacing w:after="160"/>
        <w:jc w:val="both"/>
      </w:pPr>
      <w:r>
        <w:t>Estudio del mercado de trabajo de Ipsos CIESMORI, de diciembre de 2025. El diagnóstico realizado para la Universidad Mayor de San Andrés incorporó el estudio de mercado laboral para la Carrera de Contaduría Pública.</w:t>
      </w:r>
    </w:p>
    <w:p w14:paraId="1221526C" w14:textId="77777777" w:rsidR="00FF4E3F" w:rsidRDefault="00FF4E3F" w:rsidP="000F43AE">
      <w:pPr>
        <w:pStyle w:val="Prrafodelista"/>
        <w:numPr>
          <w:ilvl w:val="0"/>
          <w:numId w:val="15"/>
        </w:numPr>
        <w:spacing w:after="160"/>
        <w:jc w:val="both"/>
      </w:pPr>
      <w:r>
        <w:t xml:space="preserve">Encuesta de demanda laboral del BID de 2022, aplicada a 1.931 empresas de La Paz, Cochabamba y Santa Cruz. </w:t>
      </w:r>
    </w:p>
    <w:p w14:paraId="2363AC6A" w14:textId="77777777" w:rsidR="00FF4E3F" w:rsidRDefault="00FF4E3F" w:rsidP="000F43AE">
      <w:pPr>
        <w:pStyle w:val="Prrafodelista"/>
        <w:numPr>
          <w:ilvl w:val="0"/>
          <w:numId w:val="15"/>
        </w:numPr>
        <w:spacing w:after="160"/>
        <w:jc w:val="both"/>
      </w:pPr>
      <w:r>
        <w:t xml:space="preserve">FODA de la Carrera de Contaduría Pública, elaborado por el Instituto de Investigaciones de Ciencias Contables, Financieras y Auditoría (IICCFA) durante el 2025, cuyos resultados respaldan, con un 88 %, las prácticas preprofesionales desde el tercer año.</w:t>
      </w:r>
    </w:p>
    <w:p w14:paraId="41DA144E" w14:textId="77777777" w:rsidR="00961220" w:rsidRDefault="00961220" w:rsidP="000F43AE">
      <w:pPr>
        <w:pStyle w:val="Prrafodelista"/>
        <w:numPr>
          <w:ilvl w:val="0"/>
          <w:numId w:val="15"/>
        </w:numPr>
        <w:spacing w:after="160"/>
        <w:jc w:val="both"/>
      </w:pPr>
      <w:r>
        <w:t>Estudio de mercado de trabajo realizado por el IICCFA durante el 2025.</w:t>
      </w:r>
    </w:p>
    <w:p w14:paraId="6649DE35" w14:textId="77777777" w:rsidR="00FF4E3F" w:rsidRDefault="00FF4E3F" w:rsidP="00121303">
      <w:pPr>
        <w:pStyle w:val="Prrafodelista"/>
        <w:numPr>
          <w:ilvl w:val="0"/>
          <w:numId w:val="15"/>
        </w:numPr>
        <w:spacing w:after="160"/>
        <w:jc w:val="both"/>
      </w:pPr>
      <w:r>
        <w:t>Encuesta aplicada al estamento docente y estudiantil para la definición de la misión, visión, objetivos, perfil de la Carrera y perfil profesional, del 25 al 28 de septiembre de 2026.</w:t>
      </w:r>
    </w:p>
    <w:p w14:paraId="3ADE8A58" w14:textId="77777777" w:rsidR="000F43AE" w:rsidRDefault="000F43AE" w:rsidP="00121303">
      <w:pPr>
        <w:pStyle w:val="Prrafodelista"/>
        <w:numPr>
          <w:ilvl w:val="0"/>
          <w:numId w:val="15"/>
        </w:numPr>
        <w:spacing w:after="160"/>
        <w:jc w:val="both"/>
      </w:pPr>
      <w:r>
        <w:t>Informe de seguimiento a los titulados de la Carrera de Contaduría Pública 2014-2019, elaborado en el IICCFA durante las gestiones 2019-2020.</w:t>
      </w:r>
    </w:p>
    <w:p w14:paraId="066E2BD0" w14:textId="77777777" w:rsidR="00711C53" w:rsidRDefault="004210C6" w:rsidP="00711C53">
      <w:pPr>
        <w:pStyle w:val="Prrafodelista"/>
        <w:numPr>
          <w:ilvl w:val="0"/>
          <w:numId w:val="15"/>
        </w:numPr>
        <w:spacing w:after="160"/>
        <w:jc w:val="both"/>
      </w:pPr>
      <w:r>
        <w:t>Propuesta para el Rediseño Curricular de la Carrera de Contaduría Pública desde una perspectiva Transdisciplinar, elaborado por el IICCFA durante la gestión 2025.</w:t>
      </w:r>
    </w:p>
    <w:p w14:paraId="4B9375DF" w14:textId="77777777" w:rsidR="00711C53" w:rsidRDefault="004210C6" w:rsidP="00711C53">
      <w:pPr>
        <w:pStyle w:val="Prrafodelista"/>
        <w:numPr>
          <w:ilvl w:val="0"/>
          <w:numId w:val="15"/>
        </w:numPr>
        <w:spacing w:after="160"/>
        <w:jc w:val="both"/>
      </w:pPr>
      <w:r>
        <w:t>Proyecto de Plan 2024, a partir del cual se generaron el modelo base de los acápites exigidos por la Resolución HCU N.º 032/2025 y las propuestas de itinerario formativo, entregados a las subcomisiones.</w:t>
      </w:r>
    </w:p>
    <w:p w14:paraId="731DC566" w14:textId="77777777" w:rsidR="004210C6" w:rsidRDefault="000F43AE" w:rsidP="00711C53">
      <w:pPr>
        <w:pStyle w:val="Prrafodelista"/>
        <w:numPr>
          <w:ilvl w:val="0"/>
          <w:numId w:val="15"/>
        </w:numPr>
        <w:spacing w:after="200"/>
        <w:jc w:val="both"/>
      </w:pPr>
      <w:r>
        <w:t>Presentación de “Itinerarios Formativos” de la Secretaría Académica de la Universidad Mayor de San Andrés.</w:t>
      </w:r>
    </w:p>
    <w:p w14:paraId="582ACEA4" w14:textId="77777777" w:rsidR="000E6ACC" w:rsidRDefault="001F7BAA">
      <w:pPr>
        <w:keepNext/>
        <w:tabs>
          <w:tab w:val="left" w:pos="709"/>
        </w:tabs>
        <w:spacing w:before="120" w:after="200"/>
        <w:ind w:left="709" w:hanging="709"/>
        <w:rPr>
          <w:b/>
          <w:sz w:val="24"/>
        </w:rPr>
      </w:pPr>
      <w:r>
        <w:rPr>
          <w:b/>
          <w:sz w:val="24"/>
        </w:rPr>
        <w:t>1.3</w:t>
      </w:r>
      <w:r>
        <w:rPr>
          <w:b/>
          <w:sz w:val="24"/>
        </w:rPr>
        <w:tab/>
        <w:t>Elección y conformación de la Comisión Académica</w:t>
      </w:r>
    </w:p>
    <w:p w14:paraId="7D465BB1" w14:textId="77777777" w:rsidR="00E11085" w:rsidRPr="00961220" w:rsidRDefault="001F7BAA">
      <w:pPr>
        <w:spacing w:after="200"/>
        <w:jc w:val="both"/>
      </w:pPr>
      <w:r>
        <w:t>La Asamblea Docente Estudiantil, convocada conforme al Artículo Tercero de la Resolución HCF N.º 1057/2026, se instaló en segunda convocatoria el 8 de septiembre de 2026, debido a que en la primera, fijada para el 4 de septiembre, no se alcanzó el quórum requerido. En ella se conoció el Diagnóstico y los fundamentos de la Declaratoria de Necesidad y se eligió a los miembros de la Comisión Académica. Participaron docentes y estudiantes de la Carrera; dado que la Carrera no cuenta con delegados estudiantiles por asignatura, la representación estudiantil se eligió de la nómina de los cien mejores promedios de la Carrera, con base en el promedio de notas de la gestión 2025 (Informe FCEF/CARR/CONT.PUB. N.º 023/2026).</w:t>
      </w:r>
    </w:p>
    <w:p w14:paraId="0F3887A5" w14:textId="77777777" w:rsidR="00961220" w:rsidRDefault="007F281C">
      <w:pPr>
        <w:spacing w:after="200"/>
        <w:jc w:val="both"/>
      </w:pPr>
      <w:r>
        <w:t xml:space="preserve">Conforme al Artículo 15 del reglamento, la Comisión quedó integrada por el Director de Carrera, quien la preside, cinco docentes y cinco estudiantes. </w:t>
      </w:r>
    </w:p>
    <w:p w14:paraId="06B87F9D" w14:textId="77777777" w:rsidR="000E6ACC" w:rsidRDefault="007F281C">
      <w:pPr>
        <w:spacing w:after="200"/>
        <w:jc w:val="both"/>
      </w:pPr>
      <w:r>
        <w:t>La Resolución HCF N.º 1126/2026, de 10 de septiembre de 2026, aprobó su conformación y dispuso el inicio formal del proyecto curricular. La nómina de sus integrantes figura en el Anexo 1. Dado que la Carrera no cuenta con Honorable Consejo de Carrera desde la gestión 2019, los asuntos que corresponden a esa instancia se remiten al Honorable Consejo Facultativo, en su calidad de máxima instancia de cogobierno de la Facultad.</w:t>
      </w:r>
    </w:p>
    <w:p w14:paraId="6F046620" w14:textId="77777777" w:rsidR="00711C53" w:rsidRDefault="00711C53">
      <w:pPr>
        <w:spacing w:after="200"/>
        <w:jc w:val="both"/>
      </w:pPr>
      <w:r>
        <w:t xml:space="preserve">El 16 de septiembre, mediante nota VICE/CITE/CAU/552/2026, firmada por el Vicerrector y el Secretario Académico de la Universidad Mayor de San Andrés, señalan que:</w:t>
      </w:r>
    </w:p>
    <w:p w14:paraId="16CECD64" w14:textId="77777777" w:rsidR="00961220" w:rsidRDefault="00961220" w:rsidP="00711C53">
      <w:pPr>
        <w:spacing w:after="200"/>
        <w:jc w:val="both"/>
      </w:pPr>
      <w:r>
        <w:t xml:space="preserve">“La Dirección de la Carrera de Contaduría Pública cumplió con todos los procedimientos e instancias a presentar la Declaratoria de Necesidad y nombramiento de la Comisión </w:t>
      </w:r>
      <w:r>
        <w:lastRenderedPageBreak/>
        <w:t>Académica para encarar el proceso de Rediseño Curricular, por lo que se sugiere al CAU [Consejo Académico Universitario] validar el proceso seguido, acorde a normativa.</w:t>
      </w:r>
    </w:p>
    <w:p w14:paraId="16AA413C" w14:textId="77777777" w:rsidR="00711C53" w:rsidRDefault="00711C53" w:rsidP="00711C53">
      <w:pPr>
        <w:spacing w:after="200"/>
        <w:jc w:val="both"/>
      </w:pPr>
      <w:r>
        <w:t>De acuerdo a los antecedentes esta instancia universitaria, calificó de procedente la validación del procedimiento de convocatoria a Asamblea Docente-Estudiantil de la Carrera de Contaduría Pública, toda vez que se encuentra acorde a la normativa vigente”.</w:t>
      </w:r>
    </w:p>
    <w:p w14:paraId="1C954E5A" w14:textId="77777777" w:rsidR="000E6ACC" w:rsidRDefault="001F7BAA">
      <w:pPr>
        <w:keepNext/>
        <w:tabs>
          <w:tab w:val="left" w:pos="709"/>
        </w:tabs>
        <w:spacing w:before="160" w:after="200"/>
        <w:ind w:left="709" w:hanging="709"/>
      </w:pPr>
      <w:r>
        <w:rPr>
          <w:b/>
          <w:sz w:val="24"/>
        </w:rPr>
        <w:t>2.</w:t>
      </w:r>
      <w:r>
        <w:rPr>
          <w:b/>
          <w:sz w:val="24"/>
        </w:rPr>
        <w:tab/>
        <w:t>Desarrollo</w:t>
      </w:r>
    </w:p>
    <w:p w14:paraId="26EB84F9" w14:textId="77777777" w:rsidR="000E6ACC" w:rsidRDefault="001F7BAA">
      <w:pPr>
        <w:keepNext/>
        <w:spacing w:after="200"/>
        <w:jc w:val="both"/>
      </w:pPr>
      <w:r>
        <w:t>La Comisión Académica cumplió su mandato en nueve etapas, que se describen de acuerdo con el siguiente detalle:</w:t>
      </w:r>
    </w:p>
    <w:p w14:paraId="345919BA" w14:textId="77777777" w:rsidR="0052373F" w:rsidRDefault="001F7BAA">
      <w:pPr>
        <w:keepNext/>
        <w:spacing w:after="120"/>
        <w:jc w:val="center"/>
      </w:pPr>
      <w:r>
        <w:rPr>
          <w:b/>
        </w:rPr>
        <w:t>Cuadro 1. Cronograma de ejecución del Rediseño Curricular por etapas, 22 de septiembre al 19 de octubre de 2026</w:t>
      </w:r>
    </w:p>
    <w:tbl>
      <w:tblPr>
        <w:tblW w:w="9401" w:type="dxa"/>
        <w:jc w:val="center"/>
        <w:tblLayout w:type="fixed"/>
        <w:tblCellMar>
          <w:left w:w="40" w:type="dxa"/>
          <w:right w:w="20" w:type="dxa"/>
        </w:tblCellMar>
        <w:tblLook w:val="04A0" w:firstRow="1" w:lastRow="0" w:firstColumn="1" w:lastColumn="0" w:noHBand="0" w:noVBand="1"/>
      </w:tblPr>
      <w:tblGrid>
        <w:gridCol w:w="2961"/>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tblGrid>
      <w:tr w:rsidR="0052373F" w14:paraId="33734D3D" w14:textId="77777777">
        <w:trPr>
          <w:cantSplit/>
          <w:tblHeader/>
          <w:jc w:val="center"/>
        </w:trPr>
        <w:tc>
          <w:tcPr>
            <w:tcW w:w="2961"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593CC32B" w14:textId="77777777" w:rsidR="0052373F" w:rsidRDefault="001F7BAA">
            <w:pPr>
              <w:keepNext/>
            </w:pPr>
            <w:r>
              <w:rPr>
                <w:b/>
                <w:sz w:val="14"/>
                <w:szCs w:val="14"/>
              </w:rPr>
              <w:t>Etapa / actividad</w:t>
            </w:r>
          </w:p>
        </w:tc>
        <w:tc>
          <w:tcPr>
            <w:tcW w:w="2070" w:type="dxa"/>
            <w:gridSpan w:val="9"/>
            <w:tcBorders>
              <w:top w:val="single" w:sz="4" w:space="0" w:color="BFBFBF"/>
              <w:left w:val="single" w:sz="4" w:space="0" w:color="BFBFBF"/>
              <w:bottom w:val="single" w:sz="4" w:space="0" w:color="BFBFBF"/>
              <w:right w:val="single" w:sz="4" w:space="0" w:color="BFBFBF"/>
            </w:tcBorders>
            <w:shd w:val="clear" w:color="auto" w:fill="D9D9D9"/>
            <w:vAlign w:val="center"/>
          </w:tcPr>
          <w:p w14:paraId="0B183738" w14:textId="77777777" w:rsidR="0052373F" w:rsidRDefault="001F7BAA">
            <w:pPr>
              <w:keepNext/>
              <w:jc w:val="center"/>
            </w:pPr>
            <w:r>
              <w:rPr>
                <w:b/>
                <w:sz w:val="12"/>
                <w:szCs w:val="12"/>
              </w:rPr>
              <w:t>Septiembre 2026</w:t>
            </w:r>
          </w:p>
        </w:tc>
        <w:tc>
          <w:tcPr>
            <w:tcW w:w="4370" w:type="dxa"/>
            <w:gridSpan w:val="19"/>
            <w:tcBorders>
              <w:top w:val="single" w:sz="4" w:space="0" w:color="BFBFBF"/>
              <w:left w:val="single" w:sz="4" w:space="0" w:color="BFBFBF"/>
              <w:bottom w:val="single" w:sz="4" w:space="0" w:color="BFBFBF"/>
              <w:right w:val="single" w:sz="4" w:space="0" w:color="BFBFBF"/>
            </w:tcBorders>
            <w:shd w:val="clear" w:color="auto" w:fill="D9D9D9"/>
            <w:vAlign w:val="center"/>
          </w:tcPr>
          <w:p w14:paraId="3B0B16B7" w14:textId="77777777" w:rsidR="0052373F" w:rsidRDefault="001F7BAA">
            <w:pPr>
              <w:keepNext/>
              <w:jc w:val="center"/>
            </w:pPr>
            <w:r>
              <w:rPr>
                <w:b/>
                <w:sz w:val="12"/>
                <w:szCs w:val="12"/>
              </w:rPr>
              <w:t>Octubre 2026</w:t>
            </w:r>
          </w:p>
        </w:tc>
      </w:tr>
      <w:tr w:rsidR="0052373F" w14:paraId="1EFCBC8D" w14:textId="77777777">
        <w:trPr>
          <w:cantSplit/>
          <w:tblHeader/>
          <w:jc w:val="center"/>
        </w:trPr>
        <w:tc>
          <w:tcPr>
            <w:tcW w:w="2961"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6966E01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2AAEF43F" w14:textId="77777777" w:rsidR="0052373F" w:rsidRDefault="001F7BAA">
            <w:pPr>
              <w:keepNext/>
              <w:jc w:val="center"/>
            </w:pPr>
            <w:r>
              <w:rPr>
                <w:sz w:val="11"/>
                <w:szCs w:val="11"/>
              </w:rPr>
              <w:t>22</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14DCE955" w14:textId="77777777" w:rsidR="0052373F" w:rsidRDefault="001F7BAA">
            <w:pPr>
              <w:keepNext/>
              <w:jc w:val="center"/>
            </w:pPr>
            <w:r>
              <w:rPr>
                <w:sz w:val="11"/>
                <w:szCs w:val="11"/>
              </w:rPr>
              <w:t>23</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79F0308D" w14:textId="77777777" w:rsidR="0052373F" w:rsidRDefault="001F7BAA">
            <w:pPr>
              <w:keepNext/>
              <w:jc w:val="center"/>
            </w:pPr>
            <w:r>
              <w:rPr>
                <w:sz w:val="11"/>
                <w:szCs w:val="11"/>
              </w:rPr>
              <w:t>24</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0E8386CA" w14:textId="77777777" w:rsidR="0052373F" w:rsidRDefault="001F7BAA">
            <w:pPr>
              <w:keepNext/>
              <w:jc w:val="center"/>
            </w:pPr>
            <w:r>
              <w:rPr>
                <w:sz w:val="11"/>
                <w:szCs w:val="11"/>
              </w:rPr>
              <w:t>25</w:t>
            </w:r>
          </w:p>
        </w:tc>
        <w:tc>
          <w:tcPr>
            <w:tcW w:w="230" w:type="dxa"/>
            <w:tcBorders>
              <w:top w:val="single" w:sz="4" w:space="0" w:color="BFBFBF"/>
              <w:left w:val="single" w:sz="4" w:space="0" w:color="BFBFBF"/>
              <w:bottom w:val="single" w:sz="4" w:space="0" w:color="BFBFBF"/>
              <w:right w:val="single" w:sz="4" w:space="0" w:color="BFBFBF"/>
            </w:tcBorders>
            <w:shd w:val="clear" w:color="auto" w:fill="BFBFBF"/>
            <w:vAlign w:val="center"/>
          </w:tcPr>
          <w:p w14:paraId="66D6A6B5" w14:textId="77777777" w:rsidR="0052373F" w:rsidRDefault="001F7BAA">
            <w:pPr>
              <w:keepNext/>
              <w:jc w:val="center"/>
            </w:pPr>
            <w:r>
              <w:rPr>
                <w:sz w:val="11"/>
                <w:szCs w:val="11"/>
              </w:rPr>
              <w:t>26</w:t>
            </w:r>
          </w:p>
        </w:tc>
        <w:tc>
          <w:tcPr>
            <w:tcW w:w="230" w:type="dxa"/>
            <w:tcBorders>
              <w:top w:val="single" w:sz="4" w:space="0" w:color="BFBFBF"/>
              <w:left w:val="single" w:sz="4" w:space="0" w:color="BFBFBF"/>
              <w:bottom w:val="single" w:sz="4" w:space="0" w:color="BFBFBF"/>
              <w:right w:val="single" w:sz="4" w:space="0" w:color="BFBFBF"/>
            </w:tcBorders>
            <w:shd w:val="clear" w:color="auto" w:fill="BFBFBF"/>
            <w:vAlign w:val="center"/>
          </w:tcPr>
          <w:p w14:paraId="53C657DA" w14:textId="77777777" w:rsidR="0052373F" w:rsidRDefault="001F7BAA">
            <w:pPr>
              <w:keepNext/>
              <w:jc w:val="center"/>
            </w:pPr>
            <w:r>
              <w:rPr>
                <w:sz w:val="11"/>
                <w:szCs w:val="11"/>
              </w:rPr>
              <w:t>27</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7B2527D3" w14:textId="77777777" w:rsidR="0052373F" w:rsidRDefault="001F7BAA">
            <w:pPr>
              <w:keepNext/>
              <w:jc w:val="center"/>
            </w:pPr>
            <w:r>
              <w:rPr>
                <w:sz w:val="11"/>
                <w:szCs w:val="11"/>
              </w:rPr>
              <w:t>28</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5B75BD7D" w14:textId="77777777" w:rsidR="0052373F" w:rsidRDefault="001F7BAA">
            <w:pPr>
              <w:keepNext/>
              <w:jc w:val="center"/>
            </w:pPr>
            <w:r>
              <w:rPr>
                <w:sz w:val="11"/>
                <w:szCs w:val="11"/>
              </w:rPr>
              <w:t>29</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4EF35DB8" w14:textId="77777777" w:rsidR="0052373F" w:rsidRDefault="001F7BAA">
            <w:pPr>
              <w:keepNext/>
              <w:jc w:val="center"/>
            </w:pPr>
            <w:r>
              <w:rPr>
                <w:sz w:val="11"/>
                <w:szCs w:val="11"/>
              </w:rPr>
              <w:t>30</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695F389A" w14:textId="77777777" w:rsidR="0052373F" w:rsidRDefault="001F7BAA">
            <w:pPr>
              <w:keepNext/>
              <w:jc w:val="center"/>
            </w:pPr>
            <w:r>
              <w:rPr>
                <w:sz w:val="11"/>
                <w:szCs w:val="11"/>
              </w:rPr>
              <w:t>1</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050B6735" w14:textId="77777777" w:rsidR="0052373F" w:rsidRDefault="001F7BAA">
            <w:pPr>
              <w:keepNext/>
              <w:jc w:val="center"/>
            </w:pPr>
            <w:r>
              <w:rPr>
                <w:sz w:val="11"/>
                <w:szCs w:val="11"/>
              </w:rPr>
              <w:t>2</w:t>
            </w:r>
          </w:p>
        </w:tc>
        <w:tc>
          <w:tcPr>
            <w:tcW w:w="230" w:type="dxa"/>
            <w:tcBorders>
              <w:top w:val="single" w:sz="4" w:space="0" w:color="BFBFBF"/>
              <w:left w:val="single" w:sz="4" w:space="0" w:color="BFBFBF"/>
              <w:bottom w:val="single" w:sz="4" w:space="0" w:color="BFBFBF"/>
              <w:right w:val="single" w:sz="4" w:space="0" w:color="BFBFBF"/>
            </w:tcBorders>
            <w:shd w:val="clear" w:color="auto" w:fill="BFBFBF"/>
            <w:vAlign w:val="center"/>
          </w:tcPr>
          <w:p w14:paraId="21830804" w14:textId="77777777" w:rsidR="0052373F" w:rsidRDefault="001F7BAA">
            <w:pPr>
              <w:keepNext/>
              <w:jc w:val="center"/>
            </w:pPr>
            <w:r>
              <w:rPr>
                <w:sz w:val="11"/>
                <w:szCs w:val="11"/>
              </w:rPr>
              <w:t>3</w:t>
            </w:r>
          </w:p>
        </w:tc>
        <w:tc>
          <w:tcPr>
            <w:tcW w:w="230" w:type="dxa"/>
            <w:tcBorders>
              <w:top w:val="single" w:sz="4" w:space="0" w:color="BFBFBF"/>
              <w:left w:val="single" w:sz="4" w:space="0" w:color="BFBFBF"/>
              <w:bottom w:val="single" w:sz="4" w:space="0" w:color="BFBFBF"/>
              <w:right w:val="single" w:sz="4" w:space="0" w:color="BFBFBF"/>
            </w:tcBorders>
            <w:shd w:val="clear" w:color="auto" w:fill="BFBFBF"/>
            <w:vAlign w:val="center"/>
          </w:tcPr>
          <w:p w14:paraId="3AD737ED" w14:textId="77777777" w:rsidR="0052373F" w:rsidRDefault="001F7BAA">
            <w:pPr>
              <w:keepNext/>
              <w:jc w:val="center"/>
            </w:pPr>
            <w:r>
              <w:rPr>
                <w:sz w:val="11"/>
                <w:szCs w:val="11"/>
              </w:rPr>
              <w:t>4</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6D895AF5" w14:textId="77777777" w:rsidR="0052373F" w:rsidRDefault="001F7BAA">
            <w:pPr>
              <w:keepNext/>
              <w:jc w:val="center"/>
            </w:pPr>
            <w:r>
              <w:rPr>
                <w:sz w:val="11"/>
                <w:szCs w:val="11"/>
              </w:rPr>
              <w:t>5</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49735D5E" w14:textId="77777777" w:rsidR="0052373F" w:rsidRDefault="001F7BAA">
            <w:pPr>
              <w:keepNext/>
              <w:jc w:val="center"/>
            </w:pPr>
            <w:r>
              <w:rPr>
                <w:sz w:val="11"/>
                <w:szCs w:val="11"/>
              </w:rPr>
              <w:t>6</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69D1BC6F" w14:textId="77777777" w:rsidR="0052373F" w:rsidRDefault="001F7BAA">
            <w:pPr>
              <w:keepNext/>
              <w:jc w:val="center"/>
            </w:pPr>
            <w:r>
              <w:rPr>
                <w:sz w:val="11"/>
                <w:szCs w:val="11"/>
              </w:rPr>
              <w:t>7</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2E36CDA2" w14:textId="77777777" w:rsidR="0052373F" w:rsidRDefault="001F7BAA">
            <w:pPr>
              <w:keepNext/>
              <w:jc w:val="center"/>
            </w:pPr>
            <w:r>
              <w:rPr>
                <w:sz w:val="11"/>
                <w:szCs w:val="11"/>
              </w:rPr>
              <w:t>8</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077B9B7E" w14:textId="77777777" w:rsidR="0052373F" w:rsidRDefault="001F7BAA">
            <w:pPr>
              <w:keepNext/>
              <w:jc w:val="center"/>
            </w:pPr>
            <w:r>
              <w:rPr>
                <w:sz w:val="11"/>
                <w:szCs w:val="11"/>
              </w:rPr>
              <w:t>9</w:t>
            </w:r>
          </w:p>
        </w:tc>
        <w:tc>
          <w:tcPr>
            <w:tcW w:w="230" w:type="dxa"/>
            <w:tcBorders>
              <w:top w:val="single" w:sz="4" w:space="0" w:color="BFBFBF"/>
              <w:left w:val="single" w:sz="4" w:space="0" w:color="BFBFBF"/>
              <w:bottom w:val="single" w:sz="4" w:space="0" w:color="BFBFBF"/>
              <w:right w:val="single" w:sz="4" w:space="0" w:color="BFBFBF"/>
            </w:tcBorders>
            <w:shd w:val="clear" w:color="auto" w:fill="BFBFBF"/>
            <w:vAlign w:val="center"/>
          </w:tcPr>
          <w:p w14:paraId="2C08E9DF" w14:textId="77777777" w:rsidR="0052373F" w:rsidRDefault="001F7BAA">
            <w:pPr>
              <w:keepNext/>
              <w:jc w:val="center"/>
            </w:pPr>
            <w:r>
              <w:rPr>
                <w:sz w:val="11"/>
                <w:szCs w:val="11"/>
              </w:rPr>
              <w:t>10</w:t>
            </w:r>
          </w:p>
        </w:tc>
        <w:tc>
          <w:tcPr>
            <w:tcW w:w="230" w:type="dxa"/>
            <w:tcBorders>
              <w:top w:val="single" w:sz="4" w:space="0" w:color="BFBFBF"/>
              <w:left w:val="single" w:sz="4" w:space="0" w:color="BFBFBF"/>
              <w:bottom w:val="single" w:sz="4" w:space="0" w:color="BFBFBF"/>
              <w:right w:val="single" w:sz="4" w:space="0" w:color="BFBFBF"/>
            </w:tcBorders>
            <w:shd w:val="clear" w:color="auto" w:fill="BFBFBF"/>
            <w:vAlign w:val="center"/>
          </w:tcPr>
          <w:p w14:paraId="6D00D338" w14:textId="77777777" w:rsidR="0052373F" w:rsidRDefault="001F7BAA">
            <w:pPr>
              <w:keepNext/>
              <w:jc w:val="center"/>
            </w:pPr>
            <w:r>
              <w:rPr>
                <w:sz w:val="11"/>
                <w:szCs w:val="11"/>
              </w:rPr>
              <w:t>11</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53B408EC" w14:textId="77777777" w:rsidR="0052373F" w:rsidRDefault="001F7BAA">
            <w:pPr>
              <w:keepNext/>
              <w:jc w:val="center"/>
            </w:pPr>
            <w:r>
              <w:rPr>
                <w:sz w:val="11"/>
                <w:szCs w:val="11"/>
              </w:rPr>
              <w:t>12</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3CC7300F" w14:textId="77777777" w:rsidR="0052373F" w:rsidRDefault="001F7BAA">
            <w:pPr>
              <w:keepNext/>
              <w:jc w:val="center"/>
            </w:pPr>
            <w:r>
              <w:rPr>
                <w:sz w:val="11"/>
                <w:szCs w:val="11"/>
              </w:rPr>
              <w:t>13</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408B7F9F" w14:textId="77777777" w:rsidR="0052373F" w:rsidRDefault="001F7BAA">
            <w:pPr>
              <w:keepNext/>
              <w:jc w:val="center"/>
            </w:pPr>
            <w:r>
              <w:rPr>
                <w:sz w:val="11"/>
                <w:szCs w:val="11"/>
              </w:rPr>
              <w:t>14</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42ABDE3D" w14:textId="77777777" w:rsidR="0052373F" w:rsidRDefault="001F7BAA">
            <w:pPr>
              <w:keepNext/>
              <w:jc w:val="center"/>
            </w:pPr>
            <w:r>
              <w:rPr>
                <w:sz w:val="11"/>
                <w:szCs w:val="11"/>
              </w:rPr>
              <w:t>15</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56799E14" w14:textId="77777777" w:rsidR="0052373F" w:rsidRDefault="001F7BAA">
            <w:pPr>
              <w:keepNext/>
              <w:jc w:val="center"/>
            </w:pPr>
            <w:r>
              <w:rPr>
                <w:sz w:val="11"/>
                <w:szCs w:val="11"/>
              </w:rPr>
              <w:t>16</w:t>
            </w:r>
          </w:p>
        </w:tc>
        <w:tc>
          <w:tcPr>
            <w:tcW w:w="230" w:type="dxa"/>
            <w:tcBorders>
              <w:top w:val="single" w:sz="4" w:space="0" w:color="BFBFBF"/>
              <w:left w:val="single" w:sz="4" w:space="0" w:color="BFBFBF"/>
              <w:bottom w:val="single" w:sz="4" w:space="0" w:color="BFBFBF"/>
              <w:right w:val="single" w:sz="4" w:space="0" w:color="BFBFBF"/>
            </w:tcBorders>
            <w:shd w:val="clear" w:color="auto" w:fill="BFBFBF"/>
            <w:vAlign w:val="center"/>
          </w:tcPr>
          <w:p w14:paraId="12B24FE4" w14:textId="77777777" w:rsidR="0052373F" w:rsidRDefault="001F7BAA">
            <w:pPr>
              <w:keepNext/>
              <w:jc w:val="center"/>
            </w:pPr>
            <w:r>
              <w:rPr>
                <w:sz w:val="11"/>
                <w:szCs w:val="11"/>
              </w:rPr>
              <w:t>17</w:t>
            </w:r>
          </w:p>
        </w:tc>
        <w:tc>
          <w:tcPr>
            <w:tcW w:w="230" w:type="dxa"/>
            <w:tcBorders>
              <w:top w:val="single" w:sz="4" w:space="0" w:color="BFBFBF"/>
              <w:left w:val="single" w:sz="4" w:space="0" w:color="BFBFBF"/>
              <w:bottom w:val="single" w:sz="4" w:space="0" w:color="BFBFBF"/>
              <w:right w:val="single" w:sz="4" w:space="0" w:color="BFBFBF"/>
            </w:tcBorders>
            <w:shd w:val="clear" w:color="auto" w:fill="BFBFBF"/>
            <w:vAlign w:val="center"/>
          </w:tcPr>
          <w:p w14:paraId="5DAFA383" w14:textId="77777777" w:rsidR="0052373F" w:rsidRDefault="001F7BAA">
            <w:pPr>
              <w:keepNext/>
              <w:jc w:val="center"/>
            </w:pPr>
            <w:r>
              <w:rPr>
                <w:sz w:val="11"/>
                <w:szCs w:val="11"/>
              </w:rPr>
              <w:t>18</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3620AF95" w14:textId="77777777" w:rsidR="0052373F" w:rsidRDefault="001F7BAA">
            <w:pPr>
              <w:keepNext/>
              <w:jc w:val="center"/>
            </w:pPr>
            <w:r>
              <w:rPr>
                <w:sz w:val="11"/>
                <w:szCs w:val="11"/>
              </w:rPr>
              <w:t>19</w:t>
            </w:r>
          </w:p>
        </w:tc>
      </w:tr>
      <w:tr w:rsidR="0052373F" w14:paraId="4E115D8A"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60DA2365" w14:textId="77777777" w:rsidR="0052373F" w:rsidRDefault="001F7BAA">
            <w:pPr>
              <w:keepNext/>
            </w:pPr>
            <w:r>
              <w:rPr>
                <w:b/>
                <w:sz w:val="14"/>
                <w:szCs w:val="14"/>
              </w:rPr>
              <w:t>2.1 Plan de trabajo</w:t>
            </w: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2B8CC00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51B0447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23FFE6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C0F4F1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25B176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B9E8F2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CE6D43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E67FDE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6852C9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E0B646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616D5C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514D6E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B85A6C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15AE21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6A1BF5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6354A3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56DC86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FADBA6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6D5215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96BEBB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C3F2D7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EC0017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705779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7C9C6A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2D5E21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2501AE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625A5F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D5D4449" w14:textId="77777777" w:rsidR="0052373F" w:rsidRDefault="0052373F">
            <w:pPr>
              <w:keepNext/>
            </w:pPr>
          </w:p>
        </w:tc>
      </w:tr>
      <w:tr w:rsidR="0052373F" w14:paraId="326917E7"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0B3E59BE" w14:textId="77777777" w:rsidR="0052373F" w:rsidRDefault="001F7BAA">
            <w:pPr>
              <w:keepNext/>
              <w:ind w:left="120"/>
            </w:pPr>
            <w:r>
              <w:rPr>
                <w:sz w:val="13"/>
                <w:szCs w:val="13"/>
              </w:rPr>
              <w:t>Instalación y aprobación del plan de trabajo</w:t>
            </w: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720582F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87F5A9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8C3005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BF0C6E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F0B2F5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B24B30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9F55F9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560552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BB0AA3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37DE38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F8EA80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ED1FE2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90FC25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CA012F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40596E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57A124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71BEDC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57DF04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B78308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CEAAF9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25F1A0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577820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4C2F79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6A1418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35BEAE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84F7A5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C15D83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D138F31" w14:textId="77777777" w:rsidR="0052373F" w:rsidRDefault="0052373F">
            <w:pPr>
              <w:keepNext/>
            </w:pPr>
          </w:p>
        </w:tc>
      </w:tr>
      <w:tr w:rsidR="0052373F" w14:paraId="40AAA07F"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04C6CF3D" w14:textId="77777777" w:rsidR="0052373F" w:rsidRDefault="001F7BAA">
            <w:pPr>
              <w:keepNext/>
              <w:ind w:left="120"/>
            </w:pPr>
            <w:r>
              <w:rPr>
                <w:sz w:val="13"/>
                <w:szCs w:val="13"/>
              </w:rPr>
              <w:t>Revisión documental y cronograma</w:t>
            </w:r>
          </w:p>
        </w:tc>
        <w:tc>
          <w:tcPr>
            <w:tcW w:w="230" w:type="dxa"/>
            <w:tcBorders>
              <w:top w:val="single" w:sz="4" w:space="0" w:color="BFBFBF"/>
              <w:left w:val="single" w:sz="4" w:space="0" w:color="BFBFBF"/>
              <w:bottom w:val="single" w:sz="4" w:space="0" w:color="BFBFBF"/>
              <w:right w:val="single" w:sz="4" w:space="0" w:color="BFBFBF"/>
            </w:tcBorders>
            <w:vAlign w:val="center"/>
          </w:tcPr>
          <w:p w14:paraId="5A09143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2959D05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59A2FD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72AE2B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349420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C75F5E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46895F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B4CE6E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0445B5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97187B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36FCF7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377089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8911BB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1E1F2C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42CBE4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38B690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648175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6B4457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CDAA0E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A5CA01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E76F6F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4ED1C5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76477C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4545FD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3EDA4D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ED93E2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F32D9B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CD69F51" w14:textId="77777777" w:rsidR="0052373F" w:rsidRDefault="0052373F">
            <w:pPr>
              <w:keepNext/>
            </w:pPr>
          </w:p>
        </w:tc>
      </w:tr>
      <w:tr w:rsidR="0052373F" w14:paraId="2B8638C2"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6CDBF935" w14:textId="77777777" w:rsidR="0052373F" w:rsidRDefault="001F7BAA">
            <w:pPr>
              <w:keepNext/>
            </w:pPr>
            <w:r>
              <w:rPr>
                <w:b/>
                <w:sz w:val="14"/>
                <w:szCs w:val="14"/>
              </w:rPr>
              <w:t>2.2 Visión, misión, objetivos y perfiles</w:t>
            </w:r>
          </w:p>
        </w:tc>
        <w:tc>
          <w:tcPr>
            <w:tcW w:w="230" w:type="dxa"/>
            <w:tcBorders>
              <w:top w:val="single" w:sz="4" w:space="0" w:color="BFBFBF"/>
              <w:left w:val="single" w:sz="4" w:space="0" w:color="BFBFBF"/>
              <w:bottom w:val="single" w:sz="4" w:space="0" w:color="BFBFBF"/>
              <w:right w:val="single" w:sz="4" w:space="0" w:color="BFBFBF"/>
            </w:tcBorders>
            <w:vAlign w:val="center"/>
          </w:tcPr>
          <w:p w14:paraId="4DF4549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15F470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F34CDA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17C17D8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74F91D9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13F15EF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2DD4B7E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549F8C5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7D75EF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C61F0A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45A443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5F783B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385C55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DF1B3F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C90E3A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D79E22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7E6726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EC07B2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941E3A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FC879D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8F792C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CC6124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5B782D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C2408C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D710EA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54D348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DE4060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FC88AEB" w14:textId="77777777" w:rsidR="0052373F" w:rsidRDefault="0052373F">
            <w:pPr>
              <w:keepNext/>
            </w:pPr>
          </w:p>
        </w:tc>
      </w:tr>
      <w:tr w:rsidR="0052373F" w14:paraId="625A4EFA"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573C26B8" w14:textId="77777777" w:rsidR="0052373F" w:rsidRDefault="001F7BAA">
            <w:pPr>
              <w:keepNext/>
              <w:ind w:left="120"/>
            </w:pPr>
            <w:r>
              <w:rPr>
                <w:sz w:val="13"/>
                <w:szCs w:val="13"/>
              </w:rPr>
              <w:t>Encuesta a docentes y estudiantes (1.453 respuestas)</w:t>
            </w:r>
          </w:p>
        </w:tc>
        <w:tc>
          <w:tcPr>
            <w:tcW w:w="230" w:type="dxa"/>
            <w:tcBorders>
              <w:top w:val="single" w:sz="4" w:space="0" w:color="BFBFBF"/>
              <w:left w:val="single" w:sz="4" w:space="0" w:color="BFBFBF"/>
              <w:bottom w:val="single" w:sz="4" w:space="0" w:color="BFBFBF"/>
              <w:right w:val="single" w:sz="4" w:space="0" w:color="BFBFBF"/>
            </w:tcBorders>
            <w:vAlign w:val="center"/>
          </w:tcPr>
          <w:p w14:paraId="39A63C2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95F9AA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3BD191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28785D1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2C9773F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4948072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6B46F66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C68813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032487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411DDA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C706DE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03475B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7955FB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8861F6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C6FEBD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CB86CA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A2C332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CB44B9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BC5D96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032C2C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667FFA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EC7609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1D1602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86306E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A0C5EA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797EFE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ADA61F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6ECB7F7" w14:textId="77777777" w:rsidR="0052373F" w:rsidRDefault="0052373F">
            <w:pPr>
              <w:keepNext/>
            </w:pPr>
          </w:p>
        </w:tc>
      </w:tr>
      <w:tr w:rsidR="0052373F" w14:paraId="66D7C78B"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3D94BB44" w14:textId="77777777" w:rsidR="0052373F" w:rsidRDefault="001F7BAA">
            <w:pPr>
              <w:keepNext/>
              <w:ind w:left="120"/>
            </w:pPr>
            <w:r>
              <w:rPr>
                <w:sz w:val="13"/>
                <w:szCs w:val="13"/>
              </w:rPr>
              <w:t>Definición de la propuesta</w:t>
            </w:r>
          </w:p>
        </w:tc>
        <w:tc>
          <w:tcPr>
            <w:tcW w:w="230" w:type="dxa"/>
            <w:tcBorders>
              <w:top w:val="single" w:sz="4" w:space="0" w:color="BFBFBF"/>
              <w:left w:val="single" w:sz="4" w:space="0" w:color="BFBFBF"/>
              <w:bottom w:val="single" w:sz="4" w:space="0" w:color="BFBFBF"/>
              <w:right w:val="single" w:sz="4" w:space="0" w:color="BFBFBF"/>
            </w:tcBorders>
            <w:vAlign w:val="center"/>
          </w:tcPr>
          <w:p w14:paraId="0DE0EF8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950EC8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08DACA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625B82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0163AB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FD814B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F9E8E5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10C75E2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B748B2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10B812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167A10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F99187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F4BF99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0B34C2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97D71D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C84769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0C5FE2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6B5128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B95EED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1F951F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4C9C3E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B6E1D1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A5F95F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009C41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1B423C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6CE8F4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D5C1AF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1828290" w14:textId="77777777" w:rsidR="0052373F" w:rsidRDefault="0052373F">
            <w:pPr>
              <w:keepNext/>
            </w:pPr>
          </w:p>
        </w:tc>
      </w:tr>
      <w:tr w:rsidR="0052373F" w14:paraId="61BE02EA"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7F0F1BA6" w14:textId="77777777" w:rsidR="0052373F" w:rsidRDefault="001F7BAA">
            <w:pPr>
              <w:keepNext/>
            </w:pPr>
            <w:r>
              <w:rPr>
                <w:b/>
                <w:sz w:val="14"/>
                <w:szCs w:val="14"/>
              </w:rPr>
              <w:t>2.3 Reunión informativa Res. HCU N.º 032/2025</w:t>
            </w: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01A4AEB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5CE415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4ACC72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360D26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474E10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2E9D66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FD3403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652DE5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42956C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0F1C9B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6D4FDC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419666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D7A81D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FD3073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DC7BBB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27A32C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4FBC6F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A0C485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441342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47AE5F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9D4B26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FCD27C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C7C01F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C653B0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2972A0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C34334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99ED68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D9895F6" w14:textId="77777777" w:rsidR="0052373F" w:rsidRDefault="0052373F">
            <w:pPr>
              <w:keepNext/>
            </w:pPr>
          </w:p>
        </w:tc>
      </w:tr>
      <w:tr w:rsidR="0052373F" w14:paraId="6F5CB45B"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5182B149" w14:textId="77777777" w:rsidR="0052373F" w:rsidRDefault="001F7BAA">
            <w:pPr>
              <w:keepNext/>
              <w:ind w:left="120"/>
            </w:pPr>
            <w:r>
              <w:rPr>
                <w:sz w:val="13"/>
                <w:szCs w:val="13"/>
              </w:rPr>
              <w:t>Reunión con la Secretaría Académica</w:t>
            </w: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1DD8150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5ABDA1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CDAFD8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83BDA1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B2B505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7B70B1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430CB7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EF98B5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663418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8D699D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BD96C6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F1FAEC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D8238C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7C9149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828C1A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E99C56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C3636C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6DFC1D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11C174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DB5747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5415D7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7AA364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7F027A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32E8C9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BD50D1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76341A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5D9B26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B9CF481" w14:textId="77777777" w:rsidR="0052373F" w:rsidRDefault="0052373F">
            <w:pPr>
              <w:keepNext/>
            </w:pPr>
          </w:p>
        </w:tc>
      </w:tr>
      <w:tr w:rsidR="0052373F" w14:paraId="7FD95418"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527FE970" w14:textId="77777777" w:rsidR="0052373F" w:rsidRDefault="001F7BAA">
            <w:pPr>
              <w:keepNext/>
            </w:pPr>
            <w:r>
              <w:rPr>
                <w:b/>
                <w:sz w:val="14"/>
                <w:szCs w:val="14"/>
              </w:rPr>
              <w:t>2.4 Socialización</w:t>
            </w:r>
          </w:p>
        </w:tc>
        <w:tc>
          <w:tcPr>
            <w:tcW w:w="230" w:type="dxa"/>
            <w:tcBorders>
              <w:top w:val="single" w:sz="4" w:space="0" w:color="BFBFBF"/>
              <w:left w:val="single" w:sz="4" w:space="0" w:color="BFBFBF"/>
              <w:bottom w:val="single" w:sz="4" w:space="0" w:color="BFBFBF"/>
              <w:right w:val="single" w:sz="4" w:space="0" w:color="BFBFBF"/>
            </w:tcBorders>
            <w:vAlign w:val="center"/>
          </w:tcPr>
          <w:p w14:paraId="102B5A9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A3DF6D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634711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4E3ACB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D66B4A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82CB33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5E45BA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649D46F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00B7A8F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0DA4A5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16315C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146F8F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AC9645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B1BEE5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99391E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D512AA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DDF0DE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12650A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5F0234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8863F2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1306A6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96F62C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12CAF2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A483C9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04A3DE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B34E1B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6C30E0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3FD19F2" w14:textId="77777777" w:rsidR="0052373F" w:rsidRDefault="0052373F">
            <w:pPr>
              <w:keepNext/>
            </w:pPr>
          </w:p>
        </w:tc>
      </w:tr>
      <w:tr w:rsidR="0052373F" w14:paraId="70E05D38"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4F7C0E3C" w14:textId="77777777" w:rsidR="0052373F" w:rsidRDefault="001F7BAA">
            <w:pPr>
              <w:keepNext/>
              <w:ind w:left="120"/>
            </w:pPr>
            <w:r>
              <w:rPr>
                <w:sz w:val="13"/>
                <w:szCs w:val="13"/>
              </w:rPr>
              <w:t>Socialización con docentes y estudiantes</w:t>
            </w:r>
          </w:p>
        </w:tc>
        <w:tc>
          <w:tcPr>
            <w:tcW w:w="230" w:type="dxa"/>
            <w:tcBorders>
              <w:top w:val="single" w:sz="4" w:space="0" w:color="BFBFBF"/>
              <w:left w:val="single" w:sz="4" w:space="0" w:color="BFBFBF"/>
              <w:bottom w:val="single" w:sz="4" w:space="0" w:color="BFBFBF"/>
              <w:right w:val="single" w:sz="4" w:space="0" w:color="BFBFBF"/>
            </w:tcBorders>
            <w:vAlign w:val="center"/>
          </w:tcPr>
          <w:p w14:paraId="653AF4D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1CF4B7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88F2E5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7F24B4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53DA93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990BFE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11FBBF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697BD16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E1CEC8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6AAD2E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269DC4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234935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606557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C0A7C2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94A5CB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4D3528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A132AB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C5B78F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C3D641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A34B83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38C003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CF1A0A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CAC78C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FA3971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1E8D4F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C3E6EE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232759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4D595CA" w14:textId="77777777" w:rsidR="0052373F" w:rsidRDefault="0052373F">
            <w:pPr>
              <w:keepNext/>
            </w:pPr>
          </w:p>
        </w:tc>
      </w:tr>
      <w:tr w:rsidR="0052373F" w14:paraId="30AC1584"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6A652155" w14:textId="77777777" w:rsidR="0052373F" w:rsidRDefault="001F7BAA">
            <w:pPr>
              <w:keepNext/>
              <w:ind w:left="120"/>
            </w:pPr>
            <w:r>
              <w:rPr>
                <w:sz w:val="13"/>
                <w:szCs w:val="13"/>
              </w:rPr>
              <w:t>Recepción de observaciones</w:t>
            </w:r>
          </w:p>
        </w:tc>
        <w:tc>
          <w:tcPr>
            <w:tcW w:w="230" w:type="dxa"/>
            <w:tcBorders>
              <w:top w:val="single" w:sz="4" w:space="0" w:color="BFBFBF"/>
              <w:left w:val="single" w:sz="4" w:space="0" w:color="BFBFBF"/>
              <w:bottom w:val="single" w:sz="4" w:space="0" w:color="BFBFBF"/>
              <w:right w:val="single" w:sz="4" w:space="0" w:color="BFBFBF"/>
            </w:tcBorders>
            <w:vAlign w:val="center"/>
          </w:tcPr>
          <w:p w14:paraId="44BC9A9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2843F9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6896E4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158B0D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28555D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03BE1B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450036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CA0386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29A1808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3CD315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1EA65B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84DF80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230DB6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75D63A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4C576E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66E74D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684896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597606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B5AF7A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BDCD68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21DFC3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3618C7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055A95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14D28D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825BF6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B2E100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1294BB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849576E" w14:textId="77777777" w:rsidR="0052373F" w:rsidRDefault="0052373F">
            <w:pPr>
              <w:keepNext/>
            </w:pPr>
          </w:p>
        </w:tc>
      </w:tr>
      <w:tr w:rsidR="0052373F" w14:paraId="4E15F27B"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54C23AD9" w14:textId="77777777" w:rsidR="0052373F" w:rsidRDefault="001F7BAA">
            <w:pPr>
              <w:keepNext/>
            </w:pPr>
            <w:r>
              <w:rPr>
                <w:b/>
                <w:sz w:val="14"/>
                <w:szCs w:val="14"/>
              </w:rPr>
              <w:t>2.5 Entrega de documentación</w:t>
            </w:r>
          </w:p>
        </w:tc>
        <w:tc>
          <w:tcPr>
            <w:tcW w:w="230" w:type="dxa"/>
            <w:tcBorders>
              <w:top w:val="single" w:sz="4" w:space="0" w:color="BFBFBF"/>
              <w:left w:val="single" w:sz="4" w:space="0" w:color="BFBFBF"/>
              <w:bottom w:val="single" w:sz="4" w:space="0" w:color="BFBFBF"/>
              <w:right w:val="single" w:sz="4" w:space="0" w:color="BFBFBF"/>
            </w:tcBorders>
            <w:vAlign w:val="center"/>
          </w:tcPr>
          <w:p w14:paraId="3A58852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0F804D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5DEEC1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413567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4E8EAA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67FA15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95DBDA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C41A63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2D92005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5524EA2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043758A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5A51800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03AA23B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3129687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1C998B8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98A7BE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0C0402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A6A264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54C6E2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029C22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D09332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4FCE7E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558E58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E6B364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20D21F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CDD168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8B57D3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592DC2F" w14:textId="77777777" w:rsidR="0052373F" w:rsidRDefault="0052373F">
            <w:pPr>
              <w:keepNext/>
            </w:pPr>
          </w:p>
        </w:tc>
      </w:tr>
      <w:tr w:rsidR="0052373F" w14:paraId="12133D23"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3B0438BE" w14:textId="77777777" w:rsidR="0052373F" w:rsidRDefault="001F7BAA">
            <w:pPr>
              <w:keepNext/>
              <w:ind w:left="120"/>
            </w:pPr>
            <w:r>
              <w:rPr>
                <w:sz w:val="13"/>
                <w:szCs w:val="13"/>
              </w:rPr>
              <w:t>Designación de subcomisiones administrativas</w:t>
            </w:r>
          </w:p>
        </w:tc>
        <w:tc>
          <w:tcPr>
            <w:tcW w:w="230" w:type="dxa"/>
            <w:tcBorders>
              <w:top w:val="single" w:sz="4" w:space="0" w:color="BFBFBF"/>
              <w:left w:val="single" w:sz="4" w:space="0" w:color="BFBFBF"/>
              <w:bottom w:val="single" w:sz="4" w:space="0" w:color="BFBFBF"/>
              <w:right w:val="single" w:sz="4" w:space="0" w:color="BFBFBF"/>
            </w:tcBorders>
            <w:vAlign w:val="center"/>
          </w:tcPr>
          <w:p w14:paraId="2C01A59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63B7B0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2EAE90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8FB4BB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B94D44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7A1242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BF4BD0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7041BE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03AFDB9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C87115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4AFD00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7CD601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CEBEBE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1C5FAC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33343F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0C25A9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B1AC5E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D27D1D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BAAFC8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9A5A5F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2DC20E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1E6749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11298D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17D885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7E3E8D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D68505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5DF7B3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986C3D3" w14:textId="77777777" w:rsidR="0052373F" w:rsidRDefault="0052373F">
            <w:pPr>
              <w:keepNext/>
            </w:pPr>
          </w:p>
        </w:tc>
      </w:tr>
      <w:tr w:rsidR="0052373F" w14:paraId="17D14C8F"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071D2622" w14:textId="77777777" w:rsidR="0052373F" w:rsidRDefault="001F7BAA">
            <w:pPr>
              <w:keepNext/>
              <w:ind w:left="120"/>
            </w:pPr>
            <w:r>
              <w:rPr>
                <w:sz w:val="13"/>
                <w:szCs w:val="13"/>
              </w:rPr>
              <w:t>Designación de subcomisiones académicas</w:t>
            </w:r>
          </w:p>
        </w:tc>
        <w:tc>
          <w:tcPr>
            <w:tcW w:w="230" w:type="dxa"/>
            <w:tcBorders>
              <w:top w:val="single" w:sz="4" w:space="0" w:color="BFBFBF"/>
              <w:left w:val="single" w:sz="4" w:space="0" w:color="BFBFBF"/>
              <w:bottom w:val="single" w:sz="4" w:space="0" w:color="BFBFBF"/>
              <w:right w:val="single" w:sz="4" w:space="0" w:color="BFBFBF"/>
            </w:tcBorders>
            <w:vAlign w:val="center"/>
          </w:tcPr>
          <w:p w14:paraId="044CA59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B79776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DE5C92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3630C9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9E645B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20D169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B28263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E4E44B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BAF510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FC3B7D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27034C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5A4A9F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918C74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46A3217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B472D7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4A71AC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9BAE5C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20E315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58821A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28033A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B4B412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110203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2B0685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49EEE2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024183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3C247C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F488DE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D790C15" w14:textId="77777777" w:rsidR="0052373F" w:rsidRDefault="0052373F">
            <w:pPr>
              <w:keepNext/>
            </w:pPr>
          </w:p>
        </w:tc>
      </w:tr>
      <w:tr w:rsidR="0052373F" w14:paraId="319C1587"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5372D600" w14:textId="77777777" w:rsidR="0052373F" w:rsidRDefault="001F7BAA">
            <w:pPr>
              <w:keepNext/>
              <w:ind w:left="120"/>
            </w:pPr>
            <w:r>
              <w:rPr>
                <w:sz w:val="13"/>
                <w:szCs w:val="13"/>
              </w:rPr>
              <w:t>Reunión conjunta con subcomisiones académicas</w:t>
            </w:r>
          </w:p>
        </w:tc>
        <w:tc>
          <w:tcPr>
            <w:tcW w:w="230" w:type="dxa"/>
            <w:tcBorders>
              <w:top w:val="single" w:sz="4" w:space="0" w:color="BFBFBF"/>
              <w:left w:val="single" w:sz="4" w:space="0" w:color="BFBFBF"/>
              <w:bottom w:val="single" w:sz="4" w:space="0" w:color="BFBFBF"/>
              <w:right w:val="single" w:sz="4" w:space="0" w:color="BFBFBF"/>
            </w:tcBorders>
            <w:vAlign w:val="center"/>
          </w:tcPr>
          <w:p w14:paraId="7788A5D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04F6C9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205D95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56EA09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013821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7739AC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904C07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6599C3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6CB277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AB634F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B1A795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1ADCC6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386940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CEACFC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6732C8D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24F79A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DFAF98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0444FB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7B21F5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769A8A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B78A2B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E06B38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221F73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C16DE0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45006C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D2123D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B699CC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DAFF023" w14:textId="77777777" w:rsidR="0052373F" w:rsidRDefault="0052373F">
            <w:pPr>
              <w:keepNext/>
            </w:pPr>
          </w:p>
        </w:tc>
      </w:tr>
      <w:tr w:rsidR="0052373F" w14:paraId="5D52D9CB"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4BF2B954" w14:textId="77777777" w:rsidR="0052373F" w:rsidRDefault="001F7BAA">
            <w:pPr>
              <w:keepNext/>
            </w:pPr>
            <w:r>
              <w:rPr>
                <w:b/>
                <w:sz w:val="14"/>
                <w:szCs w:val="14"/>
              </w:rPr>
              <w:t>2.6 Inducción a las subcomisiones</w:t>
            </w:r>
          </w:p>
        </w:tc>
        <w:tc>
          <w:tcPr>
            <w:tcW w:w="230" w:type="dxa"/>
            <w:tcBorders>
              <w:top w:val="single" w:sz="4" w:space="0" w:color="BFBFBF"/>
              <w:left w:val="single" w:sz="4" w:space="0" w:color="BFBFBF"/>
              <w:bottom w:val="single" w:sz="4" w:space="0" w:color="BFBFBF"/>
              <w:right w:val="single" w:sz="4" w:space="0" w:color="BFBFBF"/>
            </w:tcBorders>
            <w:vAlign w:val="center"/>
          </w:tcPr>
          <w:p w14:paraId="39BCAAD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5F23C4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8FFC25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6CF6D2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E9C54E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E72F26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ACAE97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56C023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B9D5BA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ED2230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E97C6E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FB728D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0A7C46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F25C7A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768582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909F8B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1E97D26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16ED92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48CDDE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B296D4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F52743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94154F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A668D8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B4F8A0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56EBAD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4024F2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7A25EF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B22B3A6" w14:textId="77777777" w:rsidR="0052373F" w:rsidRDefault="0052373F">
            <w:pPr>
              <w:keepNext/>
            </w:pPr>
          </w:p>
        </w:tc>
      </w:tr>
      <w:tr w:rsidR="0052373F" w14:paraId="4AC6B531"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4E7A2F91" w14:textId="77777777" w:rsidR="0052373F" w:rsidRDefault="001F7BAA">
            <w:pPr>
              <w:keepNext/>
              <w:ind w:left="120"/>
            </w:pPr>
            <w:r>
              <w:rPr>
                <w:sz w:val="13"/>
                <w:szCs w:val="13"/>
              </w:rPr>
              <w:t>Inducción por la Secretaría Académica</w:t>
            </w:r>
          </w:p>
        </w:tc>
        <w:tc>
          <w:tcPr>
            <w:tcW w:w="230" w:type="dxa"/>
            <w:tcBorders>
              <w:top w:val="single" w:sz="4" w:space="0" w:color="BFBFBF"/>
              <w:left w:val="single" w:sz="4" w:space="0" w:color="BFBFBF"/>
              <w:bottom w:val="single" w:sz="4" w:space="0" w:color="BFBFBF"/>
              <w:right w:val="single" w:sz="4" w:space="0" w:color="BFBFBF"/>
            </w:tcBorders>
            <w:vAlign w:val="center"/>
          </w:tcPr>
          <w:p w14:paraId="407F99F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A41FC0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06EA94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061EC7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7B9E7A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1F9AC2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24DC82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D05642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2E01C0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AA0666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6845A4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E89054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99B5AD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7F7D35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973EBD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F2BE0F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4162243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D15476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461DF7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9C69AF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334D60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D0440A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732479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EF0AF9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28DF26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A982CA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AF521E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923BAEB" w14:textId="77777777" w:rsidR="0052373F" w:rsidRDefault="0052373F">
            <w:pPr>
              <w:keepNext/>
            </w:pPr>
          </w:p>
        </w:tc>
      </w:tr>
      <w:tr w:rsidR="0052373F" w14:paraId="3C92382A"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44220140" w14:textId="77777777" w:rsidR="0052373F" w:rsidRDefault="001F7BAA">
            <w:pPr>
              <w:keepNext/>
            </w:pPr>
            <w:r>
              <w:rPr>
                <w:b/>
                <w:sz w:val="14"/>
                <w:szCs w:val="14"/>
              </w:rPr>
              <w:t>2.7 Trabajo conjunto</w:t>
            </w:r>
          </w:p>
        </w:tc>
        <w:tc>
          <w:tcPr>
            <w:tcW w:w="230" w:type="dxa"/>
            <w:tcBorders>
              <w:top w:val="single" w:sz="4" w:space="0" w:color="BFBFBF"/>
              <w:left w:val="single" w:sz="4" w:space="0" w:color="BFBFBF"/>
              <w:bottom w:val="single" w:sz="4" w:space="0" w:color="BFBFBF"/>
              <w:right w:val="single" w:sz="4" w:space="0" w:color="BFBFBF"/>
            </w:tcBorders>
            <w:vAlign w:val="center"/>
          </w:tcPr>
          <w:p w14:paraId="6796D60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09DCC5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0B4305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BAF6F8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456FD9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84B587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D8D48B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02C320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A883FA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7FF1FA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16EC4D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181CD7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BB3F68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20601B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B7BE34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ACAFDE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487C2C7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5EC3848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DBF6BE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39B86B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08BCF6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E9F9F3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CABFF2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D68A8B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31E3EE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A5F024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9E68F3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D11BD26" w14:textId="77777777" w:rsidR="0052373F" w:rsidRDefault="0052373F">
            <w:pPr>
              <w:keepNext/>
            </w:pPr>
          </w:p>
        </w:tc>
      </w:tr>
      <w:tr w:rsidR="0052373F" w14:paraId="2707DFC6"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50818989" w14:textId="77777777" w:rsidR="0052373F" w:rsidRDefault="001F7BAA">
            <w:pPr>
              <w:keepNext/>
              <w:ind w:left="120"/>
            </w:pPr>
            <w:r>
              <w:rPr>
                <w:sz w:val="13"/>
                <w:szCs w:val="13"/>
              </w:rPr>
              <w:t>Trabajo de las subcomisiones académicas</w:t>
            </w:r>
          </w:p>
        </w:tc>
        <w:tc>
          <w:tcPr>
            <w:tcW w:w="230" w:type="dxa"/>
            <w:tcBorders>
              <w:top w:val="single" w:sz="4" w:space="0" w:color="BFBFBF"/>
              <w:left w:val="single" w:sz="4" w:space="0" w:color="BFBFBF"/>
              <w:bottom w:val="single" w:sz="4" w:space="0" w:color="BFBFBF"/>
              <w:right w:val="single" w:sz="4" w:space="0" w:color="BFBFBF"/>
            </w:tcBorders>
            <w:vAlign w:val="center"/>
          </w:tcPr>
          <w:p w14:paraId="1486244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92AE45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D8736B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74C268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F6E436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41DDCF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8B352F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2838A8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B6635F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B31CF5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0EB87C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6C4DB5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91EC69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CB439C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918B13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352D6C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0C05932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4CEB7F0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176434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0FF088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2F6FCC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84D676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C84C69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CC459F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3BC25F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409F26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CA68DE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C9DA676" w14:textId="77777777" w:rsidR="0052373F" w:rsidRDefault="0052373F">
            <w:pPr>
              <w:keepNext/>
            </w:pPr>
          </w:p>
        </w:tc>
      </w:tr>
      <w:tr w:rsidR="0052373F" w14:paraId="5BFD5EBD"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74207FC6" w14:textId="77777777" w:rsidR="0052373F" w:rsidRDefault="001F7BAA">
            <w:pPr>
              <w:keepNext/>
            </w:pPr>
            <w:r>
              <w:rPr>
                <w:b/>
                <w:sz w:val="14"/>
                <w:szCs w:val="14"/>
              </w:rPr>
              <w:t>2.8 Recepción de informes</w:t>
            </w:r>
          </w:p>
        </w:tc>
        <w:tc>
          <w:tcPr>
            <w:tcW w:w="230" w:type="dxa"/>
            <w:tcBorders>
              <w:top w:val="single" w:sz="4" w:space="0" w:color="BFBFBF"/>
              <w:left w:val="single" w:sz="4" w:space="0" w:color="BFBFBF"/>
              <w:bottom w:val="single" w:sz="4" w:space="0" w:color="BFBFBF"/>
              <w:right w:val="single" w:sz="4" w:space="0" w:color="BFBFBF"/>
            </w:tcBorders>
            <w:vAlign w:val="center"/>
          </w:tcPr>
          <w:p w14:paraId="1DD2CEC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B52BDD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048F6D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A331A0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57A831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803EF8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A0A118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F4E191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2256D0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0D4B86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BB321D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226B19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178BE5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02B9F9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49671B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A948D9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00877C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5FE6ECC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3917251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47F7398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7265C24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44DB3BB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98FBDF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A7793A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8696A1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F17625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F25BFE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641238C" w14:textId="77777777" w:rsidR="0052373F" w:rsidRDefault="0052373F">
            <w:pPr>
              <w:keepNext/>
            </w:pPr>
          </w:p>
        </w:tc>
      </w:tr>
      <w:tr w:rsidR="0052373F" w14:paraId="03BCBB40"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2228714C" w14:textId="77777777" w:rsidR="0052373F" w:rsidRDefault="001F7BAA">
            <w:pPr>
              <w:keepNext/>
              <w:ind w:left="120"/>
            </w:pPr>
            <w:r>
              <w:rPr>
                <w:sz w:val="13"/>
                <w:szCs w:val="13"/>
              </w:rPr>
              <w:t>Informes de subcomisiones administrativas</w:t>
            </w:r>
          </w:p>
        </w:tc>
        <w:tc>
          <w:tcPr>
            <w:tcW w:w="230" w:type="dxa"/>
            <w:tcBorders>
              <w:top w:val="single" w:sz="4" w:space="0" w:color="BFBFBF"/>
              <w:left w:val="single" w:sz="4" w:space="0" w:color="BFBFBF"/>
              <w:bottom w:val="single" w:sz="4" w:space="0" w:color="BFBFBF"/>
              <w:right w:val="single" w:sz="4" w:space="0" w:color="BFBFBF"/>
            </w:tcBorders>
            <w:vAlign w:val="center"/>
          </w:tcPr>
          <w:p w14:paraId="048F350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4F1D47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C6F9B7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0AAEDD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873C00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B9B964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AE1F12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8EDFFB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D7834C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78D5E3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564D02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792566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408F53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6B45CB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0554CC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36FD4B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43F9F6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07D3447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EF5F0A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C1E20B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AD900F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206D55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B32C9F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679CE8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9F5292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D38667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7BF4D3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1018E4C" w14:textId="77777777" w:rsidR="0052373F" w:rsidRDefault="0052373F">
            <w:pPr>
              <w:keepNext/>
            </w:pPr>
          </w:p>
        </w:tc>
      </w:tr>
      <w:tr w:rsidR="0052373F" w14:paraId="61BCE8C4"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7A683E38" w14:textId="77777777" w:rsidR="0052373F" w:rsidRDefault="001F7BAA">
            <w:pPr>
              <w:keepNext/>
              <w:ind w:left="120"/>
            </w:pPr>
            <w:r>
              <w:rPr>
                <w:sz w:val="13"/>
                <w:szCs w:val="13"/>
              </w:rPr>
              <w:t>Informes de subcomisiones académicas</w:t>
            </w:r>
          </w:p>
        </w:tc>
        <w:tc>
          <w:tcPr>
            <w:tcW w:w="230" w:type="dxa"/>
            <w:tcBorders>
              <w:top w:val="single" w:sz="4" w:space="0" w:color="BFBFBF"/>
              <w:left w:val="single" w:sz="4" w:space="0" w:color="BFBFBF"/>
              <w:bottom w:val="single" w:sz="4" w:space="0" w:color="BFBFBF"/>
              <w:right w:val="single" w:sz="4" w:space="0" w:color="BFBFBF"/>
            </w:tcBorders>
            <w:vAlign w:val="center"/>
          </w:tcPr>
          <w:p w14:paraId="0C27DE7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08F038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986382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D24939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F400CB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735575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464BD0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7B3E11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ACF611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0CC5D2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B1DE0E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448F76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E48C25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854C18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692034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A95B34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C0CADB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D716BB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33F5A8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08196E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268636C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5EFCEC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BDD60E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6DB038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B23908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E6BC11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6DB5E7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8C46755" w14:textId="77777777" w:rsidR="0052373F" w:rsidRDefault="0052373F">
            <w:pPr>
              <w:keepNext/>
            </w:pPr>
          </w:p>
        </w:tc>
      </w:tr>
      <w:tr w:rsidR="0052373F" w14:paraId="54BD30EE"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273A8C95" w14:textId="77777777" w:rsidR="0052373F" w:rsidRDefault="001F7BAA">
            <w:pPr>
              <w:keepNext/>
              <w:ind w:left="120"/>
            </w:pPr>
            <w:r>
              <w:rPr>
                <w:sz w:val="13"/>
                <w:szCs w:val="13"/>
              </w:rPr>
              <w:t>Informes rezagados</w:t>
            </w:r>
          </w:p>
        </w:tc>
        <w:tc>
          <w:tcPr>
            <w:tcW w:w="230" w:type="dxa"/>
            <w:tcBorders>
              <w:top w:val="single" w:sz="4" w:space="0" w:color="BFBFBF"/>
              <w:left w:val="single" w:sz="4" w:space="0" w:color="BFBFBF"/>
              <w:bottom w:val="single" w:sz="4" w:space="0" w:color="BFBFBF"/>
              <w:right w:val="single" w:sz="4" w:space="0" w:color="BFBFBF"/>
            </w:tcBorders>
            <w:vAlign w:val="center"/>
          </w:tcPr>
          <w:p w14:paraId="0C3000C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899B0A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B1B980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CA4A48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347BFC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2952A1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F7D2E7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06C713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B3FE04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C8B344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36205E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2883A0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F277F6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94F704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7942AB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A387CA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4133DB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133FCB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2729A6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19B05F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33FA6D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2BEFC6F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8AFA72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5ACBA6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E77F63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B2CA64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AF3714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84D337D" w14:textId="77777777" w:rsidR="0052373F" w:rsidRDefault="0052373F">
            <w:pPr>
              <w:keepNext/>
            </w:pPr>
          </w:p>
        </w:tc>
      </w:tr>
      <w:tr w:rsidR="0052373F" w14:paraId="3617ABF4"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790AF13A" w14:textId="77777777" w:rsidR="0052373F" w:rsidRDefault="001F7BAA">
            <w:pPr>
              <w:keepNext/>
            </w:pPr>
            <w:r>
              <w:rPr>
                <w:b/>
                <w:sz w:val="14"/>
                <w:szCs w:val="14"/>
              </w:rPr>
              <w:t>2.9 Análisis y revisión</w:t>
            </w:r>
          </w:p>
        </w:tc>
        <w:tc>
          <w:tcPr>
            <w:tcW w:w="230" w:type="dxa"/>
            <w:tcBorders>
              <w:top w:val="single" w:sz="4" w:space="0" w:color="BFBFBF"/>
              <w:left w:val="single" w:sz="4" w:space="0" w:color="BFBFBF"/>
              <w:bottom w:val="single" w:sz="4" w:space="0" w:color="BFBFBF"/>
              <w:right w:val="single" w:sz="4" w:space="0" w:color="BFBFBF"/>
            </w:tcBorders>
            <w:vAlign w:val="center"/>
          </w:tcPr>
          <w:p w14:paraId="33D524F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2F740E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28130A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134A85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C2A455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CB284C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79D8BD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20B333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2B98D7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374F40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8C3B78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7643B8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B4BF47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BEE7E4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770409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86ABAE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191AFF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D17CA4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4B8E1A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3B6DE1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9744CA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F5C4B3"/>
            <w:vAlign w:val="center"/>
          </w:tcPr>
          <w:p w14:paraId="0DADE3E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F5C4B3"/>
            <w:vAlign w:val="center"/>
          </w:tcPr>
          <w:p w14:paraId="630D266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F5C4B3"/>
            <w:vAlign w:val="center"/>
          </w:tcPr>
          <w:p w14:paraId="0A881A1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F5C4B3"/>
            <w:vAlign w:val="center"/>
          </w:tcPr>
          <w:p w14:paraId="225C91F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F5C4B3"/>
            <w:vAlign w:val="center"/>
          </w:tcPr>
          <w:p w14:paraId="54583C0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F5C4B3"/>
            <w:vAlign w:val="center"/>
          </w:tcPr>
          <w:p w14:paraId="58045C3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F5C4B3"/>
            <w:vAlign w:val="center"/>
          </w:tcPr>
          <w:p w14:paraId="3A53A618" w14:textId="77777777" w:rsidR="0052373F" w:rsidRDefault="0052373F">
            <w:pPr>
              <w:keepNext/>
            </w:pPr>
          </w:p>
        </w:tc>
      </w:tr>
      <w:tr w:rsidR="0052373F" w14:paraId="6837A400"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452C8330" w14:textId="77777777" w:rsidR="0052373F" w:rsidRDefault="001F7BAA">
            <w:pPr>
              <w:keepNext/>
              <w:ind w:left="120"/>
            </w:pPr>
            <w:r>
              <w:rPr>
                <w:sz w:val="13"/>
                <w:szCs w:val="13"/>
              </w:rPr>
              <w:t>Análisis y revisión de informes</w:t>
            </w:r>
          </w:p>
        </w:tc>
        <w:tc>
          <w:tcPr>
            <w:tcW w:w="230" w:type="dxa"/>
            <w:tcBorders>
              <w:top w:val="single" w:sz="4" w:space="0" w:color="BFBFBF"/>
              <w:left w:val="single" w:sz="4" w:space="0" w:color="BFBFBF"/>
              <w:bottom w:val="single" w:sz="4" w:space="0" w:color="BFBFBF"/>
              <w:right w:val="single" w:sz="4" w:space="0" w:color="BFBFBF"/>
            </w:tcBorders>
            <w:vAlign w:val="center"/>
          </w:tcPr>
          <w:p w14:paraId="57B1903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1F68EA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ACAB1F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D1A5E1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7999BD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AFB382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2A615D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8A0EBF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0893D2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BFC94A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3E0ACE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D56F88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C88691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8349DD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5988FC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8CFDDF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9833A6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A653E7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9193C8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834123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0AA7AA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D85A30"/>
            <w:vAlign w:val="center"/>
          </w:tcPr>
          <w:p w14:paraId="5731246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D85A30"/>
            <w:vAlign w:val="center"/>
          </w:tcPr>
          <w:p w14:paraId="134D558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D85A30"/>
            <w:vAlign w:val="center"/>
          </w:tcPr>
          <w:p w14:paraId="18D645E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F43808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BA7D42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082ACB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028CC6F" w14:textId="77777777" w:rsidR="0052373F" w:rsidRDefault="0052373F">
            <w:pPr>
              <w:keepNext/>
            </w:pPr>
          </w:p>
        </w:tc>
      </w:tr>
      <w:tr w:rsidR="0052373F" w14:paraId="16A19119"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399B8092" w14:textId="77777777" w:rsidR="0052373F" w:rsidRDefault="001F7BAA">
            <w:pPr>
              <w:keepNext/>
              <w:ind w:left="120"/>
            </w:pPr>
            <w:r>
              <w:rPr>
                <w:sz w:val="13"/>
                <w:szCs w:val="13"/>
              </w:rPr>
              <w:t>Subsanación de itinerarios formativos</w:t>
            </w:r>
          </w:p>
        </w:tc>
        <w:tc>
          <w:tcPr>
            <w:tcW w:w="230" w:type="dxa"/>
            <w:tcBorders>
              <w:top w:val="single" w:sz="4" w:space="0" w:color="BFBFBF"/>
              <w:left w:val="single" w:sz="4" w:space="0" w:color="BFBFBF"/>
              <w:bottom w:val="single" w:sz="4" w:space="0" w:color="BFBFBF"/>
              <w:right w:val="single" w:sz="4" w:space="0" w:color="BFBFBF"/>
            </w:tcBorders>
            <w:vAlign w:val="center"/>
          </w:tcPr>
          <w:p w14:paraId="1DA0427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821EE5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8C1AB7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8DCCE7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9E9DFA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C3618D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26467D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0EFAA1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55D4D8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773588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F1921B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2304DE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229E65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C75A93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8EA4DB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FB46D6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7D5CEE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070310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B1534E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79B629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F21876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453763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0EC18D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C81D4A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D85A30"/>
            <w:vAlign w:val="center"/>
          </w:tcPr>
          <w:p w14:paraId="1BC8281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8B6F7D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E4F964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E44F616" w14:textId="77777777" w:rsidR="0052373F" w:rsidRDefault="0052373F">
            <w:pPr>
              <w:keepNext/>
            </w:pPr>
          </w:p>
        </w:tc>
      </w:tr>
      <w:tr w:rsidR="0052373F" w14:paraId="31255E0B"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4F481D29" w14:textId="77777777" w:rsidR="0052373F" w:rsidRDefault="001F7BAA">
            <w:pPr>
              <w:keepNext/>
              <w:ind w:left="120"/>
            </w:pPr>
            <w:r>
              <w:rPr>
                <w:sz w:val="13"/>
                <w:szCs w:val="13"/>
              </w:rPr>
              <w:t>Revisión en plenaria de Comisión</w:t>
            </w:r>
          </w:p>
        </w:tc>
        <w:tc>
          <w:tcPr>
            <w:tcW w:w="230" w:type="dxa"/>
            <w:tcBorders>
              <w:top w:val="single" w:sz="4" w:space="0" w:color="BFBFBF"/>
              <w:left w:val="single" w:sz="4" w:space="0" w:color="BFBFBF"/>
              <w:bottom w:val="single" w:sz="4" w:space="0" w:color="BFBFBF"/>
              <w:right w:val="single" w:sz="4" w:space="0" w:color="BFBFBF"/>
            </w:tcBorders>
            <w:vAlign w:val="center"/>
          </w:tcPr>
          <w:p w14:paraId="1C9386C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2A5AAA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8908AE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C2DAFA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FB7D36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A35484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92247A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3246BC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747600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83C936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6EF0D7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BE35EA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CB3D64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A30744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FE9A5C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188AE6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397CF2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1F20ED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E31010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900A9E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983E12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360AEB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F1C7D5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300ABE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D85A30"/>
            <w:vAlign w:val="center"/>
          </w:tcPr>
          <w:p w14:paraId="0BCE783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D85A30"/>
            <w:vAlign w:val="center"/>
          </w:tcPr>
          <w:p w14:paraId="0AE750B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D85A30"/>
            <w:vAlign w:val="center"/>
          </w:tcPr>
          <w:p w14:paraId="670F674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D85A30"/>
            <w:vAlign w:val="center"/>
          </w:tcPr>
          <w:p w14:paraId="54FAB602" w14:textId="77777777" w:rsidR="0052373F" w:rsidRDefault="0052373F">
            <w:pPr>
              <w:keepNext/>
            </w:pPr>
          </w:p>
        </w:tc>
      </w:tr>
    </w:tbl>
    <w:p w14:paraId="01959462" w14:textId="77777777" w:rsidR="00645856" w:rsidRDefault="00000000">
      <w:pPr>
        <w:keepNext/>
        <w:spacing w:before="60"/>
      </w:pPr>
      <w:r>
        <w:rPr>
          <w:b/>
          <w:sz w:val="16"/>
        </w:rPr>
        <w:t xml:space="preserve">Leyenda: </w:t>
      </w:r>
      <w:r>
        <w:rPr>
          <w:sz w:val="16"/>
          <w:shd w:val="clear" w:color="auto" w:fill="7F77DD"/>
        </w:rPr>
        <w:t>    </w:t>
      </w:r>
      <w:r>
        <w:rPr>
          <w:sz w:val="16"/>
        </w:rPr>
        <w:t xml:space="preserve"> Etapas 2.1 a 2.4 </w:t>
      </w:r>
      <w:r>
        <w:rPr>
          <w:sz w:val="16"/>
          <w:shd w:val="clear" w:color="auto" w:fill="1D9E75"/>
        </w:rPr>
        <w:t>    </w:t>
      </w:r>
      <w:r>
        <w:rPr>
          <w:sz w:val="16"/>
        </w:rPr>
        <w:t xml:space="preserve"> Etapas 2.5 a 2.8 </w:t>
      </w:r>
      <w:r>
        <w:rPr>
          <w:sz w:val="16"/>
          <w:shd w:val="clear" w:color="auto" w:fill="D85A30"/>
        </w:rPr>
        <w:t>    </w:t>
      </w:r>
      <w:r>
        <w:rPr>
          <w:sz w:val="16"/>
        </w:rPr>
        <w:t xml:space="preserve"> Etapa 2.9 </w:t>
      </w:r>
      <w:r>
        <w:rPr>
          <w:sz w:val="16"/>
          <w:shd w:val="clear" w:color="auto" w:fill="EDEDED"/>
        </w:rPr>
        <w:t>    </w:t>
      </w:r>
      <w:r>
        <w:rPr>
          <w:sz w:val="16"/>
        </w:rPr>
        <w:t xml:space="preserve"> Sábado y domingo Los tonos claros señalan la etapa y los intensos, sus actividades.</w:t>
      </w:r>
    </w:p>
    <w:p w14:paraId="626A128C" w14:textId="77777777" w:rsidR="00645856" w:rsidRDefault="00000000">
      <w:pPr>
        <w:spacing w:before="40" w:after="200"/>
      </w:pPr>
      <w:r>
        <w:rPr>
          <w:sz w:val="16"/>
        </w:rPr>
        <w:t>Fuente: Elaboración propia, con base en el plan de trabajo y el cronograma de la Comisión Académica.</w:t>
      </w:r>
    </w:p>
    <w:p w14:paraId="1A565F60" w14:textId="77777777" w:rsidR="006A40D0" w:rsidRPr="006A40D0" w:rsidRDefault="006A40D0" w:rsidP="006A40D0">
      <w:pPr>
        <w:tabs>
          <w:tab w:val="left" w:pos="284"/>
        </w:tabs>
        <w:spacing w:before="120" w:after="200"/>
        <w:rPr>
          <w:b/>
          <w:bCs/>
        </w:rPr>
      </w:pPr>
      <w:r>
        <w:rPr>
          <w:b/>
          <w:bCs/>
        </w:rPr>
        <w:t>Las actividades realizadas y su respaldo se encuentran en el Anexo 2 “Cronología del proceso”.</w:t>
      </w:r>
    </w:p>
    <w:p w14:paraId="7E95B4FF" w14:textId="77777777" w:rsidR="000E6ACC" w:rsidRDefault="001F7BAA">
      <w:pPr>
        <w:keepNext/>
        <w:tabs>
          <w:tab w:val="left" w:pos="709"/>
        </w:tabs>
        <w:spacing w:before="120" w:after="200"/>
        <w:ind w:left="709" w:hanging="709"/>
      </w:pPr>
      <w:r>
        <w:rPr>
          <w:b/>
          <w:sz w:val="24"/>
        </w:rPr>
        <w:lastRenderedPageBreak/>
        <w:t>2.1</w:t>
      </w:r>
      <w:r>
        <w:rPr>
          <w:b/>
          <w:sz w:val="24"/>
        </w:rPr>
        <w:tab/>
        <w:t>Organización de la Comisión Académica</w:t>
      </w:r>
    </w:p>
    <w:p w14:paraId="504D93A5" w14:textId="77777777" w:rsidR="000E6ACC" w:rsidRDefault="001F7BAA">
      <w:pPr>
        <w:spacing w:after="200"/>
        <w:jc w:val="both"/>
      </w:pPr>
      <w:r>
        <w:t>En su sesión de instalación, realizada el 22 de septiembre de 2026, la Comisión Académica designó como secretario docente al Mg. Sc. Teddy Orlando Catalán Mollinedo y como secretaria estudiantil a la Univ. Anahi Lucia Vera Galvez, responsables de las actas y de la redacción del documento, y aprobó su plan de trabajo; el 23 de septiembre efectuó la revisión documental y elaboró el cronograma de trabajo. El plan organizó el proceso en cuatro fases: la definición de los elementos rectores del rediseño por la propia Comisión, la socialización, inducción y el trabajo de las subcomisiones, la revisión de sus informes en plenaria de Comisión y la consolidación del documento final.</w:t>
      </w:r>
    </w:p>
    <w:p w14:paraId="4B260844" w14:textId="77777777" w:rsidR="000E6ACC" w:rsidRDefault="001F7BAA">
      <w:pPr>
        <w:spacing w:after="200"/>
        <w:jc w:val="both"/>
      </w:pPr>
      <w:r>
        <w:t>Para la segunda fase, la Comisión conformó, mediante memorándums de designación, dos tipos de subcomisiones de trabajo en paridad docente estudiantil: nueve subcomisiones académicas por área de conocimiento, a cargo de los planes de las 43 asignaturas del punto 4.5, designadas el 5 de octubre de 2026, y subcomisiones administrativas, designadas el 30 de septiembre de 2026 y a cargo de los demás puntos de la estructura del Artículo 8. Su composición se detalla en los Anexos 3 y 4.</w:t>
      </w:r>
    </w:p>
    <w:p w14:paraId="0D18050E" w14:textId="77777777" w:rsidR="000E6ACC" w:rsidRDefault="001F7BAA">
      <w:pPr>
        <w:keepNext/>
        <w:tabs>
          <w:tab w:val="left" w:pos="709"/>
        </w:tabs>
        <w:spacing w:before="120" w:after="200"/>
        <w:ind w:left="709" w:hanging="709"/>
      </w:pPr>
      <w:r>
        <w:rPr>
          <w:b/>
          <w:sz w:val="24"/>
        </w:rPr>
        <w:t>2.2</w:t>
      </w:r>
      <w:r>
        <w:rPr>
          <w:b/>
          <w:sz w:val="24"/>
        </w:rPr>
        <w:tab/>
        <w:t>Diseño de la visión, misión, objetivos, perfil de la Carrera y perfil profesional</w:t>
      </w:r>
    </w:p>
    <w:p w14:paraId="6D869039" w14:textId="77777777" w:rsidR="000E6ACC" w:rsidRDefault="001F7BAA">
      <w:pPr>
        <w:spacing w:after="200"/>
        <w:jc w:val="both"/>
      </w:pPr>
      <w:r>
        <w:t>Con base en los antecedentes documentales y la encuesta aplicada a docentes y estudiantes del 25 al 28 de septiembre de 2026, que registró 1.453 respuestas, 75 de docentes y 1.378 de estudiantes, la Comisión Académica elaboró los elementos rectores del rediseño:</w:t>
      </w:r>
    </w:p>
    <w:p w14:paraId="5E57C601" w14:textId="77777777" w:rsidR="000E6ACC" w:rsidRDefault="001F7BAA">
      <w:pPr>
        <w:numPr>
          <w:ilvl w:val="0"/>
          <w:numId w:val="10"/>
        </w:numPr>
        <w:spacing w:after="160"/>
        <w:jc w:val="both"/>
      </w:pPr>
      <w:r>
        <w:rPr>
          <w:b/>
        </w:rPr>
        <w:t>Visión y misión</w:t>
      </w:r>
      <w:r>
        <w:t xml:space="preserve"> de la Carrera, orientadas a la formación del Contador Público con excelencia científica, técnica, ética y humanística, competente en la preparación, el aseguramiento y el análisis de información financiera y no financiera.</w:t>
      </w:r>
    </w:p>
    <w:p w14:paraId="6853F265" w14:textId="77777777" w:rsidR="000E6ACC" w:rsidRDefault="001F7BAA">
      <w:pPr>
        <w:numPr>
          <w:ilvl w:val="0"/>
          <w:numId w:val="10"/>
        </w:numPr>
        <w:spacing w:after="160"/>
        <w:jc w:val="both"/>
      </w:pPr>
      <w:r>
        <w:rPr>
          <w:b/>
        </w:rPr>
        <w:t>Objetivos de la Carrera</w:t>
      </w:r>
      <w:r>
        <w:t>, organizados en seis ejes estratégicos: calidad y pertinencia curricular; transformación digital e innovación; ética, responsabilidad pública y gobernanza; investigación y pensamiento crítico; internacionalización; y vinculación práctica e interacción social.</w:t>
      </w:r>
    </w:p>
    <w:p w14:paraId="77870B51" w14:textId="77777777" w:rsidR="000E6ACC" w:rsidRDefault="001F7BAA">
      <w:pPr>
        <w:numPr>
          <w:ilvl w:val="0"/>
          <w:numId w:val="10"/>
        </w:numPr>
        <w:spacing w:after="160"/>
        <w:jc w:val="both"/>
      </w:pPr>
      <w:r>
        <w:rPr>
          <w:b/>
        </w:rPr>
        <w:t>Valores</w:t>
      </w:r>
      <w:r>
        <w:t>: excelencia profesional, integridad, innovación, adaptabilidad, pensamiento crítico y responsabilidad social.</w:t>
      </w:r>
    </w:p>
    <w:p w14:paraId="12CA2195" w14:textId="77777777" w:rsidR="000E6ACC" w:rsidRDefault="001F7BAA">
      <w:pPr>
        <w:numPr>
          <w:ilvl w:val="0"/>
          <w:numId w:val="10"/>
        </w:numPr>
        <w:spacing w:after="160"/>
        <w:jc w:val="both"/>
      </w:pPr>
      <w:r>
        <w:rPr>
          <w:b/>
        </w:rPr>
        <w:t>Necesidades de formación</w:t>
      </w:r>
      <w:r>
        <w:t>, sustentadas en la evidencia del diagnóstico en cinco dimensiones: tecnológica y digital, técnico-especializada y de sostenibilidad, ética y de gobernanza, de formación práctica, y de pensamiento crítico e internacionalización.</w:t>
      </w:r>
    </w:p>
    <w:p w14:paraId="6F770E0B" w14:textId="77777777" w:rsidR="000E6ACC" w:rsidRDefault="001F7BAA">
      <w:pPr>
        <w:numPr>
          <w:ilvl w:val="0"/>
          <w:numId w:val="10"/>
        </w:numPr>
        <w:spacing w:after="200"/>
        <w:jc w:val="both"/>
      </w:pPr>
      <w:r>
        <w:rPr>
          <w:b/>
        </w:rPr>
        <w:t>Perfil profesional</w:t>
      </w:r>
      <w:r>
        <w:t>, desarrollado en sus seis componentes: consideraciones sobre la profesión, objeto, objetivos, entorno, sistema de acciones y herramientas, y competencias del saber conocer, saber hacer y saber ser y convivir, con la matriz del mapa de competencias y la declaración sintética del perfil de egreso.</w:t>
      </w:r>
    </w:p>
    <w:p w14:paraId="4562AFAF" w14:textId="77777777" w:rsidR="000E6ACC" w:rsidRDefault="001F7BAA">
      <w:pPr>
        <w:keepNext/>
        <w:tabs>
          <w:tab w:val="left" w:pos="709"/>
        </w:tabs>
        <w:spacing w:before="120" w:after="200"/>
        <w:ind w:left="709" w:hanging="709"/>
      </w:pPr>
      <w:r>
        <w:rPr>
          <w:b/>
          <w:sz w:val="24"/>
        </w:rPr>
        <w:t>2.3</w:t>
      </w:r>
      <w:r>
        <w:rPr>
          <w:b/>
          <w:sz w:val="24"/>
        </w:rPr>
        <w:tab/>
        <w:t>Reunión informativa sobre la Resolución HCU N.º 032/2025</w:t>
      </w:r>
    </w:p>
    <w:p w14:paraId="75FAB7CB" w14:textId="77777777" w:rsidR="000E6ACC" w:rsidRDefault="001F7BAA">
      <w:pPr>
        <w:spacing w:after="200"/>
        <w:jc w:val="both"/>
      </w:pPr>
      <w:r>
        <w:t>La Comisión Académica convocó a docentes y estudiantes a una reunión informativa, realizada el 22 de septiembre de 2026, con la participación del Secretario Académico de la UMSA, en la que se expusieron el Reglamento de Innovación Curricular, los niveles de innovación, la estructura de 16 puntos del Artículo 8, los criterios de la evaluación ex ante y el procedimiento de aprobación del Artículo 15.</w:t>
      </w:r>
    </w:p>
    <w:p w14:paraId="2E69E42D" w14:textId="77777777" w:rsidR="000E6ACC" w:rsidRDefault="001F7BAA">
      <w:pPr>
        <w:keepNext/>
        <w:tabs>
          <w:tab w:val="left" w:pos="709"/>
        </w:tabs>
        <w:spacing w:before="120" w:after="200"/>
        <w:ind w:left="709" w:hanging="709"/>
      </w:pPr>
      <w:r>
        <w:rPr>
          <w:b/>
          <w:sz w:val="24"/>
        </w:rPr>
        <w:lastRenderedPageBreak/>
        <w:t>2.4</w:t>
      </w:r>
      <w:r>
        <w:rPr>
          <w:b/>
          <w:sz w:val="24"/>
        </w:rPr>
        <w:tab/>
        <w:t>Socialización de la visión, misión, objetivos y perfiles</w:t>
      </w:r>
    </w:p>
    <w:p w14:paraId="2F636EE3" w14:textId="77777777" w:rsidR="000E6ACC" w:rsidRDefault="001F7BAA">
      <w:pPr>
        <w:spacing w:after="200"/>
        <w:jc w:val="both"/>
      </w:pPr>
      <w:r>
        <w:t>La Comisión Académica mediante el portal web de la Carrera de Contaduría Pública puso en conocimiento de docentes y estudiantes, el 29 de septiembre de 2026, la visión, la misión, los objetivos, el perfil de la Carrera y el perfil profesional, y solicitó que las observaciones y sugerencias se presentaran por escrito a la Dirección de Carrera en el plazo establecido, que venció el 30 de septiembre. Vencido el plazo, la Comisión Académica no recibió ninguna observación ni sugerencia en forma escrita, por lo que se consideró conforme el documento.</w:t>
      </w:r>
    </w:p>
    <w:p w14:paraId="14A1BA75" w14:textId="77777777" w:rsidR="00447C31" w:rsidRDefault="00447C31" w:rsidP="00447C31">
      <w:pPr>
        <w:spacing w:after="200"/>
        <w:jc w:val="both"/>
      </w:pPr>
      <w:r>
        <w:t>Conforme a la visión, la misión, los objetivos, el perfil de la Carrera y el perfil profesional; la base legal y documental, la Comisión elaboró el documento base del plan de estudios, con la fundamentación filosófica, epistemológica y pedagógica, la alineación con las Normas Internacionales de Educación, los perfiles del postulante, del estudiante y del docente, las áreas de desempeño profesional y de conocimiento, la malla curricular, la distribución de la carga horaria por año, los ejes transversales, el régimen académico, las modalidades de graduación y las tablas de convalidación y homologación. Estos documentos sirvieron de base para el trabajo de las subcomisiones.</w:t>
      </w:r>
    </w:p>
    <w:p w14:paraId="1B7AD2A1" w14:textId="77777777" w:rsidR="000E6ACC" w:rsidRDefault="001F7BAA">
      <w:pPr>
        <w:keepNext/>
        <w:tabs>
          <w:tab w:val="left" w:pos="709"/>
        </w:tabs>
        <w:spacing w:before="120" w:after="200"/>
        <w:ind w:left="709" w:hanging="709"/>
      </w:pPr>
      <w:r>
        <w:rPr>
          <w:b/>
          <w:sz w:val="24"/>
        </w:rPr>
        <w:t>2.5</w:t>
      </w:r>
      <w:r>
        <w:rPr>
          <w:b/>
          <w:sz w:val="24"/>
        </w:rPr>
        <w:tab/>
        <w:t>Entrega de documentación de respaldo a las subcomisiones</w:t>
      </w:r>
    </w:p>
    <w:p w14:paraId="51EF1FD6" w14:textId="77777777" w:rsidR="00447C31" w:rsidRDefault="00447C31" w:rsidP="00447C31">
      <w:pPr>
        <w:spacing w:after="200"/>
        <w:jc w:val="both"/>
      </w:pPr>
      <w:r>
        <w:t>En fecha 30 de septiembre de 2026 se remitieron los memorándums para las subcomisiones administrativas y en fecha 5 de octubre de 2026 para las subcomisiones académicas, y en la reunión conjunta del 6 de octubre con los docentes y estudiantes de las subcomisiones académicas, la Comisión Académica entregó la documentación de respaldo para el desarrollo del trabajo encomendado, remitiéndose la siguiente documentación:</w:t>
      </w:r>
    </w:p>
    <w:p w14:paraId="5DA53B2B" w14:textId="77777777" w:rsidR="006D423A" w:rsidRDefault="006D423A" w:rsidP="00447C31">
      <w:pPr>
        <w:spacing w:after="200"/>
        <w:jc w:val="both"/>
      </w:pPr>
      <w:r>
        <w:t>Subcomisiones administrativas:</w:t>
      </w:r>
    </w:p>
    <w:p w14:paraId="26DBC613" w14:textId="77777777" w:rsidR="000E6ACC" w:rsidRDefault="001F7BAA">
      <w:pPr>
        <w:numPr>
          <w:ilvl w:val="0"/>
          <w:numId w:val="11"/>
        </w:numPr>
        <w:spacing w:after="160"/>
        <w:jc w:val="both"/>
      </w:pPr>
      <w:r>
        <w:t>Resolución HCU N.º 032/2025 y resoluciones HCF N.º 1057/2026 y N.º 1126/2026.</w:t>
      </w:r>
    </w:p>
    <w:p w14:paraId="584A9E7E" w14:textId="77777777" w:rsidR="000E6ACC" w:rsidRDefault="001F7BAA">
      <w:pPr>
        <w:numPr>
          <w:ilvl w:val="0"/>
          <w:numId w:val="11"/>
        </w:numPr>
        <w:spacing w:after="160"/>
        <w:jc w:val="both"/>
      </w:pPr>
      <w:r>
        <w:t>Diagnóstico de la Carrera, estudio de Ipsos CIESMORI y encuesta FODA del IICCFA.</w:t>
      </w:r>
    </w:p>
    <w:p w14:paraId="41AF2E93" w14:textId="77777777" w:rsidR="000E6ACC" w:rsidRDefault="001F7BAA">
      <w:pPr>
        <w:numPr>
          <w:ilvl w:val="0"/>
          <w:numId w:val="11"/>
        </w:numPr>
        <w:spacing w:after="160"/>
        <w:jc w:val="both"/>
      </w:pPr>
      <w:r>
        <w:t>Visión, misión, objetivos y perfil profesional, y documento base del plan de estudios con la malla curricular.</w:t>
      </w:r>
    </w:p>
    <w:p w14:paraId="789A9F55" w14:textId="77777777" w:rsidR="006D423A" w:rsidRDefault="006D423A" w:rsidP="006D423A">
      <w:pPr>
        <w:numPr>
          <w:ilvl w:val="0"/>
          <w:numId w:val="11"/>
        </w:numPr>
        <w:spacing w:after="200"/>
        <w:jc w:val="both"/>
      </w:pPr>
      <w:r>
        <w:t>Modelo base de los acápites que requiere la Resolución HCU N.º 032/2025, generado a partir del proyecto de Plan 2024.</w:t>
      </w:r>
    </w:p>
    <w:p w14:paraId="5EDF693A" w14:textId="77777777" w:rsidR="006D423A" w:rsidRDefault="006D423A" w:rsidP="006D423A">
      <w:pPr>
        <w:spacing w:after="200"/>
        <w:jc w:val="both"/>
      </w:pPr>
      <w:r>
        <w:t>Subcomisiones académicas:</w:t>
      </w:r>
    </w:p>
    <w:p w14:paraId="3BD4BEE5" w14:textId="77777777" w:rsidR="006D423A" w:rsidRDefault="006D423A" w:rsidP="006D423A">
      <w:pPr>
        <w:numPr>
          <w:ilvl w:val="0"/>
          <w:numId w:val="11"/>
        </w:numPr>
        <w:spacing w:after="160"/>
        <w:jc w:val="both"/>
      </w:pPr>
      <w:r>
        <w:t>Propuestas de itinerario formativo generadas a partir del proyecto de Plan 2024.</w:t>
      </w:r>
    </w:p>
    <w:p w14:paraId="6BAC3573" w14:textId="77777777" w:rsidR="006D423A" w:rsidRDefault="006D423A" w:rsidP="006D423A">
      <w:pPr>
        <w:numPr>
          <w:ilvl w:val="0"/>
          <w:numId w:val="11"/>
        </w:numPr>
        <w:spacing w:after="200"/>
        <w:jc w:val="both"/>
      </w:pPr>
      <w:r>
        <w:t>Guía de llenado del itinerario formativo y formato de informe final por asignatura, para las subcomisiones académicas.</w:t>
      </w:r>
    </w:p>
    <w:p w14:paraId="488B69F3" w14:textId="77777777" w:rsidR="000E6ACC" w:rsidRDefault="001F7BAA">
      <w:pPr>
        <w:keepNext/>
        <w:tabs>
          <w:tab w:val="left" w:pos="709"/>
        </w:tabs>
        <w:spacing w:before="120" w:after="200"/>
        <w:ind w:left="709" w:hanging="709"/>
      </w:pPr>
      <w:r>
        <w:rPr>
          <w:b/>
          <w:sz w:val="24"/>
        </w:rPr>
        <w:t>2.6</w:t>
      </w:r>
      <w:r>
        <w:rPr>
          <w:b/>
          <w:sz w:val="24"/>
        </w:rPr>
        <w:tab/>
        <w:t>Reunión de inducción a las subcomisiones</w:t>
      </w:r>
    </w:p>
    <w:p w14:paraId="276C5BC8" w14:textId="77777777" w:rsidR="000E6ACC" w:rsidRDefault="001F7BAA">
      <w:pPr>
        <w:spacing w:after="200"/>
        <w:jc w:val="both"/>
      </w:pPr>
      <w:r>
        <w:t>La Comisión Académica realizó la reunión de inducción en fecha 8 de octubre de 2026, con la participación de docentes y estudiantes de las subcomisiones, en la que participó como expositor el Secretario Académico de la UMSA, quien explicó el enfoque por competencias del Modelo Educativo de la UMSA, la estructura del plan de asignatura con su unidad y elementos de competencia, criterios y evidencias de desempeño, de producto y de conocimiento, y el formato y los plazos de entrega de los informes.</w:t>
      </w:r>
    </w:p>
    <w:p w14:paraId="0309CC98" w14:textId="77777777" w:rsidR="000E6ACC" w:rsidRDefault="001F7BAA">
      <w:pPr>
        <w:keepNext/>
        <w:tabs>
          <w:tab w:val="left" w:pos="709"/>
        </w:tabs>
        <w:spacing w:before="120" w:after="200"/>
        <w:ind w:left="709" w:hanging="709"/>
      </w:pPr>
      <w:r>
        <w:rPr>
          <w:b/>
          <w:sz w:val="24"/>
        </w:rPr>
        <w:lastRenderedPageBreak/>
        <w:t>2.7</w:t>
      </w:r>
      <w:r>
        <w:rPr>
          <w:b/>
          <w:sz w:val="24"/>
        </w:rPr>
        <w:tab/>
        <w:t>Trabajo conjunto de las subcomisiones académicas</w:t>
      </w:r>
    </w:p>
    <w:p w14:paraId="29FA9AE4" w14:textId="77777777" w:rsidR="000E6ACC" w:rsidRDefault="001F7BAA">
      <w:pPr>
        <w:spacing w:after="200"/>
        <w:jc w:val="both"/>
      </w:pPr>
      <w:r>
        <w:t>Las nueve subcomisiones académicas trabajaron de manera conjunta los días jueves 8 y viernes 9 de octubre de 2026, con el acompañamiento de la Comisión Académica, en la elaboración de los planes de las 43 asignaturas por área de conocimiento: Información Financiera General, Información Financiera Especializada, Servicios de Aseguramiento y No Aseguramiento, Sistemas, Administración, Derecho, Economía, Metodología de la Investigación y Matemática. El trabajo conjunto permitió articular los planes entre áreas y años, y asegurar la coherencia de cada unidad de competencia con el perfil profesional.</w:t>
      </w:r>
    </w:p>
    <w:p w14:paraId="0E14F519" w14:textId="77777777" w:rsidR="000E6ACC" w:rsidRDefault="001F7BAA">
      <w:pPr>
        <w:keepNext/>
        <w:tabs>
          <w:tab w:val="left" w:pos="709"/>
        </w:tabs>
        <w:spacing w:before="120" w:after="200"/>
        <w:ind w:left="709" w:hanging="709"/>
      </w:pPr>
      <w:r>
        <w:rPr>
          <w:b/>
          <w:sz w:val="24"/>
        </w:rPr>
        <w:t>2.8</w:t>
      </w:r>
      <w:r>
        <w:rPr>
          <w:b/>
          <w:sz w:val="24"/>
        </w:rPr>
        <w:tab/>
        <w:t>Recepción de informes de las subcomisiones</w:t>
      </w:r>
    </w:p>
    <w:p w14:paraId="550B8983" w14:textId="77777777" w:rsidR="000E6ACC" w:rsidRDefault="001F7BAA">
      <w:pPr>
        <w:spacing w:after="200"/>
        <w:jc w:val="both"/>
      </w:pPr>
      <w:r>
        <w:t>La Comisión Académica recibió en forma escrita y digital los informes de las subcomisiones administrativas en fecha 9 de octubre de 2026, con prórroga, y de las subcomisiones académicas, el 12 de octubre, con los 43 planes de asignatura y el informe final por área. Los informes rezagados se recibieron el 13 de octubre. El control de entregas registró cada punto y subpunto con su responsable docente y estudiantil, su fecha de recepción y su estado.</w:t>
      </w:r>
    </w:p>
    <w:p w14:paraId="36A740BB" w14:textId="77777777" w:rsidR="000E6ACC" w:rsidRDefault="001F7BAA">
      <w:pPr>
        <w:keepNext/>
        <w:tabs>
          <w:tab w:val="left" w:pos="709"/>
        </w:tabs>
        <w:spacing w:before="120" w:after="200"/>
        <w:ind w:left="709" w:hanging="709"/>
      </w:pPr>
      <w:r>
        <w:rPr>
          <w:b/>
          <w:sz w:val="24"/>
        </w:rPr>
        <w:t>2.9</w:t>
      </w:r>
      <w:r>
        <w:rPr>
          <w:b/>
          <w:sz w:val="24"/>
        </w:rPr>
        <w:tab/>
        <w:t>Análisis y revisión de los informes</w:t>
      </w:r>
    </w:p>
    <w:p w14:paraId="496B0D1D" w14:textId="77777777" w:rsidR="000E6ACC" w:rsidRDefault="0096358E">
      <w:pPr>
        <w:spacing w:after="200"/>
        <w:jc w:val="both"/>
      </w:pPr>
      <w:r>
        <w:t>A partir del 13 de octubre de 2026, la Comisión Académica analizó y revisó en plenaria los informes recibidos, verificando el cumplimiento de los requisitos de la Resolución HCU N.º 032/2025, en dos niveles:</w:t>
      </w:r>
    </w:p>
    <w:p w14:paraId="2AE300CE" w14:textId="77777777" w:rsidR="000E6ACC" w:rsidRDefault="001F7BAA">
      <w:pPr>
        <w:numPr>
          <w:ilvl w:val="0"/>
          <w:numId w:val="12"/>
        </w:numPr>
        <w:spacing w:after="160"/>
        <w:jc w:val="both"/>
      </w:pPr>
      <w:r>
        <w:rPr>
          <w:b/>
        </w:rPr>
        <w:t>Informes de las subcomisiones administrativas.</w:t>
      </w:r>
      <w:r>
        <w:t xml:space="preserve"> Se revisaron los documentos remitidos y se verificaron los requisitos del reglamento, además de la coherencia entre puntos. El resultado se consolidó en un informe de observaciones y recomendaciones, cuyas observaciones fueron subsanadas según el caso, en coordinación con las subcomisiones. </w:t>
      </w:r>
    </w:p>
    <w:p w14:paraId="61A2AE8F" w14:textId="77777777" w:rsidR="000E6ACC" w:rsidRDefault="001F7BAA">
      <w:pPr>
        <w:numPr>
          <w:ilvl w:val="0"/>
          <w:numId w:val="12"/>
        </w:numPr>
        <w:spacing w:after="200"/>
        <w:jc w:val="both"/>
      </w:pPr>
      <w:r>
        <w:rPr>
          <w:b/>
        </w:rPr>
        <w:t>Informes de las subcomisiones académicas.</w:t>
      </w:r>
      <w:r>
        <w:t xml:space="preserve"> Cada uno de los 43 planes se revisó con base en las recomendaciones dispuestas en la guía de llenado. Las observaciones se registraron en la matriz de cumplimiento y en el informe de correcciones por asignatura. Se realizaron reuniones con las subcomisiones para realizar los ajustes correspondientes de forma coordinada.</w:t>
      </w:r>
    </w:p>
    <w:p w14:paraId="390F87FB" w14:textId="77777777" w:rsidR="000E6ACC" w:rsidRDefault="0096358E">
      <w:pPr>
        <w:spacing w:after="200"/>
        <w:jc w:val="both"/>
      </w:pPr>
      <w:r>
        <w:t>Las decisiones adoptadas por la plenaria de Comisión sobre las propuestas de incorporación al documento final se registran en el Anexo 5. El cuadro comparativo entre el Plan de Estudios 2013 y el Rediseño Curricular, requerido por el Artículo 13 de la Resolución HCU N.º 032/2025, figura en el Anexo 6.</w:t>
      </w:r>
    </w:p>
    <w:p w14:paraId="23E06E78" w14:textId="77777777" w:rsidR="000E6ACC" w:rsidRDefault="001F7BAA">
      <w:pPr>
        <w:keepNext/>
        <w:tabs>
          <w:tab w:val="left" w:pos="709"/>
        </w:tabs>
        <w:spacing w:before="160" w:after="200"/>
        <w:ind w:left="709" w:hanging="709"/>
      </w:pPr>
      <w:r>
        <w:rPr>
          <w:b/>
          <w:sz w:val="24"/>
        </w:rPr>
        <w:t>3.</w:t>
      </w:r>
      <w:r>
        <w:rPr>
          <w:b/>
          <w:sz w:val="24"/>
        </w:rPr>
        <w:tab/>
        <w:t>Conclusión</w:t>
      </w:r>
    </w:p>
    <w:p w14:paraId="73FAB39A" w14:textId="77777777" w:rsidR="000E6ACC" w:rsidRDefault="001F7BAA">
      <w:pPr>
        <w:spacing w:after="200"/>
        <w:jc w:val="both"/>
      </w:pPr>
      <w:r>
        <w:t>La Comisión Académica concluyó, en fecha 20 de octubre de 2026, la tarea encomendada por la Asamblea Docente Estudiantil, de acuerdo con lo requerido por la Resolución HCU N.º 032/2025.</w:t>
      </w:r>
    </w:p>
    <w:p w14:paraId="73C91C1E" w14:textId="77777777" w:rsidR="00A65EAE" w:rsidRDefault="001F7BAA">
      <w:pPr>
        <w:spacing w:after="200"/>
        <w:jc w:val="both"/>
      </w:pPr>
      <w:r>
        <w:t xml:space="preserve">En consecuencia, de acuerdo con el numeral 4 del parágrafo II del Artículo 15 de la Resolución HCU N.º 032/2025, la Comisión Académica presenta el documento final del Rediseño Curricular, en sus 16 puntos, y el presente informe al Honorable Consejo Facultativo, en su calidad de máxima instancia de cogobierno de la Facultad.</w:t>
      </w:r>
    </w:p>
    <w:p w14:paraId="0548B0CD" w14:textId="77777777" w:rsidR="000E6ACC" w:rsidRDefault="001F7BAA">
      <w:pPr>
        <w:spacing w:after="200"/>
        <w:jc w:val="both"/>
      </w:pPr>
      <w:r>
        <w:t>Es cuanto informamos para fines consiguientes.</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4535"/>
        <w:gridCol w:w="4535"/>
      </w:tblGrid>
      <w:tr w:rsidR="000E6ACC" w14:paraId="09F22856" w14:textId="77777777">
        <w:trPr>
          <w:cantSplit/>
          <w:jc w:val="center"/>
        </w:trPr>
        <w:tc>
          <w:tcPr>
            <w:tcW w:w="4535" w:type="dxa"/>
            <w:gridSpan w:val="2"/>
          </w:tcPr>
          <w:p w14:paraId="6567E43A" w14:textId="77777777" w:rsidR="00153056" w:rsidRDefault="00153056">
            <w:pPr>
              <w:spacing w:before="520"/>
              <w:jc w:val="center"/>
              <w:rPr>
                <w:sz w:val="18"/>
              </w:rPr>
            </w:pPr>
          </w:p>
          <w:p w14:paraId="50B34C5D" w14:textId="04C71B1D" w:rsidR="000E6ACC" w:rsidRDefault="001F7BAA">
            <w:pPr>
              <w:spacing w:before="520"/>
              <w:jc w:val="center"/>
            </w:pPr>
            <w:r>
              <w:rPr>
                <w:sz w:val="18"/>
              </w:rPr>
              <w:t xml:space="preserve">_______________________________</w:t>
            </w:r>
          </w:p>
          <w:p w14:paraId="098565DA" w14:textId="77777777" w:rsidR="000E6ACC" w:rsidRDefault="001F7BAA">
            <w:pPr>
              <w:jc w:val="center"/>
            </w:pPr>
            <w:r>
              <w:rPr>
                <w:b/>
                <w:sz w:val="18"/>
              </w:rPr>
              <w:t>Mg. Sc. Nicomedes René Mejía Flores</w:t>
            </w:r>
          </w:p>
          <w:p w14:paraId="5DA11C68" w14:textId="77777777" w:rsidR="000E6ACC" w:rsidRDefault="001F7BAA">
            <w:pPr>
              <w:jc w:val="center"/>
            </w:pPr>
            <w:r>
              <w:rPr>
                <w:sz w:val="18"/>
              </w:rPr>
              <w:t>Director de Carrera</w:t>
            </w:r>
          </w:p>
          <w:p w14:paraId="08CBB52D" w14:textId="77777777" w:rsidR="000E6ACC" w:rsidRDefault="001F7BAA">
            <w:pPr>
              <w:jc w:val="center"/>
            </w:pPr>
            <w:r>
              <w:rPr>
                <w:sz w:val="18"/>
              </w:rPr>
              <w:t>Presidente de la Comisión Académica</w:t>
            </w:r>
          </w:p>
        </w:tc>
      </w:tr>
      <w:tr w:rsidR="000E6ACC" w14:paraId="106AE48F" w14:textId="77777777">
        <w:trPr>
          <w:cantSplit/>
          <w:jc w:val="center"/>
        </w:trPr>
        <w:tc>
          <w:tcPr>
            <w:tcW w:w="4535" w:type="dxa"/>
          </w:tcPr>
          <w:p w14:paraId="18648ED9" w14:textId="77777777" w:rsidR="00153056" w:rsidRDefault="00153056">
            <w:pPr>
              <w:spacing w:before="520"/>
              <w:jc w:val="center"/>
              <w:rPr>
                <w:sz w:val="18"/>
              </w:rPr>
            </w:pPr>
          </w:p>
          <w:p w14:paraId="2A022C6E" w14:textId="259D236B" w:rsidR="000E6ACC" w:rsidRDefault="001F7BAA">
            <w:pPr>
              <w:spacing w:before="520"/>
              <w:jc w:val="center"/>
            </w:pPr>
            <w:r>
              <w:rPr>
                <w:sz w:val="18"/>
              </w:rPr>
              <w:t xml:space="preserve">_______________________________</w:t>
            </w:r>
          </w:p>
          <w:p w14:paraId="306F52DA" w14:textId="77777777" w:rsidR="000E6ACC" w:rsidRDefault="001F7BAA">
            <w:pPr>
              <w:jc w:val="center"/>
            </w:pPr>
            <w:r>
              <w:rPr>
                <w:b/>
                <w:sz w:val="18"/>
              </w:rPr>
              <w:t>Mg. Sc. Ronny Yañez Mendoza</w:t>
            </w:r>
          </w:p>
          <w:p w14:paraId="39CA3556" w14:textId="77777777" w:rsidR="000E6ACC" w:rsidRDefault="001F7BAA">
            <w:pPr>
              <w:jc w:val="center"/>
            </w:pPr>
            <w:r>
              <w:rPr>
                <w:sz w:val="18"/>
              </w:rPr>
              <w:t>Docente, miembro</w:t>
            </w:r>
          </w:p>
        </w:tc>
        <w:tc>
          <w:tcPr>
            <w:tcW w:w="4535" w:type="dxa"/>
          </w:tcPr>
          <w:p w14:paraId="0934A0A1" w14:textId="77777777" w:rsidR="00153056" w:rsidRDefault="00153056">
            <w:pPr>
              <w:spacing w:before="520"/>
              <w:jc w:val="center"/>
              <w:rPr>
                <w:sz w:val="18"/>
              </w:rPr>
            </w:pPr>
          </w:p>
          <w:p w14:paraId="1D6CEA4D" w14:textId="64C8DF8A" w:rsidR="000E6ACC" w:rsidRDefault="001F7BAA">
            <w:pPr>
              <w:spacing w:before="520"/>
              <w:jc w:val="center"/>
            </w:pPr>
            <w:r>
              <w:rPr>
                <w:sz w:val="18"/>
              </w:rPr>
              <w:t xml:space="preserve">_______________________________</w:t>
            </w:r>
          </w:p>
          <w:p w14:paraId="76655F71" w14:textId="77777777" w:rsidR="000E6ACC" w:rsidRDefault="001F7BAA">
            <w:pPr>
              <w:jc w:val="center"/>
            </w:pPr>
            <w:r>
              <w:rPr>
                <w:b/>
                <w:sz w:val="18"/>
              </w:rPr>
              <w:t>Univ. Roberto Mauricio Ramos Callisaya</w:t>
            </w:r>
          </w:p>
          <w:p w14:paraId="2A0B593B" w14:textId="77777777" w:rsidR="000E6ACC" w:rsidRDefault="001F7BAA">
            <w:pPr>
              <w:jc w:val="center"/>
            </w:pPr>
            <w:r>
              <w:rPr>
                <w:sz w:val="18"/>
              </w:rPr>
              <w:t>Estudiante, miembro</w:t>
            </w:r>
          </w:p>
        </w:tc>
      </w:tr>
      <w:tr w:rsidR="000E6ACC" w14:paraId="194FC516" w14:textId="77777777">
        <w:trPr>
          <w:cantSplit/>
          <w:jc w:val="center"/>
        </w:trPr>
        <w:tc>
          <w:tcPr>
            <w:tcW w:w="4535" w:type="dxa"/>
          </w:tcPr>
          <w:p w14:paraId="64F409C7" w14:textId="77777777" w:rsidR="00153056" w:rsidRDefault="00153056">
            <w:pPr>
              <w:spacing w:before="520"/>
              <w:jc w:val="center"/>
              <w:rPr>
                <w:sz w:val="18"/>
              </w:rPr>
            </w:pPr>
          </w:p>
          <w:p w14:paraId="6FCEF74C" w14:textId="4302FEC1" w:rsidR="000E6ACC" w:rsidRDefault="001F7BAA">
            <w:pPr>
              <w:spacing w:before="520"/>
              <w:jc w:val="center"/>
            </w:pPr>
            <w:r>
              <w:rPr>
                <w:sz w:val="18"/>
              </w:rPr>
              <w:t xml:space="preserve">_______________________________</w:t>
            </w:r>
          </w:p>
          <w:p w14:paraId="71F20509" w14:textId="77777777" w:rsidR="000E6ACC" w:rsidRDefault="001F7BAA">
            <w:pPr>
              <w:jc w:val="center"/>
            </w:pPr>
            <w:r>
              <w:rPr>
                <w:b/>
                <w:sz w:val="18"/>
              </w:rPr>
              <w:t>Mg. Sc. Carlos Ernesto Gonzales Alanes</w:t>
            </w:r>
          </w:p>
          <w:p w14:paraId="6CB80FCC" w14:textId="77777777" w:rsidR="000E6ACC" w:rsidRDefault="001F7BAA">
            <w:pPr>
              <w:jc w:val="center"/>
            </w:pPr>
            <w:r>
              <w:rPr>
                <w:sz w:val="18"/>
              </w:rPr>
              <w:t>Docente, miembro</w:t>
            </w:r>
          </w:p>
        </w:tc>
        <w:tc>
          <w:tcPr>
            <w:tcW w:w="4535" w:type="dxa"/>
          </w:tcPr>
          <w:p w14:paraId="7757149F" w14:textId="77777777" w:rsidR="00153056" w:rsidRDefault="00153056">
            <w:pPr>
              <w:spacing w:before="520"/>
              <w:jc w:val="center"/>
              <w:rPr>
                <w:sz w:val="18"/>
              </w:rPr>
            </w:pPr>
          </w:p>
          <w:p w14:paraId="6C42E3BE" w14:textId="01280511" w:rsidR="000E6ACC" w:rsidRDefault="001F7BAA">
            <w:pPr>
              <w:spacing w:before="520"/>
              <w:jc w:val="center"/>
            </w:pPr>
            <w:r>
              <w:rPr>
                <w:sz w:val="18"/>
              </w:rPr>
              <w:t xml:space="preserve">_______________________________</w:t>
            </w:r>
          </w:p>
          <w:p w14:paraId="5D27D9BF" w14:textId="77777777" w:rsidR="000E6ACC" w:rsidRDefault="001F7BAA">
            <w:pPr>
              <w:jc w:val="center"/>
            </w:pPr>
            <w:r>
              <w:rPr>
                <w:b/>
                <w:sz w:val="18"/>
              </w:rPr>
              <w:t>Univ. Franco Alejandro Reyes Sagardia</w:t>
            </w:r>
          </w:p>
          <w:p w14:paraId="5CD9599D" w14:textId="77777777" w:rsidR="000E6ACC" w:rsidRDefault="001F7BAA">
            <w:pPr>
              <w:jc w:val="center"/>
            </w:pPr>
            <w:r>
              <w:rPr>
                <w:sz w:val="18"/>
              </w:rPr>
              <w:t>Estudiante, miembro</w:t>
            </w:r>
          </w:p>
        </w:tc>
      </w:tr>
      <w:tr w:rsidR="000E6ACC" w14:paraId="5C08582B" w14:textId="77777777">
        <w:trPr>
          <w:cantSplit/>
          <w:jc w:val="center"/>
        </w:trPr>
        <w:tc>
          <w:tcPr>
            <w:tcW w:w="4535" w:type="dxa"/>
          </w:tcPr>
          <w:p w14:paraId="54A8E2D0" w14:textId="77777777" w:rsidR="00153056" w:rsidRDefault="00153056">
            <w:pPr>
              <w:spacing w:before="520"/>
              <w:jc w:val="center"/>
              <w:rPr>
                <w:sz w:val="18"/>
              </w:rPr>
            </w:pPr>
          </w:p>
          <w:p w14:paraId="2448A9CC" w14:textId="62BF017C" w:rsidR="000E6ACC" w:rsidRDefault="001F7BAA">
            <w:pPr>
              <w:spacing w:before="520"/>
              <w:jc w:val="center"/>
            </w:pPr>
            <w:r>
              <w:rPr>
                <w:sz w:val="18"/>
              </w:rPr>
              <w:t xml:space="preserve">_______________________________</w:t>
            </w:r>
          </w:p>
          <w:p w14:paraId="12A6B18E" w14:textId="77777777" w:rsidR="000E6ACC" w:rsidRDefault="001F7BAA">
            <w:pPr>
              <w:jc w:val="center"/>
            </w:pPr>
            <w:r>
              <w:rPr>
                <w:b/>
                <w:sz w:val="18"/>
              </w:rPr>
              <w:t>Mg. Sc. Teddy Orlando Catalán Mollinedo</w:t>
            </w:r>
          </w:p>
          <w:p w14:paraId="1FF66224" w14:textId="77777777" w:rsidR="000E6ACC" w:rsidRDefault="001F7BAA">
            <w:pPr>
              <w:jc w:val="center"/>
            </w:pPr>
            <w:r>
              <w:rPr>
                <w:sz w:val="18"/>
              </w:rPr>
              <w:t>Docente, secretario</w:t>
            </w:r>
          </w:p>
        </w:tc>
        <w:tc>
          <w:tcPr>
            <w:tcW w:w="4535" w:type="dxa"/>
          </w:tcPr>
          <w:p w14:paraId="4A6ACBA6" w14:textId="1440609D" w:rsidR="00153056" w:rsidRDefault="00153056">
            <w:pPr>
              <w:spacing w:before="520"/>
              <w:jc w:val="center"/>
              <w:rPr>
                <w:sz w:val="18"/>
              </w:rPr>
            </w:pPr>
          </w:p>
          <w:p w14:paraId="4A1FB27B" w14:textId="6E122D8F" w:rsidR="000E6ACC" w:rsidRDefault="001F7BAA">
            <w:pPr>
              <w:spacing w:before="520"/>
              <w:jc w:val="center"/>
            </w:pPr>
            <w:r>
              <w:rPr>
                <w:sz w:val="18"/>
              </w:rPr>
              <w:t xml:space="preserve">_______________________________</w:t>
            </w:r>
          </w:p>
          <w:p w14:paraId="3D0EE363" w14:textId="77777777" w:rsidR="000E6ACC" w:rsidRDefault="001F7BAA">
            <w:pPr>
              <w:jc w:val="center"/>
            </w:pPr>
            <w:r>
              <w:rPr>
                <w:b/>
                <w:sz w:val="18"/>
              </w:rPr>
              <w:t>Univ. Brandon Josué Pariapaz Machicado</w:t>
            </w:r>
          </w:p>
          <w:p w14:paraId="7F362A79" w14:textId="77777777" w:rsidR="000E6ACC" w:rsidRDefault="001F7BAA">
            <w:pPr>
              <w:jc w:val="center"/>
            </w:pPr>
            <w:r>
              <w:rPr>
                <w:sz w:val="18"/>
              </w:rPr>
              <w:t>Estudiante, miembro</w:t>
            </w:r>
          </w:p>
        </w:tc>
      </w:tr>
      <w:tr w:rsidR="000E6ACC" w14:paraId="3454982C" w14:textId="77777777">
        <w:trPr>
          <w:cantSplit/>
          <w:jc w:val="center"/>
        </w:trPr>
        <w:tc>
          <w:tcPr>
            <w:tcW w:w="4535" w:type="dxa"/>
          </w:tcPr>
          <w:p w14:paraId="090620A0" w14:textId="14A37625" w:rsidR="00153056" w:rsidRDefault="00153056">
            <w:pPr>
              <w:spacing w:before="520"/>
              <w:jc w:val="center"/>
              <w:rPr>
                <w:sz w:val="18"/>
              </w:rPr>
            </w:pPr>
          </w:p>
          <w:p w14:paraId="472B5F55" w14:textId="6327CD91" w:rsidR="000E6ACC" w:rsidRDefault="001F7BAA">
            <w:pPr>
              <w:spacing w:before="520"/>
              <w:jc w:val="center"/>
            </w:pPr>
            <w:r>
              <w:rPr>
                <w:sz w:val="18"/>
              </w:rPr>
              <w:t xml:space="preserve">_______________________________</w:t>
            </w:r>
          </w:p>
          <w:p w14:paraId="65F5276E" w14:textId="77777777" w:rsidR="000E6ACC" w:rsidRDefault="001F7BAA">
            <w:pPr>
              <w:jc w:val="center"/>
            </w:pPr>
            <w:r>
              <w:rPr>
                <w:b/>
                <w:sz w:val="18"/>
              </w:rPr>
              <w:t>Mg. Sc. Carlos Reynaldo Coronel Tapia</w:t>
            </w:r>
          </w:p>
          <w:p w14:paraId="08F681DA" w14:textId="77777777" w:rsidR="000E6ACC" w:rsidRDefault="001F7BAA">
            <w:pPr>
              <w:jc w:val="center"/>
            </w:pPr>
            <w:r>
              <w:rPr>
                <w:sz w:val="18"/>
              </w:rPr>
              <w:t>Docente, miembro</w:t>
            </w:r>
          </w:p>
        </w:tc>
        <w:tc>
          <w:tcPr>
            <w:tcW w:w="4535" w:type="dxa"/>
          </w:tcPr>
          <w:p w14:paraId="4A4F66CE" w14:textId="4D76E6B4" w:rsidR="00153056" w:rsidRDefault="00153056">
            <w:pPr>
              <w:spacing w:before="520"/>
              <w:jc w:val="center"/>
              <w:rPr>
                <w:sz w:val="18"/>
              </w:rPr>
            </w:pPr>
          </w:p>
          <w:p w14:paraId="73E04855" w14:textId="7E136D27" w:rsidR="000E6ACC" w:rsidRDefault="001F7BAA">
            <w:pPr>
              <w:spacing w:before="520"/>
              <w:jc w:val="center"/>
            </w:pPr>
            <w:r>
              <w:rPr>
                <w:sz w:val="18"/>
              </w:rPr>
              <w:t xml:space="preserve">_______________________________</w:t>
            </w:r>
          </w:p>
          <w:p w14:paraId="7E43D14C" w14:textId="77777777" w:rsidR="000E6ACC" w:rsidRDefault="001F7BAA">
            <w:pPr>
              <w:jc w:val="center"/>
            </w:pPr>
            <w:r>
              <w:rPr>
                <w:b/>
                <w:sz w:val="18"/>
              </w:rPr>
              <w:t>Univ. Anahi Lucia Vera Galvez</w:t>
            </w:r>
          </w:p>
          <w:p w14:paraId="0AC14A85" w14:textId="77777777" w:rsidR="000E6ACC" w:rsidRDefault="001F7BAA">
            <w:pPr>
              <w:jc w:val="center"/>
            </w:pPr>
            <w:r>
              <w:rPr>
                <w:sz w:val="18"/>
              </w:rPr>
              <w:t>Estudiante, secretaria</w:t>
            </w:r>
          </w:p>
        </w:tc>
      </w:tr>
      <w:tr w:rsidR="000E6ACC" w14:paraId="62B25D37" w14:textId="77777777">
        <w:trPr>
          <w:cantSplit/>
          <w:jc w:val="center"/>
        </w:trPr>
        <w:tc>
          <w:tcPr>
            <w:tcW w:w="4535" w:type="dxa"/>
          </w:tcPr>
          <w:p w14:paraId="1D9596BF" w14:textId="77777777" w:rsidR="00153056" w:rsidRDefault="00153056">
            <w:pPr>
              <w:spacing w:before="520"/>
              <w:jc w:val="center"/>
              <w:rPr>
                <w:sz w:val="18"/>
              </w:rPr>
            </w:pPr>
          </w:p>
          <w:p w14:paraId="2C5EB13E" w14:textId="5DFF1355" w:rsidR="000E6ACC" w:rsidRDefault="001F7BAA">
            <w:pPr>
              <w:spacing w:before="520"/>
              <w:jc w:val="center"/>
            </w:pPr>
            <w:r>
              <w:rPr>
                <w:sz w:val="18"/>
              </w:rPr>
              <w:t xml:space="preserve">_______________________________</w:t>
            </w:r>
          </w:p>
          <w:p w14:paraId="47C26885" w14:textId="77777777" w:rsidR="000E6ACC" w:rsidRDefault="001F7BAA">
            <w:pPr>
              <w:jc w:val="center"/>
            </w:pPr>
            <w:r>
              <w:rPr>
                <w:b/>
                <w:sz w:val="18"/>
              </w:rPr>
              <w:t>Mg. Sc. Vicente Waldo Aguirre Tarquino</w:t>
            </w:r>
          </w:p>
          <w:p w14:paraId="08309DB9" w14:textId="77777777" w:rsidR="000E6ACC" w:rsidRDefault="001F7BAA">
            <w:pPr>
              <w:jc w:val="center"/>
            </w:pPr>
            <w:r>
              <w:rPr>
                <w:sz w:val="18"/>
              </w:rPr>
              <w:t>Docente, miembro</w:t>
            </w:r>
          </w:p>
        </w:tc>
        <w:tc>
          <w:tcPr>
            <w:tcW w:w="4535" w:type="dxa"/>
          </w:tcPr>
          <w:p w14:paraId="322B41D3" w14:textId="77777777" w:rsidR="00153056" w:rsidRDefault="00153056">
            <w:pPr>
              <w:spacing w:before="520"/>
              <w:jc w:val="center"/>
              <w:rPr>
                <w:sz w:val="18"/>
              </w:rPr>
            </w:pPr>
          </w:p>
          <w:p w14:paraId="4C1F68CB" w14:textId="0EC4E253" w:rsidR="000E6ACC" w:rsidRDefault="001F7BAA">
            <w:pPr>
              <w:spacing w:before="520"/>
              <w:jc w:val="center"/>
            </w:pPr>
            <w:r>
              <w:rPr>
                <w:sz w:val="18"/>
              </w:rPr>
              <w:t xml:space="preserve">_______________________________</w:t>
            </w:r>
          </w:p>
          <w:p w14:paraId="6C04227D" w14:textId="77777777" w:rsidR="000E6ACC" w:rsidRDefault="001F7BAA">
            <w:pPr>
              <w:jc w:val="center"/>
            </w:pPr>
            <w:r>
              <w:rPr>
                <w:b/>
                <w:sz w:val="18"/>
              </w:rPr>
              <w:t>Univ. Mariel Fabiola Vargas Flores</w:t>
            </w:r>
          </w:p>
          <w:p w14:paraId="75AC0114" w14:textId="77777777" w:rsidR="000E6ACC" w:rsidRDefault="001F7BAA">
            <w:pPr>
              <w:jc w:val="center"/>
            </w:pPr>
            <w:r>
              <w:rPr>
                <w:sz w:val="18"/>
              </w:rPr>
              <w:t>Estudiante, miembro</w:t>
            </w:r>
          </w:p>
        </w:tc>
      </w:tr>
    </w:tbl>
    <w:p w14:paraId="6FAEF80B" w14:textId="77777777" w:rsidR="000E6ACC" w:rsidRDefault="001F7BAA">
      <w:r>
        <w:br w:type="page"/>
      </w:r>
    </w:p>
    <w:p w14:paraId="266EC1DF" w14:textId="77777777" w:rsidR="000E6ACC" w:rsidRDefault="001F7BAA">
      <w:pPr>
        <w:keepNext/>
        <w:spacing w:before="160" w:after="200"/>
      </w:pPr>
      <w:r>
        <w:rPr>
          <w:b/>
          <w:sz w:val="24"/>
        </w:rPr>
        <w:lastRenderedPageBreak/>
        <w:t>Anexos</w:t>
      </w:r>
    </w:p>
    <w:p w14:paraId="021055DE" w14:textId="77777777" w:rsidR="000E6ACC" w:rsidRDefault="001F7BAA">
      <w:pPr>
        <w:keepNext/>
        <w:spacing w:before="120" w:after="200"/>
      </w:pPr>
      <w:r>
        <w:rPr>
          <w:b/>
          <w:sz w:val="24"/>
        </w:rPr>
        <w:t>Anexo 1. Integrantes de la Comisión Académica</w:t>
      </w:r>
    </w:p>
    <w:tbl>
      <w:tblPr>
        <w:tblW w:w="0" w:type="auto"/>
        <w:jc w:val="center"/>
        <w:tblLayout w:type="fixed"/>
        <w:tblLook w:val="04A0" w:firstRow="1" w:lastRow="0" w:firstColumn="1" w:lastColumn="0" w:noHBand="0" w:noVBand="1"/>
      </w:tblPr>
      <w:tblGrid>
        <w:gridCol w:w="2268"/>
        <w:gridCol w:w="3969"/>
        <w:gridCol w:w="2835"/>
      </w:tblGrid>
      <w:tr w:rsidR="000E6ACC" w14:paraId="5E3EC4EE" w14:textId="77777777">
        <w:trPr>
          <w:tblHeade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47BACE8F" w14:textId="77777777" w:rsidR="000E6ACC" w:rsidRDefault="001F7BAA">
            <w:pPr>
              <w:jc w:val="center"/>
            </w:pPr>
            <w:r>
              <w:rPr>
                <w:b/>
                <w:color w:val="000000"/>
                <w:sz w:val="18"/>
              </w:rPr>
              <w:t>Estamento</w:t>
            </w:r>
          </w:p>
        </w:tc>
        <w:tc>
          <w:tcPr>
            <w:tcW w:w="3969"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64932488" w14:textId="77777777" w:rsidR="000E6ACC" w:rsidRDefault="001F7BAA">
            <w:pPr>
              <w:jc w:val="center"/>
            </w:pPr>
            <w:r>
              <w:rPr>
                <w:b/>
                <w:color w:val="000000"/>
                <w:sz w:val="18"/>
              </w:rPr>
              <w:t>Nombre</w:t>
            </w:r>
          </w:p>
        </w:tc>
        <w:tc>
          <w:tcPr>
            <w:tcW w:w="2835"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7BED6B6A" w14:textId="77777777" w:rsidR="000E6ACC" w:rsidRDefault="001F7BAA">
            <w:pPr>
              <w:jc w:val="center"/>
            </w:pPr>
            <w:r>
              <w:rPr>
                <w:b/>
                <w:color w:val="000000"/>
                <w:sz w:val="18"/>
              </w:rPr>
              <w:t>Función</w:t>
            </w:r>
          </w:p>
        </w:tc>
      </w:tr>
      <w:tr w:rsidR="000E6ACC" w14:paraId="16DD7B8F"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2915CF61" w14:textId="77777777" w:rsidR="000E6ACC" w:rsidRDefault="001F7BAA">
            <w:r>
              <w:rPr>
                <w:sz w:val="18"/>
              </w:rPr>
              <w:t>Director de Carrera</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44C18BD0" w14:textId="77777777" w:rsidR="000E6ACC" w:rsidRDefault="001F7BAA">
            <w:r>
              <w:rPr>
                <w:sz w:val="18"/>
              </w:rPr>
              <w:t>Mg. Sc. Nicomedes René Mejía Flores</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501D80A8" w14:textId="77777777" w:rsidR="000E6ACC" w:rsidRDefault="001F7BAA">
            <w:r>
              <w:rPr>
                <w:sz w:val="18"/>
              </w:rPr>
              <w:t>Presidente</w:t>
            </w:r>
          </w:p>
        </w:tc>
      </w:tr>
      <w:tr w:rsidR="000E6ACC" w14:paraId="36F41B0A"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49D9DE36" w14:textId="77777777" w:rsidR="000E6ACC" w:rsidRDefault="001F7BAA">
            <w:r>
              <w:rPr>
                <w:sz w:val="18"/>
              </w:rPr>
              <w:t>Docente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462E9F79" w14:textId="77777777" w:rsidR="000E6ACC" w:rsidRDefault="001F7BAA">
            <w:r>
              <w:rPr>
                <w:sz w:val="18"/>
              </w:rPr>
              <w:t>Mg. Sc. Ronny Yañez Mendoza</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05A8C757" w14:textId="77777777" w:rsidR="000E6ACC" w:rsidRDefault="001F7BAA">
            <w:r>
              <w:rPr>
                <w:sz w:val="18"/>
              </w:rPr>
              <w:t>Miembro</w:t>
            </w:r>
          </w:p>
        </w:tc>
      </w:tr>
      <w:tr w:rsidR="000E6ACC" w14:paraId="3EE43333"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4DBE1E95" w14:textId="77777777" w:rsidR="000E6ACC" w:rsidRDefault="001F7BAA">
            <w:r>
              <w:rPr>
                <w:sz w:val="18"/>
              </w:rPr>
              <w:t>Docente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11A80CB4" w14:textId="77777777" w:rsidR="000E6ACC" w:rsidRDefault="001F7BAA">
            <w:r>
              <w:rPr>
                <w:sz w:val="18"/>
              </w:rPr>
              <w:t>Mg. Sc. Carlos Ernesto Gonzales Alanes</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76FC0F4F" w14:textId="77777777" w:rsidR="000E6ACC" w:rsidRDefault="001F7BAA">
            <w:r>
              <w:rPr>
                <w:sz w:val="18"/>
              </w:rPr>
              <w:t>Miembro</w:t>
            </w:r>
          </w:p>
        </w:tc>
      </w:tr>
      <w:tr w:rsidR="000E6ACC" w14:paraId="5271AC7B"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538CFBC6" w14:textId="77777777" w:rsidR="000E6ACC" w:rsidRDefault="001F7BAA">
            <w:r>
              <w:rPr>
                <w:sz w:val="18"/>
              </w:rPr>
              <w:t>Docente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62A3C95F" w14:textId="77777777" w:rsidR="000E6ACC" w:rsidRDefault="001F7BAA">
            <w:r>
              <w:rPr>
                <w:sz w:val="18"/>
              </w:rPr>
              <w:t>Mg. Sc. Teddy Orlando Catalán Mollinedo</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407137AD" w14:textId="77777777" w:rsidR="000E6ACC" w:rsidRDefault="001F7BAA">
            <w:r>
              <w:rPr>
                <w:sz w:val="18"/>
              </w:rPr>
              <w:t>Secretario docente</w:t>
            </w:r>
          </w:p>
        </w:tc>
      </w:tr>
      <w:tr w:rsidR="000E6ACC" w14:paraId="6E58E9B3"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6DF2D335" w14:textId="77777777" w:rsidR="000E6ACC" w:rsidRDefault="001F7BAA">
            <w:r>
              <w:rPr>
                <w:sz w:val="18"/>
              </w:rPr>
              <w:t>Docente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179D8102" w14:textId="77777777" w:rsidR="000E6ACC" w:rsidRDefault="001F7BAA">
            <w:r>
              <w:rPr>
                <w:sz w:val="18"/>
              </w:rPr>
              <w:t>Mg. Sc. Carlos Reynaldo Coronel Tapia</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106ADACF" w14:textId="77777777" w:rsidR="000E6ACC" w:rsidRDefault="001F7BAA">
            <w:r>
              <w:rPr>
                <w:sz w:val="18"/>
              </w:rPr>
              <w:t>Miembro</w:t>
            </w:r>
          </w:p>
        </w:tc>
      </w:tr>
      <w:tr w:rsidR="000E6ACC" w14:paraId="7992FB07"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640A6233" w14:textId="77777777" w:rsidR="000E6ACC" w:rsidRDefault="001F7BAA">
            <w:r>
              <w:rPr>
                <w:sz w:val="18"/>
              </w:rPr>
              <w:t>Docente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7D662733" w14:textId="77777777" w:rsidR="000E6ACC" w:rsidRDefault="001F7BAA">
            <w:r>
              <w:rPr>
                <w:sz w:val="18"/>
              </w:rPr>
              <w:t>Mg. Sc. Vicente Waldo Aguirre Tarquino</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52FAC637" w14:textId="77777777" w:rsidR="000E6ACC" w:rsidRDefault="001F7BAA">
            <w:r>
              <w:rPr>
                <w:sz w:val="18"/>
              </w:rPr>
              <w:t>Miembro</w:t>
            </w:r>
          </w:p>
        </w:tc>
      </w:tr>
      <w:tr w:rsidR="000E6ACC" w14:paraId="7E073BC9"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16B52D96" w14:textId="77777777" w:rsidR="000E6ACC" w:rsidRDefault="001F7BAA">
            <w:r>
              <w:rPr>
                <w:sz w:val="18"/>
              </w:rPr>
              <w:t>Estudiante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3FA298A7" w14:textId="77777777" w:rsidR="000E6ACC" w:rsidRDefault="001F7BAA">
            <w:r>
              <w:rPr>
                <w:sz w:val="18"/>
              </w:rPr>
              <w:t>Univ. Roberto Mauricio Ramos Callisaya</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5BC70B3E" w14:textId="77777777" w:rsidR="000E6ACC" w:rsidRDefault="001F7BAA">
            <w:r>
              <w:rPr>
                <w:sz w:val="18"/>
              </w:rPr>
              <w:t>Miembro</w:t>
            </w:r>
          </w:p>
        </w:tc>
      </w:tr>
      <w:tr w:rsidR="000E6ACC" w14:paraId="2657BACA"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768D8E4B" w14:textId="77777777" w:rsidR="000E6ACC" w:rsidRDefault="001F7BAA">
            <w:r>
              <w:rPr>
                <w:sz w:val="18"/>
              </w:rPr>
              <w:t>Estudiante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2F98D240" w14:textId="77777777" w:rsidR="000E6ACC" w:rsidRDefault="001F7BAA">
            <w:r>
              <w:rPr>
                <w:sz w:val="18"/>
              </w:rPr>
              <w:t>Univ. Franco Alejandro Reyes Sagardia</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14C6B699" w14:textId="77777777" w:rsidR="000E6ACC" w:rsidRDefault="001F7BAA">
            <w:r>
              <w:rPr>
                <w:sz w:val="18"/>
              </w:rPr>
              <w:t>Miembro</w:t>
            </w:r>
          </w:p>
        </w:tc>
      </w:tr>
      <w:tr w:rsidR="000E6ACC" w14:paraId="13665EEB"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0EA59B7F" w14:textId="77777777" w:rsidR="000E6ACC" w:rsidRDefault="001F7BAA">
            <w:r>
              <w:rPr>
                <w:sz w:val="18"/>
              </w:rPr>
              <w:t>Estudiante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024B0EE3" w14:textId="77777777" w:rsidR="000E6ACC" w:rsidRDefault="001F7BAA">
            <w:r>
              <w:rPr>
                <w:sz w:val="18"/>
              </w:rPr>
              <w:t>Univ. Brandon Josué Pariapaz Machicado</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1486D357" w14:textId="77777777" w:rsidR="000E6ACC" w:rsidRDefault="001F7BAA">
            <w:r>
              <w:rPr>
                <w:sz w:val="18"/>
              </w:rPr>
              <w:t>Miembro</w:t>
            </w:r>
          </w:p>
        </w:tc>
      </w:tr>
      <w:tr w:rsidR="000E6ACC" w14:paraId="597A98A1"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59540B3A" w14:textId="77777777" w:rsidR="000E6ACC" w:rsidRDefault="001F7BAA">
            <w:r>
              <w:rPr>
                <w:sz w:val="18"/>
              </w:rPr>
              <w:t>Estudiante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083F9035" w14:textId="77777777" w:rsidR="000E6ACC" w:rsidRDefault="001F7BAA">
            <w:r>
              <w:rPr>
                <w:sz w:val="18"/>
              </w:rPr>
              <w:t>Univ. Anahi Lucia Vera Galvez</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098BF675" w14:textId="77777777" w:rsidR="000E6ACC" w:rsidRDefault="001F7BAA">
            <w:r>
              <w:rPr>
                <w:sz w:val="18"/>
              </w:rPr>
              <w:t>Secretaria estudiantil</w:t>
            </w:r>
          </w:p>
        </w:tc>
      </w:tr>
      <w:tr w:rsidR="000E6ACC" w14:paraId="4EF0DCF9"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4F3E462F" w14:textId="77777777" w:rsidR="000E6ACC" w:rsidRDefault="001F7BAA">
            <w:r>
              <w:rPr>
                <w:sz w:val="18"/>
              </w:rPr>
              <w:t>Estudiante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23174FEB" w14:textId="77777777" w:rsidR="000E6ACC" w:rsidRDefault="001F7BAA">
            <w:r>
              <w:rPr>
                <w:sz w:val="18"/>
              </w:rPr>
              <w:t>Univ. Mariel Fabiola Vargas Flores</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5061B1DA" w14:textId="77777777" w:rsidR="000E6ACC" w:rsidRDefault="001F7BAA">
            <w:r>
              <w:rPr>
                <w:sz w:val="18"/>
              </w:rPr>
              <w:t>Miembro</w:t>
            </w:r>
          </w:p>
        </w:tc>
      </w:tr>
    </w:tbl>
    <w:p w14:paraId="095A2210" w14:textId="77777777" w:rsidR="000E6ACC" w:rsidRDefault="001F7BAA">
      <w:pPr>
        <w:spacing w:before="40" w:after="200"/>
      </w:pPr>
      <w:r>
        <w:rPr>
          <w:sz w:val="16"/>
        </w:rPr>
        <w:t>Fuente: Resolución HCF N.º 1126/2026; Informe FCEF/CARR/CONT.PUB. N.º 023/2026 y nómina consolidada de la Comisión Académica.</w:t>
      </w:r>
    </w:p>
    <w:p w14:paraId="61D97EFA" w14:textId="77777777" w:rsidR="000E6ACC" w:rsidRDefault="001F7BAA">
      <w:pPr>
        <w:keepNext/>
        <w:spacing w:before="120" w:after="200"/>
      </w:pPr>
      <w:r>
        <w:rPr>
          <w:b/>
          <w:sz w:val="24"/>
        </w:rPr>
        <w:t>Anexo 2. Cronología del proceso</w:t>
      </w:r>
    </w:p>
    <w:tbl>
      <w:tblPr>
        <w:tblW w:w="0" w:type="auto"/>
        <w:jc w:val="center"/>
        <w:tblLayout w:type="fixed"/>
        <w:tblLook w:val="04A0" w:firstRow="1" w:lastRow="0" w:firstColumn="1" w:lastColumn="0" w:noHBand="0" w:noVBand="1"/>
      </w:tblPr>
      <w:tblGrid>
        <w:gridCol w:w="1417"/>
        <w:gridCol w:w="5102"/>
        <w:gridCol w:w="2551"/>
      </w:tblGrid>
      <w:tr w:rsidR="000E6ACC" w14:paraId="0884518D" w14:textId="77777777">
        <w:trPr>
          <w:tblHeade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6FE91B61" w14:textId="77777777" w:rsidR="000E6ACC" w:rsidRDefault="001F7BAA">
            <w:pPr>
              <w:jc w:val="center"/>
            </w:pPr>
            <w:r>
              <w:rPr>
                <w:b/>
                <w:color w:val="000000"/>
                <w:sz w:val="18"/>
              </w:rPr>
              <w:t>Fecha</w:t>
            </w:r>
          </w:p>
        </w:tc>
        <w:tc>
          <w:tcPr>
            <w:tcW w:w="5102"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5CCC3AEB" w14:textId="77777777" w:rsidR="000E6ACC" w:rsidRDefault="001F7BAA">
            <w:pPr>
              <w:jc w:val="center"/>
            </w:pPr>
            <w:r>
              <w:rPr>
                <w:b/>
                <w:color w:val="000000"/>
                <w:sz w:val="18"/>
              </w:rPr>
              <w:t>Etapa</w:t>
            </w:r>
          </w:p>
        </w:tc>
        <w:tc>
          <w:tcPr>
            <w:tcW w:w="2551"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21FD2BC1" w14:textId="77777777" w:rsidR="000E6ACC" w:rsidRDefault="001F7BAA">
            <w:pPr>
              <w:jc w:val="center"/>
            </w:pPr>
            <w:r>
              <w:rPr>
                <w:b/>
                <w:color w:val="000000"/>
                <w:sz w:val="18"/>
              </w:rPr>
              <w:t>Respaldo</w:t>
            </w:r>
          </w:p>
        </w:tc>
      </w:tr>
      <w:tr w:rsidR="000E6ACC" w14:paraId="1CCF0155"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573937CF" w14:textId="77777777" w:rsidR="000E6ACC" w:rsidRDefault="001F7BAA">
            <w:r>
              <w:rPr>
                <w:sz w:val="18"/>
              </w:rPr>
              <w:t>25/08/2026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491ED2C5" w14:textId="77777777" w:rsidR="000E6ACC" w:rsidRDefault="001F7BAA">
            <w:r>
              <w:rPr>
                <w:sz w:val="18"/>
              </w:rPr>
              <w:t>Aprobación del Diagnóstico y de la Declaratoria de Necesidad de Rediseño Curricular</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3E88AFDA" w14:textId="77777777" w:rsidR="000E6ACC" w:rsidRDefault="001F7BAA">
            <w:r>
              <w:rPr>
                <w:sz w:val="18"/>
              </w:rPr>
              <w:t>Resolución HCF N.º 1057/2026</w:t>
            </w:r>
          </w:p>
        </w:tc>
      </w:tr>
      <w:tr w:rsidR="0052373F" w14:paraId="7D53A450"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4C72EA20" w14:textId="77777777" w:rsidR="0052373F" w:rsidRDefault="001F7BAA">
            <w:pPr>
              <w:rPr>
                <w:sz w:val="18"/>
              </w:rPr>
            </w:pPr>
            <w:r>
              <w:rPr>
                <w:sz w:val="18"/>
              </w:rPr>
              <w:t>02/09 y 04/09/2026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6F8CBC11" w14:textId="77777777" w:rsidR="0052373F" w:rsidRDefault="001F7BAA">
            <w:pPr>
              <w:rPr>
                <w:sz w:val="18"/>
              </w:rPr>
            </w:pPr>
            <w:r>
              <w:rPr>
                <w:sz w:val="18"/>
              </w:rPr>
              <w:t>Primera convocatoria a Asamblea Docente Estudiantil para el 04/09/2026, que no se instaló por falta de quórum, y segunda convocatoria para el 08/09/2026</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0517CE57" w14:textId="77777777" w:rsidR="0052373F" w:rsidRDefault="001F7BAA">
            <w:pPr>
              <w:rPr>
                <w:sz w:val="18"/>
              </w:rPr>
            </w:pPr>
            <w:r>
              <w:rPr>
                <w:sz w:val="18"/>
              </w:rPr>
              <w:t>Convocatorias publicadas</w:t>
            </w:r>
          </w:p>
        </w:tc>
      </w:tr>
      <w:tr w:rsidR="0052373F" w14:paraId="6B5E54B6"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0CD3808F" w14:textId="77777777" w:rsidR="0052373F" w:rsidRDefault="001F7BAA">
            <w:pPr>
              <w:rPr>
                <w:sz w:val="18"/>
              </w:rPr>
            </w:pPr>
            <w:r>
              <w:rPr>
                <w:sz w:val="18"/>
              </w:rPr>
              <w:t>08/09/2026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28F7AC37" w14:textId="77777777" w:rsidR="0052373F" w:rsidRDefault="001F7BAA">
            <w:pPr>
              <w:rPr>
                <w:sz w:val="18"/>
              </w:rPr>
            </w:pPr>
            <w:r>
              <w:rPr>
                <w:sz w:val="18"/>
              </w:rPr>
              <w:t>Asamblea Docente Estudiantil en segunda convocatoria y elección de la Comisión Académica</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409691A6" w14:textId="77777777" w:rsidR="0052373F" w:rsidRDefault="001F7BAA">
            <w:pPr>
              <w:rPr>
                <w:sz w:val="18"/>
              </w:rPr>
            </w:pPr>
            <w:r>
              <w:rPr>
                <w:sz w:val="18"/>
              </w:rPr>
              <w:t>Informe FCEF/CARR/CONT.PUB. N.º 023/2026</w:t>
            </w:r>
          </w:p>
        </w:tc>
      </w:tr>
      <w:tr w:rsidR="000E6ACC" w14:paraId="54777222"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1CE4A7EE" w14:textId="77777777" w:rsidR="000E6ACC" w:rsidRDefault="001F7BAA">
            <w:r>
              <w:rPr>
                <w:sz w:val="18"/>
              </w:rPr>
              <w:t>10/09/2026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0B0B18D3" w14:textId="77777777" w:rsidR="000E6ACC" w:rsidRDefault="001F7BAA">
            <w:r>
              <w:rPr>
                <w:sz w:val="18"/>
              </w:rPr>
              <w:t>Aprobación de la conformación de la Comisión Académica</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43C41571" w14:textId="77777777" w:rsidR="000E6ACC" w:rsidRDefault="001F7BAA">
            <w:r>
              <w:rPr>
                <w:sz w:val="18"/>
              </w:rPr>
              <w:t>Resolución HCF N.º 1126/2026</w:t>
            </w:r>
          </w:p>
        </w:tc>
      </w:tr>
      <w:tr w:rsidR="0052373F" w14:paraId="0909086F"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05625347" w14:textId="77777777" w:rsidR="0052373F" w:rsidRDefault="001F7BAA">
            <w:pPr>
              <w:rPr>
                <w:sz w:val="18"/>
              </w:rPr>
            </w:pPr>
            <w:r>
              <w:rPr>
                <w:sz w:val="18"/>
              </w:rPr>
              <w:t>22/09/2026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282184DD" w14:textId="77777777" w:rsidR="0052373F" w:rsidRDefault="001F7BAA">
            <w:pPr>
              <w:rPr>
                <w:sz w:val="18"/>
              </w:rPr>
            </w:pPr>
            <w:r>
              <w:rPr>
                <w:sz w:val="18"/>
              </w:rPr>
              <w:t>Reunión informativa sobre la Resolución HCU N.º 032/2025 e inducción al Rediseño Curricular a cargo de la Secretaría Académica de la UMSA</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28F2E35C" w14:textId="77777777" w:rsidR="0052373F" w:rsidRDefault="001F7BAA">
            <w:pPr>
              <w:rPr>
                <w:sz w:val="18"/>
              </w:rPr>
            </w:pPr>
            <w:r>
              <w:rPr>
                <w:sz w:val="18"/>
              </w:rPr>
              <w:t>Comunicado</w:t>
            </w:r>
          </w:p>
        </w:tc>
      </w:tr>
      <w:tr w:rsidR="0052373F" w14:paraId="32AB7A94"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3A952CCB" w14:textId="77777777" w:rsidR="0052373F" w:rsidRDefault="001F7BAA">
            <w:pPr>
              <w:rPr>
                <w:sz w:val="18"/>
              </w:rPr>
            </w:pPr>
            <w:r>
              <w:rPr>
                <w:sz w:val="18"/>
              </w:rPr>
              <w:t>22/09/2026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07E43081" w14:textId="77777777" w:rsidR="0052373F" w:rsidRDefault="001F7BAA">
            <w:pPr>
              <w:rPr>
                <w:sz w:val="18"/>
              </w:rPr>
            </w:pPr>
            <w:r>
              <w:rPr>
                <w:sz w:val="18"/>
              </w:rPr>
              <w:t>Instalación de la Comisión Académica y aprobación del plan de trabajo</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582586A6" w14:textId="77777777" w:rsidR="0052373F" w:rsidRDefault="001F7BAA">
            <w:pPr>
              <w:rPr>
                <w:sz w:val="18"/>
              </w:rPr>
            </w:pPr>
            <w:r>
              <w:rPr>
                <w:sz w:val="18"/>
              </w:rPr>
              <w:t>Acta de la Comisión</w:t>
            </w:r>
          </w:p>
        </w:tc>
      </w:tr>
      <w:tr w:rsidR="0052373F" w14:paraId="62DD0C8C"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778A454C" w14:textId="77777777" w:rsidR="0052373F" w:rsidRDefault="001F7BAA">
            <w:pPr>
              <w:rPr>
                <w:sz w:val="18"/>
              </w:rPr>
            </w:pPr>
            <w:r>
              <w:rPr>
                <w:sz w:val="18"/>
              </w:rPr>
              <w:t>23/09/2026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0E916408" w14:textId="77777777" w:rsidR="0052373F" w:rsidRDefault="001F7BAA">
            <w:pPr>
              <w:rPr>
                <w:sz w:val="18"/>
              </w:rPr>
            </w:pPr>
            <w:r>
              <w:rPr>
                <w:sz w:val="18"/>
              </w:rPr>
              <w:t>Revisión documental y elaboración del cronograma de trabajo</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7AB73E46" w14:textId="77777777" w:rsidR="0052373F" w:rsidRDefault="001F7BAA">
            <w:pPr>
              <w:rPr>
                <w:sz w:val="18"/>
              </w:rPr>
            </w:pPr>
            <w:r>
              <w:rPr>
                <w:sz w:val="18"/>
              </w:rPr>
              <w:t>Acta de la Comisión</w:t>
            </w:r>
          </w:p>
        </w:tc>
      </w:tr>
      <w:tr w:rsidR="0052373F" w14:paraId="018A1297"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55374048" w14:textId="77777777" w:rsidR="0052373F" w:rsidRDefault="001F7BAA">
            <w:pPr>
              <w:rPr>
                <w:sz w:val="18"/>
              </w:rPr>
            </w:pPr>
            <w:r>
              <w:rPr>
                <w:sz w:val="18"/>
              </w:rPr>
              <w:t>25/09 al 28/09/2026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43A9F9CD" w14:textId="77777777" w:rsidR="0052373F" w:rsidRDefault="001F7BAA">
            <w:pPr>
              <w:rPr>
                <w:sz w:val="18"/>
              </w:rPr>
            </w:pPr>
            <w:r>
              <w:rPr>
                <w:sz w:val="18"/>
              </w:rPr>
              <w:t>Aplicación de la encuesta a docentes y estudiantes para determinar las necesidades de la Carrera y definir la visión, misión, objetivos, perfil de la Carrera y perfil profesional: 1.453 respuestas, 75 de docentes y 1.378 de estudiantes</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6AE0F9AC" w14:textId="77777777" w:rsidR="0052373F" w:rsidRDefault="001F7BAA">
            <w:pPr>
              <w:rPr>
                <w:sz w:val="18"/>
              </w:rPr>
            </w:pPr>
            <w:r>
              <w:rPr>
                <w:sz w:val="18"/>
              </w:rPr>
              <w:t>Acta de la Comisión</w:t>
            </w:r>
          </w:p>
          <w:p w14:paraId="53D73145" w14:textId="77777777" w:rsidR="0052373F" w:rsidRDefault="001F7BAA">
            <w:pPr>
              <w:rPr>
                <w:sz w:val="18"/>
              </w:rPr>
            </w:pPr>
            <w:r>
              <w:rPr>
                <w:sz w:val="18"/>
              </w:rPr>
              <w:t>Comunicado</w:t>
            </w:r>
          </w:p>
        </w:tc>
      </w:tr>
      <w:tr w:rsidR="0052373F" w14:paraId="7F465F0E"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28F7DB43" w14:textId="77777777" w:rsidR="0052373F" w:rsidRDefault="001F7BAA">
            <w:pPr>
              <w:rPr>
                <w:sz w:val="18"/>
              </w:rPr>
            </w:pPr>
            <w:r>
              <w:rPr>
                <w:sz w:val="18"/>
              </w:rPr>
              <w:t>29/09/2026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47A359DB" w14:textId="77777777" w:rsidR="0052373F" w:rsidRDefault="001F7BAA">
            <w:pPr>
              <w:rPr>
                <w:sz w:val="18"/>
              </w:rPr>
            </w:pPr>
            <w:r>
              <w:rPr>
                <w:sz w:val="18"/>
              </w:rPr>
              <w:t>Definición de la propuesta de visión, misión, objetivos, perfil de la Carrera y perfil profesional con base en los antecedentes y la encuesta aplicada, y socialización con docentes y estudiantes</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60BAF498" w14:textId="77777777" w:rsidR="0052373F" w:rsidRDefault="001F7BAA">
            <w:pPr>
              <w:rPr>
                <w:sz w:val="18"/>
              </w:rPr>
            </w:pPr>
            <w:r>
              <w:rPr>
                <w:sz w:val="18"/>
              </w:rPr>
              <w:t>Acta de la Comisión</w:t>
            </w:r>
          </w:p>
        </w:tc>
      </w:tr>
      <w:tr w:rsidR="0052373F" w14:paraId="4A260FE0"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49B9953F" w14:textId="77777777" w:rsidR="0052373F" w:rsidRDefault="001F7BAA">
            <w:pPr>
              <w:rPr>
                <w:sz w:val="18"/>
              </w:rPr>
            </w:pPr>
            <w:r>
              <w:rPr>
                <w:sz w:val="18"/>
              </w:rPr>
              <w:t>30/09/2026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6F9F60C9" w14:textId="77777777" w:rsidR="0052373F" w:rsidRDefault="001F7BAA">
            <w:pPr>
              <w:rPr>
                <w:sz w:val="18"/>
              </w:rPr>
            </w:pPr>
            <w:r>
              <w:rPr>
                <w:sz w:val="18"/>
              </w:rPr>
              <w:t>Recepción de observaciones a la visión, misión, objetivos, perfil de la Carrera y perfil profesional</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5050E320" w14:textId="77777777" w:rsidR="0052373F" w:rsidRDefault="001F7BAA">
            <w:pPr>
              <w:rPr>
                <w:sz w:val="18"/>
              </w:rPr>
            </w:pPr>
            <w:r>
              <w:rPr>
                <w:sz w:val="18"/>
              </w:rPr>
              <w:t>Comunicado de la Dirección de Carrera</w:t>
            </w:r>
          </w:p>
        </w:tc>
      </w:tr>
      <w:tr w:rsidR="0052373F" w14:paraId="17B816DD"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313BE8A1" w14:textId="77777777" w:rsidR="0052373F" w:rsidRDefault="001F7BAA">
            <w:pPr>
              <w:rPr>
                <w:sz w:val="18"/>
              </w:rPr>
            </w:pPr>
            <w:r>
              <w:rPr>
                <w:sz w:val="18"/>
              </w:rPr>
              <w:t>30/09/2026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625843AD" w14:textId="77777777" w:rsidR="0052373F" w:rsidRDefault="001F7BAA">
            <w:pPr>
              <w:rPr>
                <w:sz w:val="18"/>
              </w:rPr>
            </w:pPr>
            <w:r>
              <w:rPr>
                <w:sz w:val="18"/>
              </w:rPr>
              <w:t>Designación de subcomisiones administrativas y entrega de documentación de respaldo. Plazo de entrega: 07/10/2026</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6F291FDB" w14:textId="77777777" w:rsidR="0052373F" w:rsidRDefault="001F7BAA">
            <w:pPr>
              <w:rPr>
                <w:sz w:val="18"/>
              </w:rPr>
            </w:pPr>
            <w:r>
              <w:rPr>
                <w:sz w:val="18"/>
              </w:rPr>
              <w:t>Memorándums de designación</w:t>
            </w:r>
          </w:p>
        </w:tc>
      </w:tr>
      <w:tr w:rsidR="0052373F" w14:paraId="0CBB956F"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0C51CAF8" w14:textId="77777777" w:rsidR="0052373F" w:rsidRDefault="001F7BAA">
            <w:pPr>
              <w:rPr>
                <w:sz w:val="18"/>
              </w:rPr>
            </w:pPr>
            <w:r>
              <w:rPr>
                <w:sz w:val="18"/>
              </w:rPr>
              <w:t>05/10/2026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38E445CA" w14:textId="77777777" w:rsidR="0052373F" w:rsidRDefault="001F7BAA">
            <w:pPr>
              <w:rPr>
                <w:sz w:val="18"/>
              </w:rPr>
            </w:pPr>
            <w:r>
              <w:rPr>
                <w:sz w:val="18"/>
              </w:rPr>
              <w:t xml:space="preserve">Designación de subcomisiones académicas relacionadas con el Plan de Estudios y entrega de documentación de respaldo. Plazo de entrega: </w:t>
            </w:r>
            <w:r>
              <w:rPr>
                <w:sz w:val="18"/>
              </w:rPr>
              <w:lastRenderedPageBreak/>
              <w:t>12/10/2026</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28562AFB" w14:textId="77777777" w:rsidR="0052373F" w:rsidRDefault="001F7BAA">
            <w:pPr>
              <w:rPr>
                <w:sz w:val="18"/>
              </w:rPr>
            </w:pPr>
            <w:r>
              <w:rPr>
                <w:sz w:val="18"/>
              </w:rPr>
              <w:lastRenderedPageBreak/>
              <w:t>Memorándums de designación</w:t>
            </w:r>
          </w:p>
        </w:tc>
      </w:tr>
      <w:tr w:rsidR="0052373F" w14:paraId="74582A65"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13608A49" w14:textId="77777777" w:rsidR="0052373F" w:rsidRDefault="001F7BAA">
            <w:pPr>
              <w:rPr>
                <w:sz w:val="18"/>
              </w:rPr>
            </w:pPr>
            <w:r>
              <w:rPr>
                <w:sz w:val="18"/>
              </w:rPr>
              <w:t>06/10/2026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79A5C684" w14:textId="77777777" w:rsidR="0052373F" w:rsidRDefault="001F7BAA">
            <w:pPr>
              <w:rPr>
                <w:sz w:val="18"/>
              </w:rPr>
            </w:pPr>
            <w:r>
              <w:rPr>
                <w:sz w:val="18"/>
              </w:rPr>
              <w:t>Reunión conjunta con los docentes y estudiantes de las subcomisiones académicas</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67BDB867" w14:textId="77777777" w:rsidR="0052373F" w:rsidRDefault="001F7BAA">
            <w:pPr>
              <w:rPr>
                <w:sz w:val="18"/>
              </w:rPr>
            </w:pPr>
            <w:r>
              <w:rPr>
                <w:sz w:val="18"/>
              </w:rPr>
              <w:t>Acta de la reunión</w:t>
            </w:r>
          </w:p>
        </w:tc>
      </w:tr>
      <w:tr w:rsidR="0052373F" w14:paraId="33928678"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755F62DE" w14:textId="77777777" w:rsidR="0052373F" w:rsidRDefault="001F7BAA">
            <w:pPr>
              <w:rPr>
                <w:sz w:val="18"/>
              </w:rPr>
            </w:pPr>
            <w:r>
              <w:rPr>
                <w:sz w:val="18"/>
              </w:rPr>
              <w:t>08/10/2026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6760DA5A" w14:textId="77777777" w:rsidR="0052373F" w:rsidRDefault="001F7BAA">
            <w:pPr>
              <w:rPr>
                <w:sz w:val="18"/>
              </w:rPr>
            </w:pPr>
            <w:r>
              <w:rPr>
                <w:sz w:val="18"/>
              </w:rPr>
              <w:t>Reunión de inducción a las subcomisiones a cargo de la Secretaría Académica de la UMSA</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09A5AAB5" w14:textId="77777777" w:rsidR="0052373F" w:rsidRDefault="001F7BAA">
            <w:pPr>
              <w:rPr>
                <w:sz w:val="18"/>
              </w:rPr>
            </w:pPr>
            <w:r>
              <w:rPr>
                <w:sz w:val="18"/>
              </w:rPr>
              <w:t>Acta de la reunión</w:t>
            </w:r>
          </w:p>
        </w:tc>
      </w:tr>
      <w:tr w:rsidR="0052373F" w14:paraId="6825252C"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173D8396" w14:textId="77777777" w:rsidR="0052373F" w:rsidRDefault="001F7BAA">
            <w:pPr>
              <w:rPr>
                <w:sz w:val="18"/>
              </w:rPr>
            </w:pPr>
            <w:r>
              <w:rPr>
                <w:sz w:val="18"/>
              </w:rPr>
              <w:t>08/10 y 09/10/2026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2DEDCABD" w14:textId="77777777" w:rsidR="0052373F" w:rsidRDefault="001F7BAA">
            <w:pPr>
              <w:rPr>
                <w:sz w:val="18"/>
              </w:rPr>
            </w:pPr>
            <w:r>
              <w:rPr>
                <w:sz w:val="18"/>
              </w:rPr>
              <w:t>Trabajo conjunto de las subcomisiones académicas (jueves y viernes)</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168785CF" w14:textId="77777777" w:rsidR="0052373F" w:rsidRDefault="001F7BAA">
            <w:pPr>
              <w:rPr>
                <w:sz w:val="18"/>
              </w:rPr>
            </w:pPr>
            <w:r>
              <w:rPr>
                <w:sz w:val="18"/>
              </w:rPr>
              <w:t>Registro de asistencia</w:t>
            </w:r>
          </w:p>
        </w:tc>
      </w:tr>
      <w:tr w:rsidR="0052373F" w14:paraId="522A905B"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740FF40E" w14:textId="77777777" w:rsidR="0052373F" w:rsidRDefault="001F7BAA">
            <w:pPr>
              <w:rPr>
                <w:sz w:val="18"/>
              </w:rPr>
            </w:pPr>
            <w:r>
              <w:rPr>
                <w:sz w:val="18"/>
              </w:rPr>
              <w:t>09/10/2026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2312AC95" w14:textId="77777777" w:rsidR="0052373F" w:rsidRDefault="001F7BAA">
            <w:pPr>
              <w:rPr>
                <w:sz w:val="18"/>
              </w:rPr>
            </w:pPr>
            <w:r>
              <w:rPr>
                <w:sz w:val="18"/>
              </w:rPr>
              <w:t>Recepción de los informes de las subcomisiones administrativas, con prórroga</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1E738E66" w14:textId="77777777" w:rsidR="0052373F" w:rsidRDefault="001F7BAA">
            <w:pPr>
              <w:rPr>
                <w:sz w:val="18"/>
              </w:rPr>
            </w:pPr>
            <w:r>
              <w:rPr>
                <w:sz w:val="18"/>
              </w:rPr>
              <w:t>Control de entregas</w:t>
            </w:r>
          </w:p>
        </w:tc>
      </w:tr>
      <w:tr w:rsidR="0052373F" w14:paraId="6AD24207"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45F0E0D4" w14:textId="77777777" w:rsidR="0052373F" w:rsidRDefault="001F7BAA">
            <w:pPr>
              <w:rPr>
                <w:sz w:val="18"/>
              </w:rPr>
            </w:pPr>
            <w:r>
              <w:rPr>
                <w:sz w:val="18"/>
              </w:rPr>
              <w:t>12/10/2026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44EE02D3" w14:textId="77777777" w:rsidR="0052373F" w:rsidRDefault="001F7BAA">
            <w:pPr>
              <w:rPr>
                <w:sz w:val="18"/>
              </w:rPr>
            </w:pPr>
            <w:r>
              <w:rPr>
                <w:sz w:val="18"/>
              </w:rPr>
              <w:t>Recepción de los informes de las subcomisiones académicas</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79EF425F" w14:textId="77777777" w:rsidR="0052373F" w:rsidRDefault="001F7BAA">
            <w:pPr>
              <w:rPr>
                <w:sz w:val="18"/>
              </w:rPr>
            </w:pPr>
            <w:r>
              <w:rPr>
                <w:sz w:val="18"/>
              </w:rPr>
              <w:t>Control de entregas</w:t>
            </w:r>
          </w:p>
        </w:tc>
      </w:tr>
      <w:tr w:rsidR="0052373F" w14:paraId="2214AE1E"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1F3BE8C7" w14:textId="77777777" w:rsidR="0052373F" w:rsidRDefault="001F7BAA">
            <w:pPr>
              <w:rPr>
                <w:sz w:val="18"/>
              </w:rPr>
            </w:pPr>
            <w:r>
              <w:rPr>
                <w:sz w:val="18"/>
              </w:rPr>
              <w:t>13/10/2026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585DD2DD" w14:textId="77777777" w:rsidR="0052373F" w:rsidRDefault="001F7BAA">
            <w:pPr>
              <w:rPr>
                <w:sz w:val="18"/>
              </w:rPr>
            </w:pPr>
            <w:r>
              <w:rPr>
                <w:sz w:val="18"/>
              </w:rPr>
              <w:t>Recepción de informes rezagados</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226F4772" w14:textId="77777777" w:rsidR="0052373F" w:rsidRDefault="001F7BAA">
            <w:pPr>
              <w:rPr>
                <w:sz w:val="18"/>
              </w:rPr>
            </w:pPr>
            <w:r>
              <w:rPr>
                <w:sz w:val="18"/>
              </w:rPr>
              <w:t>Control de entregas</w:t>
            </w:r>
          </w:p>
        </w:tc>
      </w:tr>
      <w:tr w:rsidR="0052373F" w14:paraId="19083AFD"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0E68763D" w14:textId="77777777" w:rsidR="0052373F" w:rsidRDefault="001F7BAA">
            <w:pPr>
              <w:rPr>
                <w:sz w:val="18"/>
              </w:rPr>
            </w:pPr>
            <w:r>
              <w:rPr>
                <w:sz w:val="18"/>
              </w:rPr>
              <w:t>13/10 al 15/10/2026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588CC49F" w14:textId="77777777" w:rsidR="0052373F" w:rsidRDefault="001F7BAA">
            <w:pPr>
              <w:rPr>
                <w:sz w:val="18"/>
              </w:rPr>
            </w:pPr>
            <w:r>
              <w:rPr>
                <w:sz w:val="18"/>
              </w:rPr>
              <w:t>Análisis y revisión de los informes de las subcomisiones</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2B5FE606" w14:textId="77777777" w:rsidR="0052373F" w:rsidRDefault="001F7BAA">
            <w:pPr>
              <w:rPr>
                <w:sz w:val="18"/>
              </w:rPr>
            </w:pPr>
            <w:r>
              <w:rPr>
                <w:sz w:val="18"/>
              </w:rPr>
              <w:t>Acta de la Comisión</w:t>
            </w:r>
          </w:p>
        </w:tc>
      </w:tr>
      <w:tr w:rsidR="0052373F" w14:paraId="0F0D33EE"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6BCBC856" w14:textId="77777777" w:rsidR="0052373F" w:rsidRDefault="001F7BAA">
            <w:pPr>
              <w:rPr>
                <w:sz w:val="18"/>
              </w:rPr>
            </w:pPr>
            <w:r>
              <w:rPr>
                <w:sz w:val="18"/>
              </w:rPr>
              <w:t>16/10/2026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03D16F93" w14:textId="77777777" w:rsidR="0052373F" w:rsidRDefault="001F7BAA">
            <w:pPr>
              <w:rPr>
                <w:sz w:val="18"/>
              </w:rPr>
            </w:pPr>
            <w:r>
              <w:rPr>
                <w:sz w:val="18"/>
              </w:rPr>
              <w:t>Subsanación de observaciones a los itinerarios formativos de los planes de asignatura</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14B21646" w14:textId="77777777" w:rsidR="0052373F" w:rsidRDefault="001F7BAA">
            <w:pPr>
              <w:rPr>
                <w:sz w:val="18"/>
              </w:rPr>
            </w:pPr>
            <w:r>
              <w:rPr>
                <w:sz w:val="18"/>
              </w:rPr>
              <w:t>Acta de la Comisión</w:t>
            </w:r>
          </w:p>
        </w:tc>
      </w:tr>
      <w:tr w:rsidR="0052373F" w14:paraId="050F4FD5"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088DE34B" w14:textId="77777777" w:rsidR="0052373F" w:rsidRDefault="001F7BAA">
            <w:pPr>
              <w:rPr>
                <w:sz w:val="18"/>
              </w:rPr>
            </w:pPr>
            <w:r>
              <w:rPr>
                <w:sz w:val="18"/>
              </w:rPr>
              <w:t>16/10 al 19/10/2026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46555FB4" w14:textId="77777777" w:rsidR="0052373F" w:rsidRDefault="001F7BAA">
            <w:pPr>
              <w:rPr>
                <w:sz w:val="18"/>
              </w:rPr>
            </w:pPr>
            <w:r>
              <w:rPr>
                <w:sz w:val="18"/>
              </w:rPr>
              <w:t>Análisis y revisión de los informes en plenaria de Comisión</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544563B7" w14:textId="77777777" w:rsidR="0052373F" w:rsidRDefault="001F7BAA">
            <w:pPr>
              <w:rPr>
                <w:sz w:val="18"/>
              </w:rPr>
            </w:pPr>
            <w:r>
              <w:rPr>
                <w:sz w:val="18"/>
              </w:rPr>
              <w:t>Acta de la Comisión</w:t>
            </w:r>
          </w:p>
        </w:tc>
      </w:tr>
    </w:tbl>
    <w:p w14:paraId="37764485" w14:textId="77777777" w:rsidR="000E6ACC" w:rsidRDefault="000E6ACC">
      <w:pPr>
        <w:spacing w:after="120"/>
      </w:pPr>
    </w:p>
    <w:p w14:paraId="4F2F6740" w14:textId="77777777" w:rsidR="000E6ACC" w:rsidRDefault="001F7BAA">
      <w:pPr>
        <w:keepNext/>
        <w:spacing w:before="120" w:after="200"/>
      </w:pPr>
      <w:r>
        <w:rPr>
          <w:b/>
          <w:sz w:val="24"/>
        </w:rPr>
        <w:t>Anexo 3. Subcomisiones académicas por área de conocimiento</w:t>
      </w:r>
    </w:p>
    <w:tbl>
      <w:tblPr>
        <w:tblW w:w="0" w:type="auto"/>
        <w:jc w:val="center"/>
        <w:tblLayout w:type="fixed"/>
        <w:tblLook w:val="04A0" w:firstRow="1" w:lastRow="0" w:firstColumn="1" w:lastColumn="0" w:noHBand="0" w:noVBand="1"/>
      </w:tblPr>
      <w:tblGrid>
        <w:gridCol w:w="2608"/>
        <w:gridCol w:w="3231"/>
        <w:gridCol w:w="3231"/>
      </w:tblGrid>
      <w:tr w:rsidR="000E6ACC" w14:paraId="00C20B69" w14:textId="77777777">
        <w:trPr>
          <w:tblHeade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6898E048" w14:textId="77777777" w:rsidR="000E6ACC" w:rsidRDefault="001F7BAA">
            <w:pPr>
              <w:jc w:val="center"/>
            </w:pPr>
            <w:r>
              <w:rPr>
                <w:b/>
                <w:color w:val="000000"/>
                <w:sz w:val="17"/>
              </w:rPr>
              <w:t>Subcomisión</w:t>
            </w:r>
          </w:p>
        </w:tc>
        <w:tc>
          <w:tcPr>
            <w:tcW w:w="3231"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4BE128C9" w14:textId="77777777" w:rsidR="000E6ACC" w:rsidRDefault="001F7BAA">
            <w:pPr>
              <w:jc w:val="center"/>
            </w:pPr>
            <w:r>
              <w:rPr>
                <w:b/>
                <w:color w:val="000000"/>
                <w:sz w:val="17"/>
              </w:rPr>
              <w:t>Docentes</w:t>
            </w:r>
          </w:p>
        </w:tc>
        <w:tc>
          <w:tcPr>
            <w:tcW w:w="3231"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17E67FD0" w14:textId="77777777" w:rsidR="000E6ACC" w:rsidRDefault="001F7BAA">
            <w:pPr>
              <w:jc w:val="center"/>
            </w:pPr>
            <w:r>
              <w:rPr>
                <w:b/>
                <w:color w:val="000000"/>
                <w:sz w:val="17"/>
              </w:rPr>
              <w:t>Estudiantes</w:t>
            </w:r>
          </w:p>
        </w:tc>
      </w:tr>
      <w:tr w:rsidR="000E6ACC" w14:paraId="420C642C"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2F3C5B24" w14:textId="77777777" w:rsidR="000E6ACC" w:rsidRDefault="001F7BAA">
            <w:r>
              <w:rPr>
                <w:sz w:val="17"/>
              </w:rPr>
              <w:t>Información Financiera General</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39813D0F" w14:textId="77777777" w:rsidR="000E6ACC" w:rsidRDefault="001F7BAA">
            <w:r>
              <w:rPr>
                <w:sz w:val="17"/>
              </w:rPr>
              <w:t>Gonzalo Terán Gandarillas y Edwin Gutiérrez Zapana</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2E104AA5" w14:textId="77777777" w:rsidR="000E6ACC" w:rsidRDefault="001F7BAA">
            <w:r>
              <w:rPr>
                <w:sz w:val="17"/>
              </w:rPr>
              <w:t>Jose David Huanca Callizaya y Elva Danitza Cachaga Alanoca</w:t>
            </w:r>
          </w:p>
        </w:tc>
      </w:tr>
      <w:tr w:rsidR="000E6ACC" w14:paraId="5743FB15"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706BC9B8" w14:textId="77777777" w:rsidR="000E6ACC" w:rsidRDefault="001F7BAA">
            <w:r>
              <w:rPr>
                <w:sz w:val="17"/>
              </w:rPr>
              <w:t>Información Financiera Especializada</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72267A99" w14:textId="77777777" w:rsidR="000E6ACC" w:rsidRDefault="001F7BAA">
            <w:r>
              <w:rPr>
                <w:sz w:val="17"/>
              </w:rPr>
              <w:t>Edith Esther López Mamani y Guido Rogelio Yujra Segales</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493A2902" w14:textId="77777777" w:rsidR="000E6ACC" w:rsidRDefault="001F7BAA">
            <w:r>
              <w:rPr>
                <w:sz w:val="17"/>
              </w:rPr>
              <w:t>Leonardo Fabio Oblitas Flores y Marco Marcelo Escobar Bozo</w:t>
            </w:r>
          </w:p>
        </w:tc>
      </w:tr>
      <w:tr w:rsidR="000E6ACC" w14:paraId="5FF001E5"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660427CC" w14:textId="77777777" w:rsidR="000E6ACC" w:rsidRDefault="001F7BAA">
            <w:r>
              <w:rPr>
                <w:sz w:val="17"/>
              </w:rPr>
              <w:t>Servicios de Aseguramiento y No Aseguramiento</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4877AEC7" w14:textId="77777777" w:rsidR="000E6ACC" w:rsidRDefault="001F7BAA">
            <w:r>
              <w:rPr>
                <w:sz w:val="17"/>
              </w:rPr>
              <w:t>Martin Calani y Víctor Delfín Pelaez Mariscal</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3278D0D3" w14:textId="77777777" w:rsidR="000E6ACC" w:rsidRDefault="001F7BAA">
            <w:r>
              <w:rPr>
                <w:sz w:val="17"/>
              </w:rPr>
              <w:t>Valery Tatiana Chuquimia Rojas y Rocio del Alba Flores Colque</w:t>
            </w:r>
          </w:p>
        </w:tc>
      </w:tr>
      <w:tr w:rsidR="000E6ACC" w14:paraId="5E2BE718"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1585A6D4" w14:textId="77777777" w:rsidR="000E6ACC" w:rsidRDefault="001F7BAA">
            <w:r>
              <w:rPr>
                <w:sz w:val="17"/>
              </w:rPr>
              <w:t>Sistemas</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435DD76D" w14:textId="77777777" w:rsidR="000E6ACC" w:rsidRDefault="001F7BAA">
            <w:r>
              <w:rPr>
                <w:sz w:val="17"/>
              </w:rPr>
              <w:t>Juan Carlos Lea Plaza Lopez y Miguel Cotaña Mier</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021E4439" w14:textId="77777777" w:rsidR="000E6ACC" w:rsidRDefault="001F7BAA">
            <w:r>
              <w:rPr>
                <w:sz w:val="17"/>
              </w:rPr>
              <w:t>Camila Pillco Yana y Jheferson Zambrana Barrionuevo</w:t>
            </w:r>
          </w:p>
        </w:tc>
      </w:tr>
      <w:tr w:rsidR="000E6ACC" w14:paraId="5F7A69E4"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554D59E3" w14:textId="77777777" w:rsidR="000E6ACC" w:rsidRDefault="001F7BAA">
            <w:r>
              <w:rPr>
                <w:sz w:val="17"/>
              </w:rPr>
              <w:t>Administración</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137E45F7" w14:textId="77777777" w:rsidR="000E6ACC" w:rsidRDefault="001F7BAA">
            <w:r>
              <w:rPr>
                <w:sz w:val="17"/>
              </w:rPr>
              <w:t>Juan Carlos Sánchez Bolaños y Orlando Alfato</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6E4EC8CE" w14:textId="77777777" w:rsidR="000E6ACC" w:rsidRDefault="001F7BAA">
            <w:r>
              <w:rPr>
                <w:sz w:val="17"/>
              </w:rPr>
              <w:t>Luz Alejandra Chavez Conde y Nicol Tatiana Cornejo Choque</w:t>
            </w:r>
          </w:p>
        </w:tc>
      </w:tr>
      <w:tr w:rsidR="000E6ACC" w14:paraId="2A28B179"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763D2EC2" w14:textId="77777777" w:rsidR="000E6ACC" w:rsidRDefault="001F7BAA">
            <w:r>
              <w:rPr>
                <w:sz w:val="17"/>
              </w:rPr>
              <w:t>Derecho</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2437CE00" w14:textId="77777777" w:rsidR="000E6ACC" w:rsidRDefault="001F7BAA">
            <w:r>
              <w:rPr>
                <w:sz w:val="17"/>
              </w:rPr>
              <w:t>Walter Marcelo Torrez Quispe y Ricardo Ramiro Tola Fernández</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0BE6A3DB" w14:textId="77777777" w:rsidR="000E6ACC" w:rsidRDefault="001F7BAA">
            <w:r>
              <w:rPr>
                <w:sz w:val="17"/>
              </w:rPr>
              <w:t>Anthony Alexander Espinoza Gutierrez y Fernanda Camila Gonzales Quispe</w:t>
            </w:r>
          </w:p>
        </w:tc>
      </w:tr>
      <w:tr w:rsidR="000E6ACC" w14:paraId="2646D205"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762D292C" w14:textId="77777777" w:rsidR="000E6ACC" w:rsidRDefault="001F7BAA">
            <w:r>
              <w:rPr>
                <w:sz w:val="17"/>
              </w:rPr>
              <w:t>Economía</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3D91825B" w14:textId="77777777" w:rsidR="000E6ACC" w:rsidRDefault="001F7BAA">
            <w:r>
              <w:rPr>
                <w:sz w:val="17"/>
              </w:rPr>
              <w:t>Luis Medina Rivero y Juvenal Espejo Davalos</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1242C330" w14:textId="77777777" w:rsidR="000E6ACC" w:rsidRDefault="001F7BAA">
            <w:r>
              <w:rPr>
                <w:sz w:val="17"/>
              </w:rPr>
              <w:t>Carla Isabel Huiza Callisaya y Jhamil Sander Quispe Mamani</w:t>
            </w:r>
          </w:p>
        </w:tc>
      </w:tr>
      <w:tr w:rsidR="000E6ACC" w14:paraId="5B470CAA"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05F3CB88" w14:textId="77777777" w:rsidR="000E6ACC" w:rsidRDefault="001F7BAA">
            <w:r>
              <w:rPr>
                <w:sz w:val="17"/>
              </w:rPr>
              <w:t>Metodología de la Investigación</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74D3DF58" w14:textId="77777777" w:rsidR="000E6ACC" w:rsidRDefault="001F7BAA">
            <w:r>
              <w:rPr>
                <w:sz w:val="17"/>
              </w:rPr>
              <w:t>Sigfrido Ariel Burgoa Cortez y Jorge Cespedes Esteves</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7F2C22FC" w14:textId="77777777" w:rsidR="000E6ACC" w:rsidRDefault="001F7BAA">
            <w:r>
              <w:rPr>
                <w:sz w:val="17"/>
              </w:rPr>
              <w:t>Taiz Alejandra Cano Chuyma y Katherin Fabiola Ali Quispe</w:t>
            </w:r>
          </w:p>
        </w:tc>
      </w:tr>
      <w:tr w:rsidR="000E6ACC" w14:paraId="76685884"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4FBDBDFC" w14:textId="77777777" w:rsidR="000E6ACC" w:rsidRDefault="001F7BAA">
            <w:r>
              <w:rPr>
                <w:sz w:val="17"/>
              </w:rPr>
              <w:t>Matemática</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3D2E396C" w14:textId="77777777" w:rsidR="000E6ACC" w:rsidRDefault="001F7BAA">
            <w:r>
              <w:rPr>
                <w:sz w:val="17"/>
              </w:rPr>
              <w:t>Darío David Yujra Crespo y Domingo Julio Pérez Centellas</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315DCC03" w14:textId="77777777" w:rsidR="000E6ACC" w:rsidRDefault="001F7BAA">
            <w:r>
              <w:rPr>
                <w:sz w:val="17"/>
              </w:rPr>
              <w:t>Eileen Juarez Flores y Jaime Andres Patty Lazcano</w:t>
            </w:r>
          </w:p>
        </w:tc>
      </w:tr>
    </w:tbl>
    <w:p w14:paraId="1C18C075" w14:textId="77777777" w:rsidR="000E6ACC" w:rsidRDefault="001F7BAA">
      <w:pPr>
        <w:spacing w:before="40" w:after="200"/>
      </w:pPr>
      <w:r>
        <w:rPr>
          <w:sz w:val="16"/>
        </w:rPr>
        <w:t>Fuente: control de entregas de las subcomisiones.</w:t>
      </w:r>
    </w:p>
    <w:p w14:paraId="7C9C0FC2" w14:textId="77777777" w:rsidR="000E6ACC" w:rsidRDefault="001F7BAA">
      <w:pPr>
        <w:keepNext/>
        <w:spacing w:before="120" w:after="200"/>
      </w:pPr>
      <w:r>
        <w:rPr>
          <w:b/>
          <w:sz w:val="24"/>
        </w:rPr>
        <w:t>Anexo 4. Subcomisiones administrativas por punto</w:t>
      </w:r>
    </w:p>
    <w:tbl>
      <w:tblPr>
        <w:tblW w:w="0" w:type="auto"/>
        <w:jc w:val="center"/>
        <w:tblLayout w:type="fixed"/>
        <w:tblLook w:val="04A0" w:firstRow="1" w:lastRow="0" w:firstColumn="1" w:lastColumn="0" w:noHBand="0" w:noVBand="1"/>
      </w:tblPr>
      <w:tblGrid>
        <w:gridCol w:w="1247"/>
        <w:gridCol w:w="3175"/>
        <w:gridCol w:w="2324"/>
        <w:gridCol w:w="2324"/>
      </w:tblGrid>
      <w:tr w:rsidR="000E6ACC" w14:paraId="767DEFE5" w14:textId="77777777">
        <w:trPr>
          <w:tblHeade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0A157BB8" w14:textId="77777777" w:rsidR="000E6ACC" w:rsidRDefault="001F7BAA">
            <w:pPr>
              <w:jc w:val="center"/>
            </w:pPr>
            <w:r>
              <w:rPr>
                <w:b/>
                <w:color w:val="000000"/>
                <w:sz w:val="17"/>
              </w:rPr>
              <w:t>Punto</w:t>
            </w:r>
          </w:p>
        </w:tc>
        <w:tc>
          <w:tcPr>
            <w:tcW w:w="3175"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7537E73B" w14:textId="77777777" w:rsidR="000E6ACC" w:rsidRDefault="001F7BAA">
            <w:pPr>
              <w:jc w:val="center"/>
            </w:pPr>
            <w:r>
              <w:rPr>
                <w:b/>
                <w:color w:val="000000"/>
                <w:sz w:val="17"/>
              </w:rPr>
              <w:t>Contenido</w:t>
            </w:r>
          </w:p>
        </w:tc>
        <w:tc>
          <w:tcPr>
            <w:tcW w:w="2324"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7CAEB4C5" w14:textId="77777777" w:rsidR="000E6ACC" w:rsidRDefault="001F7BAA">
            <w:pPr>
              <w:jc w:val="center"/>
            </w:pPr>
            <w:r>
              <w:rPr>
                <w:b/>
                <w:color w:val="000000"/>
                <w:sz w:val="17"/>
              </w:rPr>
              <w:t>Responsable docente</w:t>
            </w:r>
          </w:p>
        </w:tc>
        <w:tc>
          <w:tcPr>
            <w:tcW w:w="2324"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5559F0F6" w14:textId="77777777" w:rsidR="000E6ACC" w:rsidRDefault="001F7BAA">
            <w:pPr>
              <w:jc w:val="center"/>
            </w:pPr>
            <w:r>
              <w:rPr>
                <w:b/>
                <w:color w:val="000000"/>
                <w:sz w:val="17"/>
              </w:rPr>
              <w:t>Responsable estudiantil</w:t>
            </w:r>
          </w:p>
        </w:tc>
      </w:tr>
      <w:tr w:rsidR="000E6ACC" w14:paraId="75AADE9F"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58691EEC" w14:textId="77777777" w:rsidR="000E6ACC" w:rsidRDefault="001F7BAA">
            <w:r>
              <w:rPr>
                <w:sz w:val="17"/>
              </w:rPr>
              <w:t>1</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53D431F4" w14:textId="77777777" w:rsidR="000E6ACC" w:rsidRDefault="001F7BAA">
            <w:r>
              <w:rPr>
                <w:sz w:val="17"/>
              </w:rPr>
              <w:t>Identificación del programa/carrera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E8D3EE7" w14:textId="77777777" w:rsidR="000E6ACC" w:rsidRDefault="001F7BAA">
            <w:r>
              <w:rPr>
                <w:sz w:val="17"/>
              </w:rPr>
              <w:t>Edwin Gutiérrez Zapana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5BB2CE8D" w14:textId="77777777" w:rsidR="000E6ACC" w:rsidRDefault="001F7BAA">
            <w:r>
              <w:rPr>
                <w:sz w:val="17"/>
              </w:rPr>
              <w:t>Pablo Alejandro Alarcon</w:t>
            </w:r>
          </w:p>
        </w:tc>
      </w:tr>
      <w:tr w:rsidR="000E6ACC" w14:paraId="1A80DF2A"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372B6D14" w14:textId="77777777" w:rsidR="000E6ACC" w:rsidRDefault="001F7BAA">
            <w:r>
              <w:rPr>
                <w:sz w:val="17"/>
              </w:rPr>
              <w:t>2</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180460B9" w14:textId="77777777" w:rsidR="000E6ACC" w:rsidRDefault="001F7BAA">
            <w:r>
              <w:rPr>
                <w:sz w:val="17"/>
              </w:rPr>
              <w:t>Antecedentes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AFF657B" w14:textId="77777777" w:rsidR="000E6ACC" w:rsidRDefault="001F7BAA">
            <w:r>
              <w:rPr>
                <w:sz w:val="17"/>
              </w:rPr>
              <w:t>Comisión Académica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32E51C71" w14:textId="77777777" w:rsidR="000E6ACC" w:rsidRDefault="001F7BAA">
            <w:r>
              <w:rPr>
                <w:sz w:val="17"/>
              </w:rPr>
              <w:t>Comisión Académica</w:t>
            </w:r>
          </w:p>
        </w:tc>
      </w:tr>
      <w:tr w:rsidR="000E6ACC" w14:paraId="6DB65136"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5CFE0601" w14:textId="77777777" w:rsidR="000E6ACC" w:rsidRDefault="001F7BAA">
            <w:r>
              <w:rPr>
                <w:sz w:val="17"/>
              </w:rPr>
              <w:t>3.1 a 3.3</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1839339A" w14:textId="77777777" w:rsidR="000E6ACC" w:rsidRDefault="001F7BAA">
            <w:r>
              <w:rPr>
                <w:sz w:val="17"/>
              </w:rPr>
              <w:t>Resultados del plan anterior, políticas y normas, contexto y mercado laboral</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657D4940" w14:textId="77777777" w:rsidR="000E6ACC" w:rsidRDefault="001F7BAA">
            <w:r>
              <w:rPr>
                <w:sz w:val="17"/>
              </w:rPr>
              <w:t>Alberto Mendoza Mendoza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126FFFD5" w14:textId="77777777" w:rsidR="000E6ACC" w:rsidRDefault="001F7BAA">
            <w:r>
              <w:rPr>
                <w:sz w:val="17"/>
              </w:rPr>
              <w:t>Ayrton Javier Quisbert Fernandez</w:t>
            </w:r>
          </w:p>
        </w:tc>
      </w:tr>
      <w:tr w:rsidR="000E6ACC" w14:paraId="227DA4C7"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065685B9" w14:textId="77777777" w:rsidR="000E6ACC" w:rsidRDefault="001F7BAA">
            <w:r>
              <w:rPr>
                <w:sz w:val="17"/>
              </w:rPr>
              <w:t>3.4 y 3.5</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4054BC7C" w14:textId="77777777" w:rsidR="000E6ACC" w:rsidRDefault="001F7BAA">
            <w:r>
              <w:rPr>
                <w:sz w:val="17"/>
              </w:rPr>
              <w:t>Ciencia y tecnología, oferta curricular nacional e internacional</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DCFB652" w14:textId="77777777" w:rsidR="000E6ACC" w:rsidRDefault="001F7BAA">
            <w:r>
              <w:rPr>
                <w:sz w:val="17"/>
              </w:rPr>
              <w:t>Humberto Quintanilla Muñoz</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4921006" w14:textId="77777777" w:rsidR="000E6ACC" w:rsidRDefault="001F7BAA">
            <w:r>
              <w:rPr>
                <w:sz w:val="17"/>
              </w:rPr>
              <w:t>Beymar Adalid Paucara Marquez</w:t>
            </w:r>
          </w:p>
        </w:tc>
      </w:tr>
      <w:tr w:rsidR="000E6ACC" w14:paraId="006D3A98"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49271DAA" w14:textId="77777777" w:rsidR="000E6ACC" w:rsidRDefault="001F7BAA">
            <w:r>
              <w:rPr>
                <w:sz w:val="17"/>
              </w:rPr>
              <w:t>4.1.1 y 4.1.2</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7CA9E583" w14:textId="77777777" w:rsidR="000E6ACC" w:rsidRDefault="001F7BAA">
            <w:r>
              <w:rPr>
                <w:sz w:val="17"/>
              </w:rPr>
              <w:t>Fundamentos epistemológicos y sociológicos antropológicos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1CD6BBDE" w14:textId="77777777" w:rsidR="000E6ACC" w:rsidRDefault="001F7BAA">
            <w:r>
              <w:rPr>
                <w:sz w:val="17"/>
              </w:rPr>
              <w:t>Freddy Huanca Mamani</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4F1EF10" w14:textId="77777777" w:rsidR="000E6ACC" w:rsidRDefault="001F7BAA">
            <w:r>
              <w:rPr>
                <w:sz w:val="17"/>
              </w:rPr>
              <w:t>Katherin Fabiola Ali Quispe</w:t>
            </w:r>
          </w:p>
        </w:tc>
      </w:tr>
      <w:tr w:rsidR="000E6ACC" w14:paraId="03D2BDC8"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796D7D68" w14:textId="77777777" w:rsidR="000E6ACC" w:rsidRDefault="001F7BAA">
            <w:r>
              <w:rPr>
                <w:sz w:val="17"/>
              </w:rPr>
              <w:lastRenderedPageBreak/>
              <w:t>4.1.3 a 4.1.5</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7870F4B7" w14:textId="77777777" w:rsidR="000E6ACC" w:rsidRDefault="001F7BAA">
            <w:r>
              <w:rPr>
                <w:sz w:val="17"/>
              </w:rPr>
              <w:t>Fundamentos psicológicos, educativos y axiológicos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2069187A" w14:textId="77777777" w:rsidR="000E6ACC" w:rsidRDefault="001F7BAA">
            <w:r>
              <w:rPr>
                <w:sz w:val="17"/>
              </w:rPr>
              <w:t>Jorge Cespedes Esteves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ADCCDDE" w14:textId="77777777" w:rsidR="000E6ACC" w:rsidRDefault="001F7BAA">
            <w:r>
              <w:rPr>
                <w:sz w:val="17"/>
              </w:rPr>
              <w:t>Taiz Alejandra Cano Chuyma</w:t>
            </w:r>
          </w:p>
        </w:tc>
      </w:tr>
      <w:tr w:rsidR="000E6ACC" w14:paraId="53E93BA8"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46C74625" w14:textId="77777777" w:rsidR="000E6ACC" w:rsidRDefault="001F7BAA">
            <w:r>
              <w:rPr>
                <w:sz w:val="17"/>
              </w:rPr>
              <w:t>4.2</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65DAE4E3" w14:textId="77777777" w:rsidR="000E6ACC" w:rsidRDefault="001F7BAA">
            <w:r>
              <w:rPr>
                <w:sz w:val="17"/>
              </w:rPr>
              <w:t>Referentes disciplinares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198BC470" w14:textId="77777777" w:rsidR="000E6ACC" w:rsidRDefault="001F7BAA">
            <w:r>
              <w:rPr>
                <w:sz w:val="17"/>
              </w:rPr>
              <w:t>Luis Enrique Hinojosa Rodríguez</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21FBCCB7" w14:textId="77777777" w:rsidR="000E6ACC" w:rsidRDefault="001F7BAA">
            <w:r>
              <w:rPr>
                <w:sz w:val="17"/>
              </w:rPr>
              <w:t>Melany Sarah Chavez Condori</w:t>
            </w:r>
          </w:p>
        </w:tc>
      </w:tr>
      <w:tr w:rsidR="000E6ACC" w14:paraId="283D5732"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35A27832" w14:textId="77777777" w:rsidR="000E6ACC" w:rsidRDefault="001F7BAA">
            <w:r>
              <w:rPr>
                <w:sz w:val="17"/>
              </w:rPr>
              <w:t>4.3.1 y 4.3.2</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34E9D9AD" w14:textId="77777777" w:rsidR="000E6ACC" w:rsidRDefault="001F7BAA">
            <w:r>
              <w:rPr>
                <w:sz w:val="17"/>
              </w:rPr>
              <w:t>Modelo curricular y principios del modelo</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A508E94" w14:textId="77777777" w:rsidR="000E6ACC" w:rsidRDefault="001F7BAA">
            <w:r>
              <w:rPr>
                <w:sz w:val="17"/>
              </w:rPr>
              <w:t>Javier Angel Mendoza Elias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4F7A773E" w14:textId="77777777" w:rsidR="000E6ACC" w:rsidRDefault="001F7BAA">
            <w:r>
              <w:rPr>
                <w:sz w:val="17"/>
              </w:rPr>
              <w:t>Gisela Leila Fernandez Cazas</w:t>
            </w:r>
          </w:p>
        </w:tc>
      </w:tr>
      <w:tr w:rsidR="000E6ACC" w14:paraId="4AE10D4D"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5446F28D" w14:textId="77777777" w:rsidR="000E6ACC" w:rsidRDefault="001F7BAA">
            <w:r>
              <w:rPr>
                <w:sz w:val="17"/>
              </w:rPr>
              <w:t>4.3.3 a 4.3.5</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40D3FFD0" w14:textId="77777777" w:rsidR="000E6ACC" w:rsidRDefault="001F7BAA">
            <w:r>
              <w:rPr>
                <w:sz w:val="17"/>
              </w:rPr>
              <w:t>Objetivos del rediseño y duración de la Carrera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20099A51" w14:textId="77777777" w:rsidR="000E6ACC" w:rsidRDefault="001F7BAA">
            <w:r>
              <w:rPr>
                <w:sz w:val="17"/>
              </w:rPr>
              <w:t>Herminio Madeny Lopez</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2B71E168" w14:textId="77777777" w:rsidR="000E6ACC" w:rsidRDefault="001F7BAA">
            <w:r>
              <w:rPr>
                <w:sz w:val="17"/>
              </w:rPr>
              <w:t>Melisa Canaviri</w:t>
            </w:r>
          </w:p>
        </w:tc>
      </w:tr>
      <w:tr w:rsidR="000E6ACC" w14:paraId="08AFC951"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36C8177E" w14:textId="77777777" w:rsidR="000E6ACC" w:rsidRDefault="001F7BAA">
            <w:r>
              <w:rPr>
                <w:sz w:val="17"/>
              </w:rPr>
              <w:t>4.4 y 8</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353A126B" w14:textId="77777777" w:rsidR="000E6ACC" w:rsidRDefault="001F7BAA">
            <w:r>
              <w:rPr>
                <w:sz w:val="17"/>
              </w:rPr>
              <w:t>Estructura curricular y organización del proceso curricular</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FE15DF4" w14:textId="77777777" w:rsidR="000E6ACC" w:rsidRDefault="001F7BAA">
            <w:r>
              <w:rPr>
                <w:sz w:val="17"/>
              </w:rPr>
              <w:t>Comisión Académica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53DE0D44" w14:textId="77777777" w:rsidR="000E6ACC" w:rsidRDefault="001F7BAA">
            <w:r>
              <w:rPr>
                <w:sz w:val="17"/>
              </w:rPr>
              <w:t>Comisión Académica</w:t>
            </w:r>
          </w:p>
        </w:tc>
      </w:tr>
      <w:tr w:rsidR="000E6ACC" w14:paraId="75EA307B"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5ACAD335" w14:textId="77777777" w:rsidR="000E6ACC" w:rsidRDefault="001F7BAA">
            <w:r>
              <w:rPr>
                <w:sz w:val="17"/>
              </w:rPr>
              <w:t>4.6 a 4.8</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32158D98" w14:textId="77777777" w:rsidR="000E6ACC" w:rsidRDefault="001F7BAA">
            <w:r>
              <w:rPr>
                <w:sz w:val="17"/>
              </w:rPr>
              <w:t>Estrategias de aprendizaje y enseñanza, evaluación y prácticas preprofesionales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FE5C4ED" w14:textId="77777777" w:rsidR="000E6ACC" w:rsidRDefault="001F7BAA">
            <w:r>
              <w:rPr>
                <w:sz w:val="17"/>
              </w:rPr>
              <w:t>Comisión Académica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2CC0A798" w14:textId="77777777" w:rsidR="000E6ACC" w:rsidRDefault="001F7BAA">
            <w:r>
              <w:rPr>
                <w:sz w:val="17"/>
              </w:rPr>
              <w:t>Comisión Académica</w:t>
            </w:r>
          </w:p>
        </w:tc>
      </w:tr>
      <w:tr w:rsidR="000E6ACC" w14:paraId="0BE9D5BB"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3452DCB7" w14:textId="77777777" w:rsidR="000E6ACC" w:rsidRDefault="001F7BAA">
            <w:r>
              <w:rPr>
                <w:sz w:val="17"/>
              </w:rPr>
              <w:t>5.1 y 5.2</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69EA2009" w14:textId="77777777" w:rsidR="000E6ACC" w:rsidRDefault="001F7BAA">
            <w:r>
              <w:rPr>
                <w:sz w:val="17"/>
              </w:rPr>
              <w:t>Perfil del postulante y modalidades de admisión</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55DBE504" w14:textId="77777777" w:rsidR="000E6ACC" w:rsidRDefault="001F7BAA">
            <w:r>
              <w:rPr>
                <w:sz w:val="17"/>
              </w:rPr>
              <w:t>Daniel Laura Choque</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6FEDABEF" w14:textId="77777777" w:rsidR="000E6ACC" w:rsidRDefault="001F7BAA">
            <w:r>
              <w:rPr>
                <w:sz w:val="17"/>
              </w:rPr>
              <w:t>Sandra Alison Maidana Mamani</w:t>
            </w:r>
          </w:p>
        </w:tc>
      </w:tr>
      <w:tr w:rsidR="000E6ACC" w14:paraId="58C37345"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24B91B9C" w14:textId="77777777" w:rsidR="000E6ACC" w:rsidRDefault="001F7BAA">
            <w:r>
              <w:rPr>
                <w:sz w:val="17"/>
              </w:rPr>
              <w:t>5.3 y 5.4</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6C64FDBF" w14:textId="77777777" w:rsidR="000E6ACC" w:rsidRDefault="001F7BAA">
            <w:r>
              <w:rPr>
                <w:sz w:val="17"/>
              </w:rPr>
              <w:t>Permanencia y modalidades de graduación</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9676C90" w14:textId="77777777" w:rsidR="000E6ACC" w:rsidRDefault="001F7BAA">
            <w:r>
              <w:rPr>
                <w:sz w:val="17"/>
              </w:rPr>
              <w:t>Jorge Ordoñez Oporto</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FBCCAF9" w14:textId="77777777" w:rsidR="000E6ACC" w:rsidRDefault="001F7BAA">
            <w:r>
              <w:rPr>
                <w:sz w:val="17"/>
              </w:rPr>
              <w:t>Josue Pilco Tito</w:t>
            </w:r>
          </w:p>
        </w:tc>
      </w:tr>
      <w:tr w:rsidR="000E6ACC" w14:paraId="57A95C9D"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5D29FC79" w14:textId="77777777" w:rsidR="000E6ACC" w:rsidRDefault="001F7BAA">
            <w:r>
              <w:rPr>
                <w:sz w:val="17"/>
              </w:rPr>
              <w:t>6</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2EC7A911" w14:textId="77777777" w:rsidR="000E6ACC" w:rsidRDefault="001F7BAA">
            <w:r>
              <w:rPr>
                <w:sz w:val="17"/>
              </w:rPr>
              <w:t>Investigación</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3CADB55C" w14:textId="77777777" w:rsidR="000E6ACC" w:rsidRDefault="001F7BAA">
            <w:r>
              <w:rPr>
                <w:sz w:val="17"/>
              </w:rPr>
              <w:t>Jorge Cespedes Esteves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6F136F7F" w14:textId="77777777" w:rsidR="000E6ACC" w:rsidRDefault="001F7BAA">
            <w:r>
              <w:rPr>
                <w:sz w:val="17"/>
              </w:rPr>
              <w:t>Gustavo Adolfo Aguilar Huanca</w:t>
            </w:r>
          </w:p>
        </w:tc>
      </w:tr>
      <w:tr w:rsidR="000E6ACC" w14:paraId="5F25D9F5"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1752C815" w14:textId="77777777" w:rsidR="000E6ACC" w:rsidRDefault="001F7BAA">
            <w:r>
              <w:rPr>
                <w:sz w:val="17"/>
              </w:rPr>
              <w:t>7</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5DD28752" w14:textId="77777777" w:rsidR="000E6ACC" w:rsidRDefault="001F7BAA">
            <w:r>
              <w:rPr>
                <w:sz w:val="17"/>
              </w:rPr>
              <w:t>Interacción social y extensión universitaria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09E4FBE" w14:textId="77777777" w:rsidR="000E6ACC" w:rsidRDefault="001F7BAA">
            <w:r>
              <w:rPr>
                <w:sz w:val="17"/>
              </w:rPr>
              <w:t>Edith Esther López Mamani</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4662F01" w14:textId="77777777" w:rsidR="000E6ACC" w:rsidRDefault="001F7BAA">
            <w:r>
              <w:rPr>
                <w:sz w:val="17"/>
              </w:rPr>
              <w:t>Analia Calle Mita</w:t>
            </w:r>
          </w:p>
        </w:tc>
      </w:tr>
      <w:tr w:rsidR="000E6ACC" w14:paraId="19DE3FA1"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4A27665E" w14:textId="77777777" w:rsidR="000E6ACC" w:rsidRDefault="001F7BAA">
            <w:r>
              <w:rPr>
                <w:sz w:val="17"/>
              </w:rPr>
              <w:t>9</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648F003C" w14:textId="77777777" w:rsidR="000E6ACC" w:rsidRDefault="001F7BAA">
            <w:r>
              <w:rPr>
                <w:sz w:val="17"/>
              </w:rPr>
              <w:t>Material bibliográfico</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5D08E0B3" w14:textId="77777777" w:rsidR="000E6ACC" w:rsidRDefault="001F7BAA">
            <w:r>
              <w:rPr>
                <w:sz w:val="17"/>
              </w:rPr>
              <w:t>Demetrio Ancalle Choque</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38A12A3D" w14:textId="77777777" w:rsidR="000E6ACC" w:rsidRDefault="001F7BAA">
            <w:r>
              <w:rPr>
                <w:sz w:val="17"/>
              </w:rPr>
              <w:t>Wendy Callizaya Pocoaca</w:t>
            </w:r>
          </w:p>
        </w:tc>
      </w:tr>
      <w:tr w:rsidR="000E6ACC" w14:paraId="1D1DE67A"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7E3BB251" w14:textId="77777777" w:rsidR="000E6ACC" w:rsidRDefault="001F7BAA">
            <w:r>
              <w:rPr>
                <w:sz w:val="17"/>
              </w:rPr>
              <w:t>10</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5334BB6B" w14:textId="77777777" w:rsidR="000E6ACC" w:rsidRDefault="001F7BAA">
            <w:r>
              <w:rPr>
                <w:sz w:val="17"/>
              </w:rPr>
              <w:t>Recursos educativos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2906EA97" w14:textId="77777777" w:rsidR="000E6ACC" w:rsidRDefault="001F7BAA">
            <w:r>
              <w:rPr>
                <w:sz w:val="17"/>
              </w:rPr>
              <w:t>Miguel Cotaña Mier</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96259DB" w14:textId="77777777" w:rsidR="000E6ACC" w:rsidRDefault="001F7BAA">
            <w:r>
              <w:rPr>
                <w:sz w:val="17"/>
              </w:rPr>
              <w:t>Camila Lampa Choque</w:t>
            </w:r>
          </w:p>
        </w:tc>
      </w:tr>
      <w:tr w:rsidR="000E6ACC" w14:paraId="2B8ACDE2"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1F1F877A" w14:textId="77777777" w:rsidR="000E6ACC" w:rsidRDefault="001F7BAA">
            <w:r>
              <w:rPr>
                <w:sz w:val="17"/>
              </w:rPr>
              <w:t>11</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179D0CCB" w14:textId="77777777" w:rsidR="000E6ACC" w:rsidRDefault="001F7BAA">
            <w:r>
              <w:rPr>
                <w:sz w:val="17"/>
              </w:rPr>
              <w:t>Implementación del proyecto curricular</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F00876E" w14:textId="77777777" w:rsidR="000E6ACC" w:rsidRDefault="001F7BAA">
            <w:r>
              <w:rPr>
                <w:sz w:val="17"/>
              </w:rPr>
              <w:t>Daniel Laura Choque</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5258964C" w14:textId="77777777" w:rsidR="000E6ACC" w:rsidRDefault="001F7BAA">
            <w:r>
              <w:rPr>
                <w:sz w:val="17"/>
              </w:rPr>
              <w:t>Nazareth Samia Espejo Ticonipa</w:t>
            </w:r>
          </w:p>
        </w:tc>
      </w:tr>
      <w:tr w:rsidR="000E6ACC" w14:paraId="3BE23D74"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07091CA4" w14:textId="77777777" w:rsidR="000E6ACC" w:rsidRDefault="001F7BAA">
            <w:r>
              <w:rPr>
                <w:sz w:val="17"/>
              </w:rPr>
              <w:t>12</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039C6246" w14:textId="77777777" w:rsidR="000E6ACC" w:rsidRDefault="001F7BAA">
            <w:r>
              <w:rPr>
                <w:sz w:val="17"/>
              </w:rPr>
              <w:t>Evaluación curricular</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2172CEBB" w14:textId="77777777" w:rsidR="000E6ACC" w:rsidRDefault="001F7BAA">
            <w:r>
              <w:rPr>
                <w:sz w:val="17"/>
              </w:rPr>
              <w:t>Luis Enrique Hinojosa Rodríguez</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4C71915B" w14:textId="77777777" w:rsidR="000E6ACC" w:rsidRDefault="001F7BAA">
            <w:r>
              <w:rPr>
                <w:sz w:val="17"/>
              </w:rPr>
              <w:t>Camila Nicol Zuñiga Estrada</w:t>
            </w:r>
          </w:p>
        </w:tc>
      </w:tr>
      <w:tr w:rsidR="000E6ACC" w14:paraId="71A4C84C"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715C6C78" w14:textId="77777777" w:rsidR="000E6ACC" w:rsidRDefault="001F7BAA">
            <w:r>
              <w:rPr>
                <w:sz w:val="17"/>
              </w:rPr>
              <w:t>13</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01BA35ED" w14:textId="77777777" w:rsidR="000E6ACC" w:rsidRDefault="001F7BAA">
            <w:r>
              <w:rPr>
                <w:sz w:val="17"/>
              </w:rPr>
              <w:t>Reglamentación</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5FB3822A" w14:textId="77777777" w:rsidR="000E6ACC" w:rsidRDefault="001F7BAA">
            <w:r>
              <w:rPr>
                <w:sz w:val="17"/>
              </w:rPr>
              <w:t>Esperanza Mejillones Rodriguez</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4956087" w14:textId="77777777" w:rsidR="000E6ACC" w:rsidRDefault="001F7BAA">
            <w:r>
              <w:rPr>
                <w:sz w:val="17"/>
              </w:rPr>
              <w:t>Camila Andrea Quispe Mollocuaquira</w:t>
            </w:r>
          </w:p>
        </w:tc>
      </w:tr>
      <w:tr w:rsidR="000E6ACC" w14:paraId="4823711A"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59A500B9" w14:textId="77777777" w:rsidR="000E6ACC" w:rsidRDefault="001F7BAA">
            <w:r>
              <w:rPr>
                <w:sz w:val="17"/>
              </w:rPr>
              <w:t>14</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2A198F73" w14:textId="77777777" w:rsidR="000E6ACC" w:rsidRDefault="001F7BAA">
            <w:r>
              <w:rPr>
                <w:sz w:val="17"/>
              </w:rPr>
              <w:t>Infraestructura y equipamiento</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31A10B3D" w14:textId="77777777" w:rsidR="000E6ACC" w:rsidRDefault="001F7BAA">
            <w:r>
              <w:rPr>
                <w:sz w:val="17"/>
              </w:rPr>
              <w:t>Juvenal Espejo</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A39028C" w14:textId="77777777" w:rsidR="000E6ACC" w:rsidRDefault="001F7BAA">
            <w:r>
              <w:rPr>
                <w:sz w:val="17"/>
              </w:rPr>
              <w:t>Ruth Sarai Arriague Gonzales</w:t>
            </w:r>
          </w:p>
        </w:tc>
      </w:tr>
      <w:tr w:rsidR="000E6ACC" w14:paraId="7DF348AC"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12B6CDC9" w14:textId="77777777" w:rsidR="000E6ACC" w:rsidRDefault="001F7BAA">
            <w:r>
              <w:rPr>
                <w:sz w:val="17"/>
              </w:rPr>
              <w:t>15</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0A015B9C" w14:textId="77777777" w:rsidR="000E6ACC" w:rsidRDefault="001F7BAA">
            <w:r>
              <w:rPr>
                <w:sz w:val="17"/>
              </w:rPr>
              <w:t>Mobiliario, equipamiento y materiales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1241D00" w14:textId="77777777" w:rsidR="000E6ACC" w:rsidRDefault="001F7BAA">
            <w:r>
              <w:rPr>
                <w:sz w:val="17"/>
              </w:rPr>
              <w:t>Hernan Alvarado</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11798516" w14:textId="77777777" w:rsidR="000E6ACC" w:rsidRDefault="001F7BAA">
            <w:r>
              <w:rPr>
                <w:sz w:val="17"/>
              </w:rPr>
              <w:t>Angeles Iraya Mendoza Gutierrez</w:t>
            </w:r>
          </w:p>
        </w:tc>
      </w:tr>
      <w:tr w:rsidR="000E6ACC" w14:paraId="5B9C5012"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7937EAB6" w14:textId="77777777" w:rsidR="000E6ACC" w:rsidRDefault="001F7BAA">
            <w:r>
              <w:rPr>
                <w:sz w:val="17"/>
              </w:rPr>
              <w:t>16</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71344E9C" w14:textId="77777777" w:rsidR="000E6ACC" w:rsidRDefault="001F7BAA">
            <w:r>
              <w:rPr>
                <w:sz w:val="17"/>
              </w:rPr>
              <w:t>Disposiciones de ejecución</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EB8B8AB" w14:textId="77777777" w:rsidR="000E6ACC" w:rsidRDefault="001F7BAA">
            <w:r>
              <w:rPr>
                <w:sz w:val="17"/>
              </w:rPr>
              <w:t>Edwin Gutiérrez Zapana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F917E05" w14:textId="77777777" w:rsidR="000E6ACC" w:rsidRDefault="001F7BAA">
            <w:r>
              <w:rPr>
                <w:sz w:val="17"/>
              </w:rPr>
              <w:t>Adhemar Carlos Palacios Choque</w:t>
            </w:r>
          </w:p>
        </w:tc>
      </w:tr>
    </w:tbl>
    <w:p w14:paraId="16B89C9B" w14:textId="77777777" w:rsidR="000E6ACC" w:rsidRDefault="001F7BAA">
      <w:pPr>
        <w:spacing w:before="40" w:after="200"/>
      </w:pPr>
      <w:r>
        <w:rPr>
          <w:sz w:val="16"/>
        </w:rPr>
        <w:t>Fuente: control de entregas de las subcomisiones.</w:t>
      </w:r>
    </w:p>
    <w:p w14:paraId="435CA686" w14:textId="77777777" w:rsidR="000E6ACC" w:rsidRDefault="001F7BAA">
      <w:pPr>
        <w:keepNext/>
        <w:spacing w:before="120" w:after="200"/>
      </w:pPr>
      <w:r>
        <w:rPr>
          <w:b/>
          <w:sz w:val="24"/>
        </w:rPr>
        <w:t>Anexo 5. Decisiones de la plenaria de Comisión sobre las propuestas de incorporación</w:t>
      </w:r>
    </w:p>
    <w:tbl>
      <w:tblPr>
        <w:tblW w:w="0" w:type="auto"/>
        <w:jc w:val="center"/>
        <w:tblLayout w:type="fixed"/>
        <w:tblLook w:val="04A0" w:firstRow="1" w:lastRow="0" w:firstColumn="1" w:lastColumn="0" w:noHBand="0" w:noVBand="1"/>
      </w:tblPr>
      <w:tblGrid>
        <w:gridCol w:w="1814"/>
        <w:gridCol w:w="7257"/>
      </w:tblGrid>
      <w:tr w:rsidR="000E6ACC" w14:paraId="5C7986FF" w14:textId="77777777">
        <w:trPr>
          <w:tblHeade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546D2FB4" w14:textId="77777777" w:rsidR="000E6ACC" w:rsidRDefault="001F7BAA">
            <w:pPr>
              <w:jc w:val="center"/>
            </w:pPr>
            <w:r>
              <w:rPr>
                <w:b/>
                <w:color w:val="000000"/>
                <w:sz w:val="18"/>
              </w:rPr>
              <w:t>Punto</w:t>
            </w:r>
          </w:p>
        </w:tc>
        <w:tc>
          <w:tcPr>
            <w:tcW w:w="7257"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7BCC021A" w14:textId="77777777" w:rsidR="000E6ACC" w:rsidRDefault="001F7BAA">
            <w:pPr>
              <w:jc w:val="center"/>
            </w:pPr>
            <w:r>
              <w:rPr>
                <w:b/>
                <w:color w:val="000000"/>
                <w:sz w:val="18"/>
              </w:rPr>
              <w:t>Decisión</w:t>
            </w:r>
          </w:p>
        </w:tc>
      </w:tr>
      <w:tr w:rsidR="000E6ACC" w14:paraId="2692CAEA"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3D3CBFAD" w14:textId="77777777" w:rsidR="000E6ACC" w:rsidRDefault="001F7BAA">
            <w:r>
              <w:rPr>
                <w:sz w:val="18"/>
              </w:rPr>
              <w:t>3.1.4</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5E921DEC" w14:textId="77777777" w:rsidR="000E6ACC" w:rsidRDefault="001F7BAA">
            <w:r>
              <w:rPr>
                <w:sz w:val="18"/>
              </w:rPr>
              <w:t>Detallar las asignaturas del Plan de Estudios 2013 que se suprimen, transforman o reubican, y denominar CPA-403 Contabilidad de Seguros: Privado y Público en todo el documento.</w:t>
            </w:r>
          </w:p>
        </w:tc>
      </w:tr>
      <w:tr w:rsidR="000E6ACC" w14:paraId="21CA1275"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687F473A" w14:textId="77777777" w:rsidR="000E6ACC" w:rsidRDefault="001F7BAA">
            <w:r>
              <w:rPr>
                <w:sz w:val="18"/>
              </w:rPr>
              <w:t>3.5.2</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75DC5C33" w14:textId="77777777" w:rsidR="000E6ACC" w:rsidRDefault="001F7BAA">
            <w:r>
              <w:rPr>
                <w:sz w:val="18"/>
              </w:rPr>
              <w:t>Comparar el Rediseño Curricular con la oferta de Contaduría Pública de seis universidades públicas y privadas del país.</w:t>
            </w:r>
          </w:p>
        </w:tc>
      </w:tr>
      <w:tr w:rsidR="000E6ACC" w14:paraId="12BAAFB3"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6032C4C7" w14:textId="77777777" w:rsidR="000E6ACC" w:rsidRDefault="001F7BAA">
            <w:r>
              <w:rPr>
                <w:sz w:val="18"/>
              </w:rPr>
              <w:t>4.1.4, 4.1.5 y 4.2.7</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16B401ED" w14:textId="77777777" w:rsidR="000E6ACC" w:rsidRDefault="001F7BAA">
            <w:r>
              <w:rPr>
                <w:sz w:val="18"/>
              </w:rPr>
              <w:t>Explicitar la concordancia con el Modelo Educativo de la UMSA y la correspondencia del perfil profesional con la misión de la UMSA.</w:t>
            </w:r>
          </w:p>
        </w:tc>
      </w:tr>
      <w:tr w:rsidR="000E6ACC" w14:paraId="7AF763DF"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1EF32E43" w14:textId="77777777" w:rsidR="000E6ACC" w:rsidRDefault="001F7BAA">
            <w:r>
              <w:rPr>
                <w:sz w:val="18"/>
              </w:rPr>
              <w:t>4.3.5</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724277B6" w14:textId="77777777" w:rsidR="000E6ACC" w:rsidRDefault="001F7BAA">
            <w:r>
              <w:rPr>
                <w:sz w:val="18"/>
              </w:rPr>
              <w:t>Justificar técnica y normativamente la adopción del régimen anualizado.</w:t>
            </w:r>
          </w:p>
        </w:tc>
      </w:tr>
      <w:tr w:rsidR="000E6ACC" w14:paraId="5509663E"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7FBF4B6F" w14:textId="77777777" w:rsidR="000E6ACC" w:rsidRDefault="001F7BAA">
            <w:r>
              <w:rPr>
                <w:sz w:val="18"/>
              </w:rPr>
              <w:t>4.4.1 y 4.4.2</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68BDD10A" w14:textId="77777777" w:rsidR="000E6ACC" w:rsidRDefault="001F7BAA">
            <w:r>
              <w:rPr>
                <w:sz w:val="18"/>
              </w:rPr>
              <w:t>Establecer el idioma inglés nivel B2 como requisito de egreso y presentar las 43 unidades de competencia de los planes de asignatura.</w:t>
            </w:r>
          </w:p>
        </w:tc>
      </w:tr>
      <w:tr w:rsidR="000E6ACC" w14:paraId="7689F9EF"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64A42ACB" w14:textId="77777777" w:rsidR="000E6ACC" w:rsidRDefault="001F7BAA">
            <w:r>
              <w:rPr>
                <w:sz w:val="18"/>
              </w:rPr>
              <w:t>5.3.2 y 5.4.4</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090A9886" w14:textId="77777777" w:rsidR="000E6ACC" w:rsidRDefault="001F7BAA">
            <w:r>
              <w:rPr>
                <w:sz w:val="18"/>
              </w:rPr>
              <w:t>Precisar los plazos de suspensión y reincorporación, y la sigla, carga horaria y créditos de cada modalidad de graduación.</w:t>
            </w:r>
          </w:p>
        </w:tc>
      </w:tr>
      <w:tr w:rsidR="000E6ACC" w14:paraId="663B5B6C"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26463AF0" w14:textId="77777777" w:rsidR="000E6ACC" w:rsidRDefault="001F7BAA">
            <w:r>
              <w:rPr>
                <w:sz w:val="18"/>
              </w:rPr>
              <w:t>6.1.4</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6F4FDF6D" w14:textId="77777777" w:rsidR="000E6ACC" w:rsidRDefault="001F7BAA">
            <w:r>
              <w:rPr>
                <w:sz w:val="18"/>
              </w:rPr>
              <w:t>Incorporar los auxiliares de investigación, la Sociedad Científica y la revista de la Carrera.</w:t>
            </w:r>
          </w:p>
        </w:tc>
      </w:tr>
      <w:tr w:rsidR="000E6ACC" w14:paraId="4FA8EA7B"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0E2F1DC5" w14:textId="77777777" w:rsidR="000E6ACC" w:rsidRDefault="001F7BAA">
            <w:r>
              <w:rPr>
                <w:sz w:val="18"/>
              </w:rPr>
              <w:lastRenderedPageBreak/>
              <w:t>8.6 y 11.1.1</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4095D8BF" w14:textId="77777777" w:rsidR="000E6ACC" w:rsidRDefault="001F7BAA">
            <w:r>
              <w:rPr>
                <w:sz w:val="18"/>
              </w:rPr>
              <w:t>Recomendar un mínimo de 50 y un máximo de 80 estudiantes por paralelo.</w:t>
            </w:r>
          </w:p>
        </w:tc>
      </w:tr>
      <w:tr w:rsidR="000E6ACC" w14:paraId="42E90F7C"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1E385B62" w14:textId="77777777" w:rsidR="000E6ACC" w:rsidRDefault="001F7BAA">
            <w:r>
              <w:rPr>
                <w:sz w:val="18"/>
              </w:rPr>
              <w:t>11.3.5</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73168B40" w14:textId="77777777" w:rsidR="000E6ACC" w:rsidRDefault="001F7BAA">
            <w:r>
              <w:rPr>
                <w:sz w:val="18"/>
              </w:rPr>
              <w:t>Incorporar el presupuesto plurianual de implementación 2027-2031.</w:t>
            </w:r>
          </w:p>
        </w:tc>
      </w:tr>
      <w:tr w:rsidR="000E6ACC" w14:paraId="59B4FCCA"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0203DDFE" w14:textId="77777777" w:rsidR="000E6ACC" w:rsidRDefault="001F7BAA">
            <w:r>
              <w:rPr>
                <w:sz w:val="18"/>
              </w:rPr>
              <w:t>13.1.4</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696819DC" w14:textId="77777777" w:rsidR="000E6ACC" w:rsidRDefault="001F7BAA">
            <w:r>
              <w:rPr>
                <w:sz w:val="18"/>
              </w:rPr>
              <w:t>Incorporar íntegro el Reglamento de Modalidades de Graduación de la Carrera.</w:t>
            </w:r>
          </w:p>
        </w:tc>
      </w:tr>
    </w:tbl>
    <w:p w14:paraId="7608C721" w14:textId="77777777" w:rsidR="000E6ACC" w:rsidRDefault="001F7BAA">
      <w:pPr>
        <w:keepNext/>
        <w:spacing w:before="120" w:after="200"/>
      </w:pPr>
      <w:r>
        <w:rPr>
          <w:b/>
          <w:sz w:val="24"/>
        </w:rPr>
        <w:t>Anexo 6. Cuadro comparativo del Plan de Estudios 2013 y el Rediseño Curricular, Artículo 13</w:t>
      </w:r>
    </w:p>
    <w:tbl>
      <w:tblPr>
        <w:tblW w:w="0" w:type="auto"/>
        <w:jc w:val="center"/>
        <w:tblLayout w:type="fixed"/>
        <w:tblLook w:val="04A0" w:firstRow="1" w:lastRow="0" w:firstColumn="1" w:lastColumn="0" w:noHBand="0" w:noVBand="1"/>
      </w:tblPr>
      <w:tblGrid>
        <w:gridCol w:w="2041"/>
        <w:gridCol w:w="3175"/>
        <w:gridCol w:w="3855"/>
      </w:tblGrid>
      <w:tr w:rsidR="000E6ACC" w14:paraId="4C0854DE" w14:textId="77777777">
        <w:trPr>
          <w:tblHeade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49CC2D75" w14:textId="77777777" w:rsidR="000E6ACC" w:rsidRDefault="001F7BAA">
            <w:pPr>
              <w:jc w:val="center"/>
            </w:pPr>
            <w:r>
              <w:rPr>
                <w:b/>
                <w:color w:val="000000"/>
                <w:sz w:val="17"/>
              </w:rPr>
              <w:t>Aspecto</w:t>
            </w:r>
          </w:p>
        </w:tc>
        <w:tc>
          <w:tcPr>
            <w:tcW w:w="3175"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38F8ADB5" w14:textId="77777777" w:rsidR="000E6ACC" w:rsidRDefault="001F7BAA">
            <w:pPr>
              <w:jc w:val="center"/>
            </w:pPr>
            <w:r>
              <w:rPr>
                <w:b/>
                <w:color w:val="000000"/>
                <w:sz w:val="17"/>
              </w:rPr>
              <w:t>Plan de Estudios 2013</w:t>
            </w:r>
          </w:p>
        </w:tc>
        <w:tc>
          <w:tcPr>
            <w:tcW w:w="3855"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372CC82E" w14:textId="77777777" w:rsidR="000E6ACC" w:rsidRDefault="001F7BAA">
            <w:pPr>
              <w:jc w:val="center"/>
            </w:pPr>
            <w:r>
              <w:rPr>
                <w:b/>
                <w:color w:val="000000"/>
                <w:sz w:val="17"/>
              </w:rPr>
              <w:t>Rediseño Curricular</w:t>
            </w:r>
          </w:p>
        </w:tc>
      </w:tr>
      <w:tr w:rsidR="000E6ACC" w14:paraId="484F1799"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76AC9F6A" w14:textId="77777777" w:rsidR="000E6ACC" w:rsidRDefault="001F7BAA">
            <w:r>
              <w:rPr>
                <w:sz w:val="17"/>
              </w:rPr>
              <w:t>Nivel de innovación</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576C8C62" w14:textId="77777777" w:rsidR="000E6ACC" w:rsidRDefault="001F7BAA">
            <w:r>
              <w:rPr>
                <w:sz w:val="17"/>
              </w:rPr>
              <w:t>Plan vigente</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7A527493" w14:textId="77777777" w:rsidR="000E6ACC" w:rsidRDefault="001F7BAA">
            <w:r>
              <w:rPr>
                <w:sz w:val="17"/>
              </w:rPr>
              <w:t>Rediseño curricular, Artículo 5 de la Resolución HCU N.º 032/2025</w:t>
            </w:r>
          </w:p>
        </w:tc>
      </w:tr>
      <w:tr w:rsidR="000E6ACC" w14:paraId="62A1A5B8"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1D492D83" w14:textId="77777777" w:rsidR="000E6ACC" w:rsidRDefault="001F7BAA">
            <w:r>
              <w:rPr>
                <w:sz w:val="17"/>
              </w:rPr>
              <w:t>Perfil de egreso</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1B63C7C5" w14:textId="77777777" w:rsidR="000E6ACC" w:rsidRDefault="001F7BAA">
            <w:r>
              <w:rPr>
                <w:sz w:val="17"/>
              </w:rPr>
              <w:t>Orientado a la auditoría financiera</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5DF3877D" w14:textId="77777777" w:rsidR="000E6ACC" w:rsidRDefault="001F7BAA">
            <w:r>
              <w:rPr>
                <w:sz w:val="17"/>
              </w:rPr>
              <w:t>Contador Público con competencias en información financiera, aseguramiento, tecnología, sostenibilidad y ética bajo el Código del IESBA</w:t>
            </w:r>
          </w:p>
        </w:tc>
      </w:tr>
      <w:tr w:rsidR="000E6ACC" w14:paraId="39A50CA0"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6E5F5F7B" w14:textId="77777777" w:rsidR="000E6ACC" w:rsidRDefault="001F7BAA">
            <w:r>
              <w:rPr>
                <w:sz w:val="17"/>
              </w:rPr>
              <w:t>Enfoque curricular</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5BDED124" w14:textId="77777777" w:rsidR="000E6ACC" w:rsidRDefault="001F7BAA">
            <w:r>
              <w:rPr>
                <w:sz w:val="17"/>
              </w:rPr>
              <w:t>Organización por asignaturas y áreas</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0E0A3BCE" w14:textId="77777777" w:rsidR="000E6ACC" w:rsidRDefault="001F7BAA">
            <w:r>
              <w:rPr>
                <w:sz w:val="17"/>
              </w:rPr>
              <w:t>Formación por competencias, con mapa de competencias y planes de asignatura por unidad y elementos de competencia</w:t>
            </w:r>
          </w:p>
        </w:tc>
      </w:tr>
      <w:tr w:rsidR="000E6ACC" w14:paraId="4E7099BB"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0BE23836" w14:textId="77777777" w:rsidR="000E6ACC" w:rsidRDefault="001F7BAA">
            <w:r>
              <w:rPr>
                <w:sz w:val="17"/>
              </w:rPr>
              <w:t>Duración y régimen</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00931A2E" w14:textId="77777777" w:rsidR="000E6ACC" w:rsidRDefault="001F7BAA">
            <w:r>
              <w:rPr>
                <w:sz w:val="17"/>
              </w:rPr>
              <w:t xml:space="preserve">Cinco años, régimen anual</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266010C8" w14:textId="77777777" w:rsidR="000E6ACC" w:rsidRDefault="001F7BAA">
            <w:r>
              <w:rPr>
                <w:sz w:val="17"/>
              </w:rPr>
              <w:t xml:space="preserve">Cinco años, régimen anual</w:t>
            </w:r>
          </w:p>
        </w:tc>
      </w:tr>
      <w:tr w:rsidR="000E6ACC" w14:paraId="5CECEF47"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50C66E71" w14:textId="77777777" w:rsidR="000E6ACC" w:rsidRDefault="001F7BAA">
            <w:r>
              <w:rPr>
                <w:sz w:val="17"/>
              </w:rPr>
              <w:t>Asignaturas</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6787BC91" w14:textId="77777777" w:rsidR="000E6ACC" w:rsidRDefault="001F7BAA">
            <w:r>
              <w:rPr>
                <w:sz w:val="17"/>
              </w:rPr>
              <w:t>43: 29 del Área Contable y de Auditoría y 14 del Área Contextual</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5D59E682" w14:textId="77777777" w:rsidR="000E6ACC" w:rsidRDefault="001F7BAA">
            <w:r>
              <w:rPr>
                <w:sz w:val="17"/>
              </w:rPr>
              <w:t>43: 29 del Área Contable y de Auditoría y 14 del Área Contextual, con los cambios detallados en el punto 3.1.4</w:t>
            </w:r>
          </w:p>
        </w:tc>
      </w:tr>
      <w:tr w:rsidR="000E6ACC" w14:paraId="081EA7BA"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08A45FC5" w14:textId="77777777" w:rsidR="000E6ACC" w:rsidRDefault="001F7BAA">
            <w:r>
              <w:rPr>
                <w:sz w:val="17"/>
              </w:rPr>
              <w:t>Carga horaria y créditos</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24FACE67" w14:textId="77777777" w:rsidR="000E6ACC" w:rsidRDefault="001F7BAA">
            <w:r>
              <w:rPr>
                <w:sz w:val="17"/>
              </w:rPr>
              <w:t>6.000 horas académicas</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44CD03FC" w14:textId="77777777" w:rsidR="000E6ACC" w:rsidRDefault="001F7BAA">
            <w:r>
              <w:rPr>
                <w:sz w:val="17"/>
              </w:rPr>
              <w:t>6.000 horas presenciales, 3.000 horas no presenciales y 300 créditos</w:t>
            </w:r>
          </w:p>
        </w:tc>
      </w:tr>
      <w:tr w:rsidR="000E6ACC" w14:paraId="41AB3B29"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1B15417F" w14:textId="77777777" w:rsidR="000E6ACC" w:rsidRDefault="001F7BAA">
            <w:r>
              <w:rPr>
                <w:sz w:val="17"/>
              </w:rPr>
              <w:t>Grados intermedios</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197E5E16" w14:textId="77777777" w:rsidR="000E6ACC" w:rsidRDefault="001F7BAA">
            <w:r>
              <w:rPr>
                <w:sz w:val="17"/>
              </w:rPr>
              <w:t xml:space="preserve">Técnico Universitario Superior en Contabilidad General</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1FEC2745" w14:textId="77777777" w:rsidR="000E6ACC" w:rsidRDefault="001F7BAA">
            <w:r>
              <w:rPr>
                <w:sz w:val="17"/>
              </w:rPr>
              <w:t xml:space="preserve">Técnico Universitario Medio en Contabilidad y Técnico Universitario Superior en Contabilidad General</w:t>
            </w:r>
          </w:p>
        </w:tc>
      </w:tr>
      <w:tr w:rsidR="000E6ACC" w14:paraId="0FA50ADB"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61097D78" w14:textId="77777777" w:rsidR="000E6ACC" w:rsidRDefault="001F7BAA">
            <w:r>
              <w:rPr>
                <w:sz w:val="17"/>
              </w:rPr>
              <w:t>Prácticas preprofesionales</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441F3BCF" w14:textId="77777777" w:rsidR="000E6ACC" w:rsidRDefault="001F7BAA">
            <w:r>
              <w:rPr>
                <w:sz w:val="17"/>
              </w:rPr>
              <w:t>No contempladas</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7D465E85" w14:textId="77777777" w:rsidR="000E6ACC" w:rsidRDefault="001F7BAA">
            <w:r>
              <w:rPr>
                <w:sz w:val="17"/>
              </w:rPr>
              <w:t>Obligatorias desde el tercer año</w:t>
            </w:r>
          </w:p>
        </w:tc>
      </w:tr>
      <w:tr w:rsidR="000E6ACC" w14:paraId="4C07AC16"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499E34D2" w14:textId="77777777" w:rsidR="000E6ACC" w:rsidRDefault="001F7BAA">
            <w:r>
              <w:rPr>
                <w:sz w:val="17"/>
              </w:rPr>
              <w:t>Tecnología</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555D3E25" w14:textId="77777777" w:rsidR="000E6ACC" w:rsidRDefault="001F7BAA">
            <w:r>
              <w:rPr>
                <w:sz w:val="17"/>
              </w:rPr>
              <w:t>Sistemas de información y contabilidad automatizada, sin analítica de datos</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7525F3D2" w14:textId="77777777" w:rsidR="000E6ACC" w:rsidRDefault="001F7BAA">
            <w:r>
              <w:rPr>
                <w:sz w:val="17"/>
              </w:rPr>
              <w:t>Tecnologías de información, sistemas ERP, análisis de datos, auditoría digital y ciberseguridad</w:t>
            </w:r>
          </w:p>
        </w:tc>
      </w:tr>
      <w:tr w:rsidR="000E6ACC" w14:paraId="1AB971FF"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5D6197F0" w14:textId="77777777" w:rsidR="000E6ACC" w:rsidRDefault="001F7BAA">
            <w:r>
              <w:rPr>
                <w:sz w:val="17"/>
              </w:rPr>
              <w:t>Sostenibilidad</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040ECB20" w14:textId="77777777" w:rsidR="000E6ACC" w:rsidRDefault="001F7BAA">
            <w:r>
              <w:rPr>
                <w:sz w:val="17"/>
              </w:rPr>
              <w:t>Gabinete de Auditoría Ambiental, sin información ni aseguramiento de sostenibilidad</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4693448B" w14:textId="77777777" w:rsidR="000E6ACC" w:rsidRDefault="001F7BAA">
            <w:r>
              <w:rPr>
                <w:sz w:val="17"/>
              </w:rPr>
              <w:t>Reportes y aseguramiento de sostenibilidad y auditoría ambiental</w:t>
            </w:r>
          </w:p>
        </w:tc>
      </w:tr>
      <w:tr w:rsidR="000E6ACC" w14:paraId="774E0507"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575713E2" w14:textId="77777777" w:rsidR="000E6ACC" w:rsidRDefault="001F7BAA">
            <w:r>
              <w:rPr>
                <w:sz w:val="17"/>
              </w:rPr>
              <w:t>Idioma</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42A2B38C" w14:textId="77777777" w:rsidR="000E6ACC" w:rsidRDefault="001F7BAA">
            <w:r>
              <w:rPr>
                <w:sz w:val="17"/>
              </w:rPr>
              <w:t>No contemplado</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76CED1A8" w14:textId="77777777" w:rsidR="000E6ACC" w:rsidRDefault="001F7BAA">
            <w:r>
              <w:rPr>
                <w:sz w:val="17"/>
              </w:rPr>
              <w:t>Inglés nivel B2 como requisito de egreso</w:t>
            </w:r>
          </w:p>
        </w:tc>
      </w:tr>
      <w:tr w:rsidR="000E6ACC" w14:paraId="139E3227"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0723C612" w14:textId="77777777" w:rsidR="000E6ACC" w:rsidRDefault="001F7BAA">
            <w:r>
              <w:rPr>
                <w:sz w:val="17"/>
              </w:rPr>
              <w:t>Transición</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02726301" w14:textId="77777777" w:rsidR="000E6ACC" w:rsidRDefault="001F7BAA">
            <w:r>
              <w:rPr>
                <w:sz w:val="17"/>
              </w:rPr>
              <w:t>No aplica</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794CD542" w14:textId="77777777" w:rsidR="000E6ACC" w:rsidRDefault="001F7BAA">
            <w:r>
              <w:rPr>
                <w:sz w:val="17"/>
              </w:rPr>
              <w:t>Convalidación y homologación, implementación año por año desde 2027 y extinción progresiva del Plan de Estudios 2013</w:t>
            </w:r>
          </w:p>
        </w:tc>
      </w:tr>
    </w:tbl>
    <w:p w14:paraId="36F6BF3C" w14:textId="77777777" w:rsidR="000E6ACC" w:rsidRDefault="001F7BAA">
      <w:pPr>
        <w:spacing w:before="40" w:after="200"/>
      </w:pPr>
      <w:r>
        <w:rPr>
          <w:sz w:val="16"/>
        </w:rPr>
        <w:t>Fuente: documento final del Rediseño Curricular, puntos 1, 3, 4, 5 y 16.</w:t>
      </w:r>
    </w:p>
    <w:sectPr w:rsidR="000E6ACC" w:rsidSect="00034616">
      <w:headerReference w:type="even" r:id="rId8"/>
      <w:headerReference w:type="default" r:id="rId9"/>
      <w:footerReference w:type="even" r:id="rId10"/>
      <w:footerReference w:type="default" r:id="rId11"/>
      <w:headerReference w:type="first" r:id="rId12"/>
      <w:footerReference w:type="first" r:id="rId13"/>
      <w:pgSz w:w="12240" w:h="15840"/>
      <w:pgMar w:top="1701"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7DBC3" w14:textId="77777777" w:rsidR="00A31630" w:rsidRDefault="00A31630">
      <w:r>
        <w:separator/>
      </w:r>
    </w:p>
  </w:endnote>
  <w:endnote w:type="continuationSeparator" w:id="0">
    <w:p w14:paraId="6C99E266" w14:textId="77777777" w:rsidR="00A31630" w:rsidRDefault="00A316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6D5C2" w14:textId="77777777" w:rsidR="00586DBB" w:rsidRDefault="00586DB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986DA" w14:textId="77777777" w:rsidR="000E6ACC" w:rsidRDefault="001F7BAA">
    <w:pPr>
      <w:pStyle w:val="Piedepgina"/>
      <w:jc w:val="right"/>
    </w:pPr>
    <w:r>
      <w:fldChar w:fldCharType="begin"/>
    </w:r>
    <w:r>
      <w:instrText xml:space="preserve"> PAGE </w:instrText>
    </w:r>
    <w:r>
      <w:fldChar w:fldCharType="separate"/>
    </w:r>
    <w:r w:rsidR="00553FEA">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00D81" w14:textId="77777777" w:rsidR="00586DBB" w:rsidRDefault="00586DB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D19B8" w14:textId="77777777" w:rsidR="00A31630" w:rsidRDefault="00A31630">
      <w:r>
        <w:separator/>
      </w:r>
    </w:p>
  </w:footnote>
  <w:footnote w:type="continuationSeparator" w:id="0">
    <w:p w14:paraId="6BE27FA3" w14:textId="77777777" w:rsidR="00A31630" w:rsidRDefault="00A316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7FD85" w14:textId="77777777" w:rsidR="00586DBB" w:rsidRDefault="00586DB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0E6ACC" w14:paraId="16D73480" w14:textId="77777777">
      <w:trPr>
        <w:jc w:val="center"/>
      </w:trPr>
      <w:tc>
        <w:tcPr>
          <w:tcW w:w="1247" w:type="dxa"/>
          <w:vAlign w:val="center"/>
        </w:tcPr>
        <w:p w14:paraId="00303B95" w14:textId="77777777" w:rsidR="000E6ACC" w:rsidRDefault="001F7BAA">
          <w:pPr>
            <w:spacing w:after="40"/>
          </w:pPr>
          <w:r>
            <w:rPr>
              <w:noProof/>
            </w:rPr>
            <w:drawing>
              <wp:inline distT="0" distB="0" distL="0" distR="0" wp14:anchorId="73CEF853" wp14:editId="3DE7B491">
                <wp:extent cx="388620" cy="683466"/>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msa.png"/>
                        <pic:cNvPicPr/>
                      </pic:nvPicPr>
                      <pic:blipFill>
                        <a:blip r:embed="rId1"/>
                        <a:stretch>
                          <a:fillRect/>
                        </a:stretch>
                      </pic:blipFill>
                      <pic:spPr>
                        <a:xfrm>
                          <a:off x="0" y="0"/>
                          <a:ext cx="389275" cy="684618"/>
                        </a:xfrm>
                        <a:prstGeom prst="rect">
                          <a:avLst/>
                        </a:prstGeom>
                      </pic:spPr>
                    </pic:pic>
                  </a:graphicData>
                </a:graphic>
              </wp:inline>
            </w:drawing>
          </w:r>
        </w:p>
      </w:tc>
      <w:tc>
        <w:tcPr>
          <w:tcW w:w="6911" w:type="dxa"/>
          <w:vAlign w:val="center"/>
        </w:tcPr>
        <w:p w14:paraId="556A630C" w14:textId="77777777" w:rsidR="000E6ACC" w:rsidRDefault="001F7BAA">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6D66ABBC" w14:textId="77777777" w:rsidR="000E6ACC" w:rsidRDefault="001F7BAA">
          <w:pPr>
            <w:spacing w:after="40"/>
            <w:jc w:val="right"/>
          </w:pPr>
          <w:r>
            <w:rPr>
              <w:noProof/>
            </w:rPr>
            <w:drawing>
              <wp:inline distT="0" distB="0" distL="0" distR="0" wp14:anchorId="7B3DAC10" wp14:editId="07FEDC19">
                <wp:extent cx="445846" cy="68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5905C6E0" w14:textId="77777777" w:rsidR="000E6ACC" w:rsidRDefault="000E6AC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47F3A" w14:textId="77777777" w:rsidR="00586DBB" w:rsidRDefault="00586DB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FFE104A"/>
    <w:multiLevelType w:val="hybridMultilevel"/>
    <w:tmpl w:val="597C3F6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0" w15:restartNumberingAfterBreak="0">
    <w:nsid w:val="60684969"/>
    <w:multiLevelType w:val="hybridMultilevel"/>
    <w:tmpl w:val="0F8CD0EA"/>
    <w:lvl w:ilvl="0" w:tplc="38C0A394">
      <w:start w:val="1"/>
      <w:numFmt w:val="lowerLetter"/>
      <w:lvlText w:val="%1."/>
      <w:lvlJc w:val="left"/>
      <w:pPr>
        <w:ind w:left="357" w:hanging="357"/>
      </w:pPr>
      <w:rPr>
        <w:rFonts w:ascii="Century Gothic" w:hAnsi="Century Gothic" w:cs="Century Gothic" w:hint="default"/>
        <w:b/>
        <w:sz w:val="20"/>
      </w:rPr>
    </w:lvl>
    <w:lvl w:ilvl="1" w:tplc="E41ED08E">
      <w:start w:val="1"/>
      <w:numFmt w:val="bullet"/>
      <w:lvlText w:val=""/>
      <w:lvlJc w:val="left"/>
      <w:pPr>
        <w:ind w:left="720" w:hanging="357"/>
      </w:pPr>
      <w:rPr>
        <w:rFonts w:ascii="Wingdings" w:hAnsi="Wingdings" w:cs="Wingdings" w:hint="default"/>
        <w:sz w:val="20"/>
      </w:rPr>
    </w:lvl>
    <w:lvl w:ilvl="2" w:tplc="7C9E4D98">
      <w:start w:val="1"/>
      <w:numFmt w:val="bullet"/>
      <w:lvlText w:val="–"/>
      <w:lvlJc w:val="left"/>
      <w:pPr>
        <w:ind w:left="1077" w:hanging="283"/>
      </w:pPr>
      <w:rPr>
        <w:rFonts w:ascii="Century Gothic" w:hAnsi="Century Gothic" w:cs="Century Gothic" w:hint="default"/>
        <w:sz w:val="20"/>
      </w:rPr>
    </w:lvl>
    <w:lvl w:ilvl="3" w:tplc="49D6F102">
      <w:numFmt w:val="decimal"/>
      <w:lvlText w:val=""/>
      <w:lvlJc w:val="left"/>
    </w:lvl>
    <w:lvl w:ilvl="4" w:tplc="8F1E1A76">
      <w:numFmt w:val="decimal"/>
      <w:lvlText w:val=""/>
      <w:lvlJc w:val="left"/>
    </w:lvl>
    <w:lvl w:ilvl="5" w:tplc="9BBE71D6">
      <w:numFmt w:val="decimal"/>
      <w:lvlText w:val=""/>
      <w:lvlJc w:val="left"/>
    </w:lvl>
    <w:lvl w:ilvl="6" w:tplc="8A64C304">
      <w:numFmt w:val="decimal"/>
      <w:lvlText w:val=""/>
      <w:lvlJc w:val="left"/>
    </w:lvl>
    <w:lvl w:ilvl="7" w:tplc="1BCA981C">
      <w:numFmt w:val="decimal"/>
      <w:lvlText w:val=""/>
      <w:lvlJc w:val="left"/>
    </w:lvl>
    <w:lvl w:ilvl="8" w:tplc="D66C7BF6">
      <w:numFmt w:val="decimal"/>
      <w:lvlText w:val=""/>
      <w:lvlJc w:val="left"/>
    </w:lvl>
  </w:abstractNum>
  <w:abstractNum w:abstractNumId="11" w15:restartNumberingAfterBreak="0">
    <w:nsid w:val="6559470B"/>
    <w:multiLevelType w:val="multilevel"/>
    <w:tmpl w:val="6142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3C6A8F"/>
    <w:multiLevelType w:val="hybridMultilevel"/>
    <w:tmpl w:val="63866588"/>
    <w:lvl w:ilvl="0" w:tplc="B28880A8">
      <w:start w:val="1"/>
      <w:numFmt w:val="bullet"/>
      <w:lvlText w:val=""/>
      <w:lvlJc w:val="left"/>
      <w:pPr>
        <w:ind w:left="357" w:hanging="357"/>
      </w:pPr>
      <w:rPr>
        <w:rFonts w:ascii="Wingdings" w:hAnsi="Wingdings" w:cs="Wingdings" w:hint="default"/>
        <w:sz w:val="20"/>
      </w:rPr>
    </w:lvl>
    <w:lvl w:ilvl="1" w:tplc="365A9F18">
      <w:start w:val="1"/>
      <w:numFmt w:val="bullet"/>
      <w:lvlText w:val="–"/>
      <w:lvlJc w:val="left"/>
      <w:pPr>
        <w:ind w:left="720" w:hanging="283"/>
      </w:pPr>
      <w:rPr>
        <w:rFonts w:ascii="Century Gothic" w:hAnsi="Century Gothic" w:cs="Century Gothic" w:hint="default"/>
        <w:sz w:val="20"/>
      </w:rPr>
    </w:lvl>
    <w:lvl w:ilvl="2" w:tplc="C58E4A10">
      <w:start w:val="1"/>
      <w:numFmt w:val="bullet"/>
      <w:lvlText w:val="·"/>
      <w:lvlJc w:val="left"/>
      <w:pPr>
        <w:ind w:left="1077" w:hanging="283"/>
      </w:pPr>
      <w:rPr>
        <w:rFonts w:ascii="Symbol" w:hAnsi="Symbol" w:cs="Symbol" w:hint="default"/>
        <w:sz w:val="20"/>
      </w:rPr>
    </w:lvl>
    <w:lvl w:ilvl="3" w:tplc="ACCC9072">
      <w:numFmt w:val="decimal"/>
      <w:lvlText w:val=""/>
      <w:lvlJc w:val="left"/>
    </w:lvl>
    <w:lvl w:ilvl="4" w:tplc="DACC7ADC">
      <w:numFmt w:val="decimal"/>
      <w:lvlText w:val=""/>
      <w:lvlJc w:val="left"/>
    </w:lvl>
    <w:lvl w:ilvl="5" w:tplc="A8D0C812">
      <w:numFmt w:val="decimal"/>
      <w:lvlText w:val=""/>
      <w:lvlJc w:val="left"/>
    </w:lvl>
    <w:lvl w:ilvl="6" w:tplc="E2882224">
      <w:numFmt w:val="decimal"/>
      <w:lvlText w:val=""/>
      <w:lvlJc w:val="left"/>
    </w:lvl>
    <w:lvl w:ilvl="7" w:tplc="3DC4F280">
      <w:numFmt w:val="decimal"/>
      <w:lvlText w:val=""/>
      <w:lvlJc w:val="left"/>
    </w:lvl>
    <w:lvl w:ilvl="8" w:tplc="D24082E0">
      <w:numFmt w:val="decimal"/>
      <w:lvlText w:val=""/>
      <w:lvlJc w:val="left"/>
    </w:lvl>
  </w:abstractNum>
  <w:abstractNum w:abstractNumId="13" w15:restartNumberingAfterBreak="0">
    <w:nsid w:val="79D373B3"/>
    <w:multiLevelType w:val="multilevel"/>
    <w:tmpl w:val="C57E2998"/>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7EB829C5"/>
    <w:multiLevelType w:val="hybridMultilevel"/>
    <w:tmpl w:val="2848BAB2"/>
    <w:lvl w:ilvl="0" w:tplc="F94A46C4">
      <w:start w:val="1"/>
      <w:numFmt w:val="decimal"/>
      <w:lvlText w:val="%1."/>
      <w:lvlJc w:val="left"/>
      <w:pPr>
        <w:ind w:left="357" w:hanging="357"/>
      </w:pPr>
      <w:rPr>
        <w:rFonts w:ascii="Century Gothic" w:hAnsi="Century Gothic" w:cs="Century Gothic" w:hint="default"/>
        <w:b/>
        <w:sz w:val="20"/>
      </w:rPr>
    </w:lvl>
    <w:lvl w:ilvl="1" w:tplc="42008180">
      <w:start w:val="1"/>
      <w:numFmt w:val="lowerLetter"/>
      <w:lvlText w:val="%2."/>
      <w:lvlJc w:val="left"/>
      <w:pPr>
        <w:ind w:left="720" w:hanging="357"/>
      </w:pPr>
      <w:rPr>
        <w:rFonts w:ascii="Century Gothic" w:hAnsi="Century Gothic" w:cs="Century Gothic" w:hint="default"/>
        <w:b/>
        <w:sz w:val="20"/>
      </w:rPr>
    </w:lvl>
    <w:lvl w:ilvl="2" w:tplc="74F2E5F0">
      <w:start w:val="1"/>
      <w:numFmt w:val="bullet"/>
      <w:lvlText w:val=""/>
      <w:lvlJc w:val="left"/>
      <w:pPr>
        <w:ind w:left="1077" w:hanging="283"/>
      </w:pPr>
      <w:rPr>
        <w:rFonts w:ascii="Wingdings" w:hAnsi="Wingdings" w:cs="Wingdings" w:hint="default"/>
        <w:sz w:val="20"/>
      </w:rPr>
    </w:lvl>
    <w:lvl w:ilvl="3" w:tplc="D1A4FA30">
      <w:numFmt w:val="decimal"/>
      <w:lvlText w:val=""/>
      <w:lvlJc w:val="left"/>
    </w:lvl>
    <w:lvl w:ilvl="4" w:tplc="9B3E2332">
      <w:numFmt w:val="decimal"/>
      <w:lvlText w:val=""/>
      <w:lvlJc w:val="left"/>
    </w:lvl>
    <w:lvl w:ilvl="5" w:tplc="BCA813A0">
      <w:numFmt w:val="decimal"/>
      <w:lvlText w:val=""/>
      <w:lvlJc w:val="left"/>
    </w:lvl>
    <w:lvl w:ilvl="6" w:tplc="68642556">
      <w:numFmt w:val="decimal"/>
      <w:lvlText w:val=""/>
      <w:lvlJc w:val="left"/>
    </w:lvl>
    <w:lvl w:ilvl="7" w:tplc="9668A408">
      <w:numFmt w:val="decimal"/>
      <w:lvlText w:val=""/>
      <w:lvlJc w:val="left"/>
    </w:lvl>
    <w:lvl w:ilvl="8" w:tplc="5EAC6814">
      <w:numFmt w:val="decimal"/>
      <w:lvlText w:val=""/>
      <w:lvlJc w:val="left"/>
    </w:lvl>
  </w:abstractNum>
  <w:num w:numId="1" w16cid:durableId="287473163">
    <w:abstractNumId w:val="8"/>
  </w:num>
  <w:num w:numId="2" w16cid:durableId="1171720462">
    <w:abstractNumId w:val="6"/>
  </w:num>
  <w:num w:numId="3" w16cid:durableId="2078283909">
    <w:abstractNumId w:val="5"/>
  </w:num>
  <w:num w:numId="4" w16cid:durableId="1719089031">
    <w:abstractNumId w:val="4"/>
  </w:num>
  <w:num w:numId="5" w16cid:durableId="1318073865">
    <w:abstractNumId w:val="7"/>
  </w:num>
  <w:num w:numId="6" w16cid:durableId="446773029">
    <w:abstractNumId w:val="3"/>
  </w:num>
  <w:num w:numId="7" w16cid:durableId="2107997093">
    <w:abstractNumId w:val="2"/>
  </w:num>
  <w:num w:numId="8" w16cid:durableId="616764567">
    <w:abstractNumId w:val="1"/>
  </w:num>
  <w:num w:numId="9" w16cid:durableId="1355227131">
    <w:abstractNumId w:val="0"/>
  </w:num>
  <w:num w:numId="10" w16cid:durableId="842669750">
    <w:abstractNumId w:val="12"/>
    <w:lvlOverride w:ilvl="0">
      <w:startOverride w:val="1"/>
    </w:lvlOverride>
  </w:num>
  <w:num w:numId="11" w16cid:durableId="1435057183">
    <w:abstractNumId w:val="12"/>
    <w:lvlOverride w:ilvl="0">
      <w:startOverride w:val="1"/>
    </w:lvlOverride>
  </w:num>
  <w:num w:numId="12" w16cid:durableId="899242930">
    <w:abstractNumId w:val="10"/>
    <w:lvlOverride w:ilvl="0">
      <w:startOverride w:val="1"/>
    </w:lvlOverride>
  </w:num>
  <w:num w:numId="13" w16cid:durableId="198399840">
    <w:abstractNumId w:val="12"/>
    <w:lvlOverride w:ilvl="0">
      <w:startOverride w:val="1"/>
    </w:lvlOverride>
  </w:num>
  <w:num w:numId="14" w16cid:durableId="977033328">
    <w:abstractNumId w:val="11"/>
  </w:num>
  <w:num w:numId="15" w16cid:durableId="1599830117">
    <w:abstractNumId w:val="9"/>
  </w:num>
  <w:num w:numId="16" w16cid:durableId="14123379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B41"/>
    <w:rsid w:val="000119E5"/>
    <w:rsid w:val="00025DDA"/>
    <w:rsid w:val="00033091"/>
    <w:rsid w:val="00034616"/>
    <w:rsid w:val="00037202"/>
    <w:rsid w:val="0006063C"/>
    <w:rsid w:val="000D48A7"/>
    <w:rsid w:val="000E08C3"/>
    <w:rsid w:val="000E46C4"/>
    <w:rsid w:val="000E6A8A"/>
    <w:rsid w:val="000E6ACC"/>
    <w:rsid w:val="000F232D"/>
    <w:rsid w:val="000F43AE"/>
    <w:rsid w:val="001353EA"/>
    <w:rsid w:val="0015074B"/>
    <w:rsid w:val="00153056"/>
    <w:rsid w:val="001717AF"/>
    <w:rsid w:val="001E0665"/>
    <w:rsid w:val="001F7BAA"/>
    <w:rsid w:val="00221A94"/>
    <w:rsid w:val="00241C44"/>
    <w:rsid w:val="00262E41"/>
    <w:rsid w:val="0029639D"/>
    <w:rsid w:val="002A7010"/>
    <w:rsid w:val="003047B9"/>
    <w:rsid w:val="003245A6"/>
    <w:rsid w:val="00326F90"/>
    <w:rsid w:val="003560BB"/>
    <w:rsid w:val="00387ADF"/>
    <w:rsid w:val="003B6422"/>
    <w:rsid w:val="004210C6"/>
    <w:rsid w:val="00421279"/>
    <w:rsid w:val="00447C31"/>
    <w:rsid w:val="00470A91"/>
    <w:rsid w:val="004B5F42"/>
    <w:rsid w:val="004F4FC3"/>
    <w:rsid w:val="004F7867"/>
    <w:rsid w:val="00522FE4"/>
    <w:rsid w:val="0052373F"/>
    <w:rsid w:val="00553FEA"/>
    <w:rsid w:val="005647F0"/>
    <w:rsid w:val="00586DBB"/>
    <w:rsid w:val="005B74CE"/>
    <w:rsid w:val="00645856"/>
    <w:rsid w:val="00677815"/>
    <w:rsid w:val="00694804"/>
    <w:rsid w:val="006A40D0"/>
    <w:rsid w:val="006D423A"/>
    <w:rsid w:val="006D45A9"/>
    <w:rsid w:val="006F3DB0"/>
    <w:rsid w:val="007075F4"/>
    <w:rsid w:val="00711C53"/>
    <w:rsid w:val="007125B8"/>
    <w:rsid w:val="00726626"/>
    <w:rsid w:val="00731A49"/>
    <w:rsid w:val="00782AF6"/>
    <w:rsid w:val="007B234A"/>
    <w:rsid w:val="007F281C"/>
    <w:rsid w:val="008540B2"/>
    <w:rsid w:val="008611C2"/>
    <w:rsid w:val="008A1526"/>
    <w:rsid w:val="00961220"/>
    <w:rsid w:val="0096358E"/>
    <w:rsid w:val="009802BC"/>
    <w:rsid w:val="009A7FE5"/>
    <w:rsid w:val="009B4E78"/>
    <w:rsid w:val="009E28D2"/>
    <w:rsid w:val="009E6A8E"/>
    <w:rsid w:val="00A16836"/>
    <w:rsid w:val="00A2187F"/>
    <w:rsid w:val="00A31630"/>
    <w:rsid w:val="00A65EAE"/>
    <w:rsid w:val="00AA1D8D"/>
    <w:rsid w:val="00B2040B"/>
    <w:rsid w:val="00B348A2"/>
    <w:rsid w:val="00B47730"/>
    <w:rsid w:val="00B656D9"/>
    <w:rsid w:val="00BB38B6"/>
    <w:rsid w:val="00BC6DBE"/>
    <w:rsid w:val="00BF760F"/>
    <w:rsid w:val="00C03996"/>
    <w:rsid w:val="00C12710"/>
    <w:rsid w:val="00C16B70"/>
    <w:rsid w:val="00C207F7"/>
    <w:rsid w:val="00C6642F"/>
    <w:rsid w:val="00C70C03"/>
    <w:rsid w:val="00C763AE"/>
    <w:rsid w:val="00C85A83"/>
    <w:rsid w:val="00CB0664"/>
    <w:rsid w:val="00D87A46"/>
    <w:rsid w:val="00DE4E8E"/>
    <w:rsid w:val="00E01164"/>
    <w:rsid w:val="00E11085"/>
    <w:rsid w:val="00E70F10"/>
    <w:rsid w:val="00EC31DD"/>
    <w:rsid w:val="00F1199F"/>
    <w:rsid w:val="00F228C8"/>
    <w:rsid w:val="00F37F28"/>
    <w:rsid w:val="00F52B14"/>
    <w:rsid w:val="00FB6782"/>
    <w:rsid w:val="00FC693F"/>
    <w:rsid w:val="00FD7102"/>
    <w:rsid w:val="00FF4E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71248A6"/>
  <w14:defaultImageDpi w14:val="300"/>
  <w15:docId w15:val="{B8BBC414-811C-4596-8B13-1BBD01D01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Century Gothic" w:eastAsia="Century Gothic" w:hAnsi="Century Gothic" w:cs="Century Gothic"/>
      <w:sz w:val="20"/>
      <w:lang w:val="es-BO" w:eastAsia="es-BO"/>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932845">
      <w:bodyDiv w:val="1"/>
      <w:marLeft w:val="0"/>
      <w:marRight w:val="0"/>
      <w:marTop w:val="0"/>
      <w:marBottom w:val="0"/>
      <w:divBdr>
        <w:top w:val="none" w:sz="0" w:space="0" w:color="auto"/>
        <w:left w:val="none" w:sz="0" w:space="0" w:color="auto"/>
        <w:bottom w:val="none" w:sz="0" w:space="0" w:color="auto"/>
        <w:right w:val="none" w:sz="0" w:space="0" w:color="auto"/>
      </w:divBdr>
    </w:div>
    <w:div w:id="9846252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1</Pages>
  <Words>4606</Words>
  <Characters>25336</Characters>
  <Application>Microsoft Office Word</Application>
  <DocSecurity>0</DocSecurity>
  <Lines>211</Lines>
  <Paragraphs>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Informe de la Comisión Académica - Rediseño Curricular</vt:lpstr>
      <vt:lpstr/>
    </vt:vector>
  </TitlesOfParts>
  <Manager/>
  <Company/>
  <LinksUpToDate>false</LinksUpToDate>
  <CharactersWithSpaces>29883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la Comisión Académica - Rediseño Curricular</dc:title>
  <dc:subject/>
  <dc:creator>Carrera de Contaduría Pública - UMSA</dc:creator>
  <cp:keywords/>
  <dc:description/>
  <cp:lastModifiedBy>Roberto Mauricio Ramos Callisaya</cp:lastModifiedBy>
  <cp:revision>71</cp:revision>
  <cp:lastPrinted>2026-10-21T13:26:00Z</cp:lastPrinted>
  <dcterms:created xsi:type="dcterms:W3CDTF">2013-12-23T23:15:00Z</dcterms:created>
  <dcterms:modified xsi:type="dcterms:W3CDTF">2026-10-21T13:26:00Z</dcterms:modified>
  <cp:category/>
</cp:coreProperties>
</file>