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46" w:rsidRPr="00BF2C46" w:rsidRDefault="00BF2C46" w:rsidP="00BF2C46">
      <w:pPr>
        <w:spacing w:after="0" w:line="240" w:lineRule="auto"/>
        <w:jc w:val="center"/>
        <w:rPr>
          <w:bCs/>
          <w:sz w:val="24"/>
          <w:szCs w:val="28"/>
        </w:rPr>
      </w:pP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706368" behindDoc="0" locked="0" layoutInCell="1" hidden="0" allowOverlap="1" wp14:anchorId="3F1CF821" wp14:editId="393E7871">
            <wp:simplePos x="0" y="0"/>
            <wp:positionH relativeFrom="column">
              <wp:posOffset>5253990</wp:posOffset>
            </wp:positionH>
            <wp:positionV relativeFrom="paragraph">
              <wp:posOffset>-204470</wp:posOffset>
            </wp:positionV>
            <wp:extent cx="1348740" cy="609600"/>
            <wp:effectExtent l="0" t="0" r="3810" b="0"/>
            <wp:wrapNone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9466" t="25608" r="3756" b="27966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657216" behindDoc="0" locked="0" layoutInCell="1" hidden="0" allowOverlap="1" wp14:anchorId="0334E900" wp14:editId="7AF779D9">
            <wp:simplePos x="0" y="0"/>
            <wp:positionH relativeFrom="column">
              <wp:posOffset>-575310</wp:posOffset>
            </wp:positionH>
            <wp:positionV relativeFrom="paragraph">
              <wp:posOffset>-235585</wp:posOffset>
            </wp:positionV>
            <wp:extent cx="574675" cy="721360"/>
            <wp:effectExtent l="0" t="0" r="0" b="254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1196" r="2530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2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sz w:val="24"/>
          <w:szCs w:val="28"/>
        </w:rPr>
        <w:t>INSTITUTO POLITÉCNICO NACIONAL</w:t>
      </w:r>
    </w:p>
    <w:p w:rsidR="00BF2C46" w:rsidRPr="00BF2C46" w:rsidRDefault="00BF2C46" w:rsidP="00BF2C46">
      <w:pPr>
        <w:spacing w:after="0" w:line="240" w:lineRule="auto"/>
        <w:ind w:left="-426" w:right="-518"/>
        <w:jc w:val="center"/>
        <w:rPr>
          <w:bCs/>
          <w:szCs w:val="28"/>
        </w:rPr>
      </w:pPr>
      <w:r w:rsidRPr="00BF2C46">
        <w:rPr>
          <w:bCs/>
          <w:szCs w:val="28"/>
        </w:rPr>
        <w:t>UNIDAD PROFESIONAL INTERDISCIPLINARIA DE INGENIERIA CAMPUS TLAXCALA</w:t>
      </w:r>
    </w:p>
    <w:p w:rsidR="00BF2C46" w:rsidRDefault="00BF2C46" w:rsidP="00BF2C46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BF0215" w:rsidRPr="00BF2C46" w:rsidRDefault="00163B43" w:rsidP="00BF2C46">
      <w:pPr>
        <w:spacing w:after="0" w:line="240" w:lineRule="auto"/>
        <w:jc w:val="center"/>
        <w:rPr>
          <w:b/>
          <w:bCs/>
          <w:sz w:val="24"/>
        </w:rPr>
      </w:pPr>
      <w:r>
        <w:rPr>
          <w:b/>
          <w:bCs/>
          <w:sz w:val="32"/>
          <w:szCs w:val="28"/>
        </w:rPr>
        <w:t>PROCESAMIENTO DIGITAL DE IMÁGENES</w:t>
      </w:r>
    </w:p>
    <w:p w:rsidR="00E7064E" w:rsidRDefault="00E7064E" w:rsidP="00BF2C46">
      <w:pPr>
        <w:spacing w:after="0" w:line="240" w:lineRule="auto"/>
        <w:jc w:val="center"/>
      </w:pPr>
    </w:p>
    <w:p w:rsidR="00BF2C46" w:rsidRDefault="00BF2C46" w:rsidP="00BF2C46">
      <w:pPr>
        <w:spacing w:after="0" w:line="240" w:lineRule="auto"/>
        <w:jc w:val="center"/>
      </w:pPr>
    </w:p>
    <w:p w:rsidR="00BF0215" w:rsidRDefault="00BF0215" w:rsidP="00BF2C46">
      <w:pPr>
        <w:spacing w:after="0" w:line="240" w:lineRule="auto"/>
      </w:pPr>
      <w:r>
        <w:t xml:space="preserve">Nombre:                                                       </w:t>
      </w:r>
      <w:r w:rsidR="00287302">
        <w:t xml:space="preserve">                            </w:t>
      </w:r>
      <w:r>
        <w:t xml:space="preserve">         Boleta:</w:t>
      </w:r>
    </w:p>
    <w:p w:rsidR="00BF2C46" w:rsidRDefault="00BF2C46" w:rsidP="00BF2C46">
      <w:pPr>
        <w:spacing w:after="0" w:line="240" w:lineRule="auto"/>
      </w:pPr>
    </w:p>
    <w:p w:rsidR="00BF0215" w:rsidRDefault="00781FA3" w:rsidP="00BF2C46">
      <w:pPr>
        <w:spacing w:after="0" w:line="240" w:lineRule="auto"/>
      </w:pPr>
      <w:r>
        <w:t>Especialidad</w:t>
      </w:r>
      <w:r w:rsidR="00BF0215">
        <w:t>:</w:t>
      </w:r>
      <w:r>
        <w:t xml:space="preserve">                                     </w:t>
      </w:r>
      <w:r w:rsidR="00BF0215">
        <w:t xml:space="preserve">                             </w:t>
      </w:r>
      <w:r w:rsidR="00287302">
        <w:t xml:space="preserve">                  </w:t>
      </w:r>
      <w:r w:rsidR="00BF0215">
        <w:t xml:space="preserve"> Fecha de la práctica:</w:t>
      </w:r>
    </w:p>
    <w:p w:rsidR="00BF0215" w:rsidRDefault="00BF0215" w:rsidP="00BF2C46">
      <w:pPr>
        <w:spacing w:after="0" w:line="240" w:lineRule="auto"/>
      </w:pPr>
    </w:p>
    <w:p w:rsidR="00DE7239" w:rsidRDefault="00E7064E" w:rsidP="002E5AB9">
      <w:pPr>
        <w:pStyle w:val="ListParagraph"/>
        <w:spacing w:after="0" w:line="240" w:lineRule="auto"/>
        <w:ind w:left="0"/>
        <w:contextualSpacing w:val="0"/>
      </w:pPr>
      <w:r w:rsidRPr="002E5AB9">
        <w:rPr>
          <w:b/>
        </w:rPr>
        <w:t>Nombre</w:t>
      </w:r>
      <w:r w:rsidR="002E5AB9" w:rsidRPr="002E5AB9">
        <w:rPr>
          <w:b/>
        </w:rPr>
        <w:t xml:space="preserve"> de la práctica</w:t>
      </w:r>
      <w:r w:rsidR="00BF0215" w:rsidRPr="002E5AB9">
        <w:rPr>
          <w:b/>
        </w:rPr>
        <w:t>:</w:t>
      </w:r>
      <w:r w:rsidR="00287302">
        <w:t xml:space="preserve"> </w:t>
      </w:r>
      <w:r w:rsidR="00781DA3">
        <w:t>Conversión entre modelos de color</w:t>
      </w:r>
    </w:p>
    <w:p w:rsidR="0076077B" w:rsidRDefault="0076077B" w:rsidP="00BF2C46">
      <w:pPr>
        <w:pStyle w:val="ListParagraph"/>
        <w:spacing w:after="0" w:line="240" w:lineRule="auto"/>
        <w:ind w:left="0"/>
        <w:contextualSpacing w:val="0"/>
      </w:pPr>
    </w:p>
    <w:p w:rsidR="00287302" w:rsidRDefault="00287302" w:rsidP="002E5AB9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Resultados de aprendizaje Propuestos (</w:t>
      </w:r>
      <w:proofErr w:type="spellStart"/>
      <w:r w:rsidRPr="002E5AB9">
        <w:rPr>
          <w:b/>
        </w:rPr>
        <w:t>RAP’s</w:t>
      </w:r>
      <w:proofErr w:type="spellEnd"/>
      <w:r w:rsidRPr="002E5AB9">
        <w:rPr>
          <w:b/>
        </w:rPr>
        <w:t>)</w:t>
      </w:r>
    </w:p>
    <w:p w:rsidR="00447C5A" w:rsidRDefault="00447C5A" w:rsidP="002E5AB9">
      <w:pPr>
        <w:pStyle w:val="ListParagraph"/>
        <w:spacing w:after="0" w:line="240" w:lineRule="auto"/>
        <w:ind w:left="0"/>
        <w:contextualSpacing w:val="0"/>
      </w:pPr>
      <w:r>
        <w:t>Compren</w:t>
      </w:r>
      <w:r w:rsidR="00802FC4">
        <w:t xml:space="preserve">de </w:t>
      </w:r>
      <w:proofErr w:type="gramStart"/>
      <w:r w:rsidR="00802FC4">
        <w:t>la</w:t>
      </w:r>
      <w:r w:rsidR="00D74364">
        <w:t>s</w:t>
      </w:r>
      <w:proofErr w:type="gramEnd"/>
      <w:r w:rsidR="00D74364">
        <w:t xml:space="preserve"> principios básicos de l</w:t>
      </w:r>
      <w:r w:rsidR="00802FC4">
        <w:t>os diferentes modelos de color</w:t>
      </w:r>
      <w:r>
        <w:t>.</w:t>
      </w:r>
    </w:p>
    <w:p w:rsidR="00802FC4" w:rsidRDefault="00447C5A" w:rsidP="002E5AB9">
      <w:pPr>
        <w:pStyle w:val="ListParagraph"/>
        <w:spacing w:after="0" w:line="240" w:lineRule="auto"/>
        <w:ind w:left="0"/>
        <w:contextualSpacing w:val="0"/>
      </w:pPr>
      <w:r>
        <w:t>Anal</w:t>
      </w:r>
      <w:r w:rsidR="00802FC4">
        <w:t>iza y a</w:t>
      </w:r>
      <w:r w:rsidR="00D74364">
        <w:t xml:space="preserve">plica el </w:t>
      </w:r>
      <w:r w:rsidR="00802FC4">
        <w:t>procedimiento d</w:t>
      </w:r>
      <w:r w:rsidR="00D74364">
        <w:t xml:space="preserve">e </w:t>
      </w:r>
      <w:r w:rsidR="00802FC4">
        <w:t>conversión entre los modelos RGB y XYZ.</w:t>
      </w:r>
    </w:p>
    <w:p w:rsidR="00802FC4" w:rsidRDefault="00802FC4" w:rsidP="00802FC4">
      <w:pPr>
        <w:pStyle w:val="ListParagraph"/>
        <w:spacing w:after="0" w:line="240" w:lineRule="auto"/>
        <w:ind w:left="0"/>
        <w:contextualSpacing w:val="0"/>
      </w:pPr>
      <w:r>
        <w:t>Analiza y aplica el procedimiento de conver</w:t>
      </w:r>
      <w:r>
        <w:t>sión entre los modelos RGB y CMY</w:t>
      </w:r>
      <w:r>
        <w:t>.</w:t>
      </w:r>
    </w:p>
    <w:p w:rsidR="00802FC4" w:rsidRDefault="00802FC4" w:rsidP="00802FC4">
      <w:pPr>
        <w:pStyle w:val="ListParagraph"/>
        <w:spacing w:after="0" w:line="240" w:lineRule="auto"/>
        <w:ind w:left="0"/>
        <w:contextualSpacing w:val="0"/>
      </w:pPr>
      <w:r>
        <w:t xml:space="preserve">Analiza y aplica el procedimiento de conversión entre los modelos RGB y </w:t>
      </w:r>
      <w:proofErr w:type="gramStart"/>
      <w:r>
        <w:t>HSV .</w:t>
      </w:r>
      <w:proofErr w:type="gramEnd"/>
    </w:p>
    <w:p w:rsidR="00802FC4" w:rsidRDefault="00802FC4" w:rsidP="00802FC4">
      <w:pPr>
        <w:pStyle w:val="ListParagraph"/>
        <w:spacing w:after="0" w:line="240" w:lineRule="auto"/>
        <w:ind w:left="0"/>
        <w:contextualSpacing w:val="0"/>
      </w:pPr>
      <w:r>
        <w:t>Analiza y aplica el procedimiento de conversión entre los modelos RGB y</w:t>
      </w:r>
      <w:r>
        <w:t xml:space="preserve"> </w:t>
      </w:r>
      <w:proofErr w:type="gramStart"/>
      <w:r>
        <w:t>HSL</w:t>
      </w:r>
      <w:r>
        <w:t xml:space="preserve"> .</w:t>
      </w:r>
      <w:proofErr w:type="gramEnd"/>
    </w:p>
    <w:p w:rsidR="006706F7" w:rsidRPr="006706F7" w:rsidRDefault="009538A8" w:rsidP="002E5AB9">
      <w:pPr>
        <w:pStyle w:val="ListParagraph"/>
        <w:spacing w:after="0" w:line="240" w:lineRule="auto"/>
        <w:ind w:left="0"/>
        <w:contextualSpacing w:val="0"/>
      </w:pPr>
      <w:r>
        <w:t>Comprueba</w:t>
      </w:r>
      <w:r w:rsidR="006706F7" w:rsidRPr="006706F7">
        <w:t xml:space="preserve"> de forma experimental </w:t>
      </w:r>
      <w:r w:rsidR="00FE50CF">
        <w:t>la diferencia entre los componentes de cada uno de los modelos de color</w:t>
      </w:r>
      <w:r w:rsidR="006706F7" w:rsidRPr="006706F7">
        <w:t>.</w:t>
      </w:r>
    </w:p>
    <w:p w:rsidR="005B47BB" w:rsidRDefault="005B47BB" w:rsidP="003F078B">
      <w:pPr>
        <w:spacing w:after="0" w:line="240" w:lineRule="auto"/>
      </w:pPr>
    </w:p>
    <w:p w:rsidR="0076077B" w:rsidRPr="002E5AB9" w:rsidRDefault="002E5AB9" w:rsidP="00BF2C46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Objetivo</w:t>
      </w:r>
    </w:p>
    <w:p w:rsidR="00BF2C46" w:rsidRPr="00F3019A" w:rsidRDefault="00F3019A" w:rsidP="00BF2C46">
      <w:pPr>
        <w:pStyle w:val="ListParagraph"/>
        <w:spacing w:after="0" w:line="240" w:lineRule="auto"/>
        <w:ind w:left="0"/>
        <w:contextualSpacing w:val="0"/>
        <w:rPr>
          <w:i/>
        </w:rPr>
      </w:pPr>
      <w:r w:rsidRPr="00F3019A">
        <w:rPr>
          <w:i/>
        </w:rPr>
        <w:t>(Qué producto se espera)</w:t>
      </w:r>
    </w:p>
    <w:p w:rsidR="00F3019A" w:rsidRDefault="00F3019A" w:rsidP="00BF2C46">
      <w:pPr>
        <w:pStyle w:val="ListParagraph"/>
        <w:spacing w:after="0" w:line="240" w:lineRule="auto"/>
        <w:ind w:left="0"/>
        <w:contextualSpacing w:val="0"/>
      </w:pPr>
    </w:p>
    <w:p w:rsidR="00BF2C46" w:rsidRDefault="00BF2C46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Introducción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</w:t>
      </w:r>
      <w:r w:rsidRPr="00A96B32">
        <w:rPr>
          <w:i/>
        </w:rPr>
        <w:t>Pequeña investigación bibliográfica sobre el tema</w:t>
      </w:r>
      <w:r>
        <w:rPr>
          <w:i/>
        </w:rPr>
        <w:t>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Desarrollo</w:t>
      </w:r>
    </w:p>
    <w:p w:rsidR="007B14C0" w:rsidRDefault="007B14C0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523886" w:rsidRDefault="00D74364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Selecciona una imagen</w:t>
      </w:r>
      <w:r w:rsidR="007465DC">
        <w:t>.</w:t>
      </w:r>
    </w:p>
    <w:p w:rsidR="00523886" w:rsidRPr="007B14C0" w:rsidRDefault="00523886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 w:rsidRPr="007B14C0">
        <w:t>Mediante un programa:</w:t>
      </w:r>
    </w:p>
    <w:p w:rsidR="00523886" w:rsidRDefault="00FE50CF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Carga la</w:t>
      </w:r>
      <w:r w:rsidR="00D74364">
        <w:rPr>
          <w:i/>
        </w:rPr>
        <w:t xml:space="preserve"> im</w:t>
      </w:r>
      <w:r>
        <w:rPr>
          <w:i/>
        </w:rPr>
        <w:t>a</w:t>
      </w:r>
      <w:r w:rsidR="00D74364">
        <w:rPr>
          <w:i/>
        </w:rPr>
        <w:t xml:space="preserve">gen en </w:t>
      </w:r>
      <w:proofErr w:type="spellStart"/>
      <w:r w:rsidR="00D74364">
        <w:rPr>
          <w:i/>
        </w:rPr>
        <w:t>python</w:t>
      </w:r>
      <w:proofErr w:type="spellEnd"/>
      <w:r w:rsidR="00523886">
        <w:rPr>
          <w:i/>
        </w:rPr>
        <w:t>.</w:t>
      </w:r>
    </w:p>
    <w:p w:rsidR="005B7526" w:rsidRDefault="005B7526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 xml:space="preserve">Realiza la </w:t>
      </w:r>
      <w:r w:rsidR="00FE50CF">
        <w:rPr>
          <w:i/>
        </w:rPr>
        <w:t>conversión a los modelos de color:</w:t>
      </w:r>
    </w:p>
    <w:p w:rsidR="00FE50CF" w:rsidRDefault="00FE50CF" w:rsidP="00FE50CF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XYZ</w:t>
      </w:r>
    </w:p>
    <w:p w:rsidR="00FE50CF" w:rsidRDefault="00FE50CF" w:rsidP="00FE50CF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CMY</w:t>
      </w:r>
    </w:p>
    <w:p w:rsidR="00FE50CF" w:rsidRDefault="00FE50CF" w:rsidP="00FE50CF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HSV</w:t>
      </w:r>
    </w:p>
    <w:p w:rsidR="00FE50CF" w:rsidRDefault="00FE50CF" w:rsidP="00FE50CF">
      <w:pPr>
        <w:pStyle w:val="ListParagraph"/>
        <w:numPr>
          <w:ilvl w:val="2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HSL</w:t>
      </w:r>
    </w:p>
    <w:p w:rsidR="005B7526" w:rsidRDefault="00FE50CF" w:rsidP="005B752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Muestra los distintos canales de cada modelo de color de forma que se aprecien las diferencias.</w:t>
      </w:r>
    </w:p>
    <w:p w:rsidR="00A96B32" w:rsidRPr="00A96B32" w:rsidRDefault="00FE50CF" w:rsidP="00A96B32">
      <w:pPr>
        <w:spacing w:after="0" w:line="240" w:lineRule="auto"/>
        <w:rPr>
          <w:i/>
        </w:rPr>
      </w:pPr>
      <w:bookmarkStart w:id="0" w:name="_GoBack"/>
      <w:bookmarkEnd w:id="0"/>
      <w:r>
        <w:rPr>
          <w:i/>
        </w:rPr>
        <w:t xml:space="preserve"> </w:t>
      </w:r>
      <w:r w:rsidR="007B14C0">
        <w:rPr>
          <w:i/>
        </w:rPr>
        <w:t>(Muestra el p</w:t>
      </w:r>
      <w:r w:rsidR="00A96B32" w:rsidRPr="00A96B32">
        <w:rPr>
          <w:i/>
        </w:rPr>
        <w:t>roceso</w:t>
      </w:r>
      <w:r w:rsidR="00A96B32">
        <w:rPr>
          <w:i/>
        </w:rPr>
        <w:t>, p</w:t>
      </w:r>
      <w:r w:rsidR="007B14C0">
        <w:rPr>
          <w:i/>
        </w:rPr>
        <w:t>rograma y</w:t>
      </w:r>
      <w:r w:rsidR="00A96B32">
        <w:rPr>
          <w:i/>
        </w:rPr>
        <w:t xml:space="preserve"> r</w:t>
      </w:r>
      <w:r w:rsidR="00A96B32" w:rsidRPr="00A96B32">
        <w:rPr>
          <w:i/>
        </w:rPr>
        <w:t>e</w:t>
      </w:r>
      <w:r w:rsidR="007B14C0">
        <w:rPr>
          <w:i/>
        </w:rPr>
        <w:t>sultados)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Conclusiones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(Aprendizaje obtenido, perspectiva de uso)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Bibliografía</w:t>
      </w:r>
    </w:p>
    <w:sectPr w:rsidR="00A96B32" w:rsidSect="00BF2C4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1535"/>
    <w:multiLevelType w:val="hybridMultilevel"/>
    <w:tmpl w:val="8BB4DB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B6DFF"/>
    <w:multiLevelType w:val="hybridMultilevel"/>
    <w:tmpl w:val="1A4C48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CA16BB"/>
    <w:multiLevelType w:val="hybridMultilevel"/>
    <w:tmpl w:val="C6AC2E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F19CA"/>
    <w:multiLevelType w:val="hybridMultilevel"/>
    <w:tmpl w:val="0CFA3C3C"/>
    <w:lvl w:ilvl="0" w:tplc="FC1ED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A71893"/>
    <w:multiLevelType w:val="hybridMultilevel"/>
    <w:tmpl w:val="0CBCF662"/>
    <w:lvl w:ilvl="0" w:tplc="C7323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5C2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C1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568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E9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36F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B08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8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CDA0B78"/>
    <w:multiLevelType w:val="hybridMultilevel"/>
    <w:tmpl w:val="335A60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6A1B70"/>
    <w:multiLevelType w:val="hybridMultilevel"/>
    <w:tmpl w:val="BBF2B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62AA0"/>
    <w:multiLevelType w:val="hybridMultilevel"/>
    <w:tmpl w:val="5DA87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15A8A"/>
    <w:multiLevelType w:val="hybridMultilevel"/>
    <w:tmpl w:val="372CF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065B3F"/>
    <w:multiLevelType w:val="hybridMultilevel"/>
    <w:tmpl w:val="AE846B34"/>
    <w:lvl w:ilvl="0" w:tplc="30BC2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648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EBC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65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8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A0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AEE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709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88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C97DE9"/>
    <w:multiLevelType w:val="hybridMultilevel"/>
    <w:tmpl w:val="43405274"/>
    <w:lvl w:ilvl="0" w:tplc="C5E68D1A">
      <w:numFmt w:val="bullet"/>
      <w:lvlText w:val=""/>
      <w:lvlJc w:val="left"/>
      <w:pPr>
        <w:ind w:left="762" w:hanging="360"/>
      </w:pPr>
      <w:rPr>
        <w:rFonts w:ascii="Wingdings" w:eastAsia="Wingdings" w:hAnsi="Wingdings" w:cs="Wingdings" w:hint="default"/>
        <w:w w:val="99"/>
        <w:position w:val="1"/>
        <w:sz w:val="20"/>
        <w:szCs w:val="20"/>
        <w:lang w:val="es-ES" w:eastAsia="en-US" w:bidi="ar-SA"/>
      </w:rPr>
    </w:lvl>
    <w:lvl w:ilvl="1" w:tplc="C2024448">
      <w:numFmt w:val="bullet"/>
      <w:lvlText w:val="•"/>
      <w:lvlJc w:val="left"/>
      <w:pPr>
        <w:ind w:left="1604" w:hanging="360"/>
      </w:pPr>
      <w:rPr>
        <w:lang w:val="es-ES" w:eastAsia="en-US" w:bidi="ar-SA"/>
      </w:rPr>
    </w:lvl>
    <w:lvl w:ilvl="2" w:tplc="1116EE1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1B2E05C6">
      <w:numFmt w:val="bullet"/>
      <w:lvlText w:val="•"/>
      <w:lvlJc w:val="left"/>
      <w:pPr>
        <w:ind w:left="3292" w:hanging="360"/>
      </w:pPr>
      <w:rPr>
        <w:lang w:val="es-ES" w:eastAsia="en-US" w:bidi="ar-SA"/>
      </w:rPr>
    </w:lvl>
    <w:lvl w:ilvl="4" w:tplc="EC82F23C">
      <w:numFmt w:val="bullet"/>
      <w:lvlText w:val="•"/>
      <w:lvlJc w:val="left"/>
      <w:pPr>
        <w:ind w:left="4136" w:hanging="360"/>
      </w:pPr>
      <w:rPr>
        <w:lang w:val="es-ES" w:eastAsia="en-US" w:bidi="ar-SA"/>
      </w:rPr>
    </w:lvl>
    <w:lvl w:ilvl="5" w:tplc="ABDA69F0">
      <w:numFmt w:val="bullet"/>
      <w:lvlText w:val="•"/>
      <w:lvlJc w:val="left"/>
      <w:pPr>
        <w:ind w:left="4980" w:hanging="360"/>
      </w:pPr>
      <w:rPr>
        <w:lang w:val="es-ES" w:eastAsia="en-US" w:bidi="ar-SA"/>
      </w:rPr>
    </w:lvl>
    <w:lvl w:ilvl="6" w:tplc="844A809C">
      <w:numFmt w:val="bullet"/>
      <w:lvlText w:val="•"/>
      <w:lvlJc w:val="left"/>
      <w:pPr>
        <w:ind w:left="5824" w:hanging="360"/>
      </w:pPr>
      <w:rPr>
        <w:lang w:val="es-ES" w:eastAsia="en-US" w:bidi="ar-SA"/>
      </w:rPr>
    </w:lvl>
    <w:lvl w:ilvl="7" w:tplc="4B70848A">
      <w:numFmt w:val="bullet"/>
      <w:lvlText w:val="•"/>
      <w:lvlJc w:val="left"/>
      <w:pPr>
        <w:ind w:left="6668" w:hanging="360"/>
      </w:pPr>
      <w:rPr>
        <w:lang w:val="es-ES" w:eastAsia="en-US" w:bidi="ar-SA"/>
      </w:rPr>
    </w:lvl>
    <w:lvl w:ilvl="8" w:tplc="0ED8D284">
      <w:numFmt w:val="bullet"/>
      <w:lvlText w:val="•"/>
      <w:lvlJc w:val="left"/>
      <w:pPr>
        <w:ind w:left="7512" w:hanging="360"/>
      </w:pPr>
      <w:rPr>
        <w:lang w:val="es-ES" w:eastAsia="en-US" w:bidi="ar-SA"/>
      </w:rPr>
    </w:lvl>
  </w:abstractNum>
  <w:abstractNum w:abstractNumId="11">
    <w:nsid w:val="7A2A7C1B"/>
    <w:multiLevelType w:val="multilevel"/>
    <w:tmpl w:val="22661F10"/>
    <w:lvl w:ilvl="0">
      <w:start w:val="1"/>
      <w:numFmt w:val="decimal"/>
      <w:lvlText w:val="%1."/>
      <w:lvlJc w:val="left"/>
      <w:pPr>
        <w:ind w:left="434" w:hanging="332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4" w:hanging="439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49" w:hanging="43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799" w:hanging="43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649" w:hanging="43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498" w:hanging="43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348" w:hanging="43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198" w:hanging="43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047" w:hanging="439"/>
      </w:pPr>
      <w:rPr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215"/>
    <w:rsid w:val="0003025B"/>
    <w:rsid w:val="000A4228"/>
    <w:rsid w:val="00163B43"/>
    <w:rsid w:val="00197D9E"/>
    <w:rsid w:val="00237FC6"/>
    <w:rsid w:val="002672CD"/>
    <w:rsid w:val="00287302"/>
    <w:rsid w:val="002B3ED9"/>
    <w:rsid w:val="002B7A3A"/>
    <w:rsid w:val="002E5AB9"/>
    <w:rsid w:val="002F1445"/>
    <w:rsid w:val="00373D2D"/>
    <w:rsid w:val="003F078B"/>
    <w:rsid w:val="00447C5A"/>
    <w:rsid w:val="00467536"/>
    <w:rsid w:val="004B7546"/>
    <w:rsid w:val="00523886"/>
    <w:rsid w:val="00557B2F"/>
    <w:rsid w:val="005B47BB"/>
    <w:rsid w:val="005B7526"/>
    <w:rsid w:val="005C636D"/>
    <w:rsid w:val="006706F7"/>
    <w:rsid w:val="006C09A2"/>
    <w:rsid w:val="006D05AE"/>
    <w:rsid w:val="006D659C"/>
    <w:rsid w:val="006E4AA7"/>
    <w:rsid w:val="007465DC"/>
    <w:rsid w:val="00755089"/>
    <w:rsid w:val="0076077B"/>
    <w:rsid w:val="00760939"/>
    <w:rsid w:val="00781DA3"/>
    <w:rsid w:val="00781FA3"/>
    <w:rsid w:val="00794371"/>
    <w:rsid w:val="007B14C0"/>
    <w:rsid w:val="00802FC4"/>
    <w:rsid w:val="0084453A"/>
    <w:rsid w:val="00845042"/>
    <w:rsid w:val="00860C8E"/>
    <w:rsid w:val="009538A8"/>
    <w:rsid w:val="009A7EB6"/>
    <w:rsid w:val="009F3C7B"/>
    <w:rsid w:val="00A55F0F"/>
    <w:rsid w:val="00A72D5B"/>
    <w:rsid w:val="00A776A7"/>
    <w:rsid w:val="00A96B32"/>
    <w:rsid w:val="00AA399A"/>
    <w:rsid w:val="00AE4CA9"/>
    <w:rsid w:val="00AF0583"/>
    <w:rsid w:val="00B431F1"/>
    <w:rsid w:val="00B814B3"/>
    <w:rsid w:val="00BE0756"/>
    <w:rsid w:val="00BF0215"/>
    <w:rsid w:val="00BF2C46"/>
    <w:rsid w:val="00D74364"/>
    <w:rsid w:val="00DE7239"/>
    <w:rsid w:val="00DF2A0F"/>
    <w:rsid w:val="00E7064E"/>
    <w:rsid w:val="00EB7BF2"/>
    <w:rsid w:val="00EC666A"/>
    <w:rsid w:val="00ED5431"/>
    <w:rsid w:val="00EF5E6E"/>
    <w:rsid w:val="00F14A0D"/>
    <w:rsid w:val="00F3019A"/>
    <w:rsid w:val="00F52E17"/>
    <w:rsid w:val="00FB6983"/>
    <w:rsid w:val="00FE50CF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52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5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79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58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914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03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Esau Eliezer Escobar Juarez</dc:creator>
  <cp:lastModifiedBy>WM</cp:lastModifiedBy>
  <cp:revision>2</cp:revision>
  <dcterms:created xsi:type="dcterms:W3CDTF">2023-05-23T21:26:00Z</dcterms:created>
  <dcterms:modified xsi:type="dcterms:W3CDTF">2023-05-23T21:26:00Z</dcterms:modified>
</cp:coreProperties>
</file>