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VINICIUS QUADROS DE OLIVEIRA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