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40AA9DD7" w:rsidR="00907761" w:rsidRPr="00D6184E" w:rsidRDefault="00825B78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825B78">
        <w:rPr>
          <w:rFonts w:cs="Arial"/>
          <w:color w:val="4472C4" w:themeColor="accent5"/>
          <w:sz w:val="36"/>
          <w:szCs w:val="36"/>
        </w:rPr>
        <w:t>NECOPER-665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803A69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803A6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803A69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803A69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803A69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803A69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803A69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803A69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803A6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803A6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803A6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803A6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5F0C8BA2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F55A3F5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083A8496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31/10/2022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2C810F2A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6E2F9B94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337072BE" w:rsidR="000B1F1A" w:rsidRPr="00F231FE" w:rsidRDefault="00825B78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09150E19" w:rsidR="007E7CE9" w:rsidRPr="00F231FE" w:rsidRDefault="00825B78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Cuando se procesa un lote enre, que cuenta con bajas informadas al enre, en algunos casos (ej lote 84), el proceso que lee el archivo Excel omite a clientes sin marcarles la baja potencial.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4CB738D" w:rsidR="007E7CE9" w:rsidRPr="00F231FE" w:rsidRDefault="00825B78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necesita que todos los clientes que ya no cuentan con la condición de electrodependientes, que sean procesados en el lote, registre una marca de baja potencial.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4F14B828" w:rsidR="007E7CE9" w:rsidRPr="00F231FE" w:rsidRDefault="00825B78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modificará la consulta que filtre a los clientes para que procese la marca de baja potencial.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6639266A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3B0F36FA" w:rsidR="00FE71DF" w:rsidRPr="00C11C50" w:rsidRDefault="00825B78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Sin procesos del negocio afectados. 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690CA00C" w:rsidR="00F231FE" w:rsidRPr="00F231FE" w:rsidRDefault="00825B78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Se deberá considerar el circuito 145 ya que el segundo ksh se encarga de registrar la marca de baja potencial a clientes que hayan perdido la condición de electrodependiente pero no posean una marca de baja potencial.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7A67402B" w:rsidR="00D55507" w:rsidRDefault="00825B7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procedió a ejecutar en modo depuración el proceso del lote, para analizar el posible desvío, y se detecto el siguiente inconveniente: </w: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1DA683B" w14:textId="795E652C" w:rsidR="00825B78" w:rsidRPr="00825B78" w:rsidRDefault="00825B78" w:rsidP="00825B7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825B78">
        <w:rPr>
          <w:rStyle w:val="nfasisintenso"/>
          <w:rFonts w:ascii="Arial" w:hAnsi="Arial" w:cs="Arial"/>
          <w:b w:val="0"/>
          <w:sz w:val="20"/>
        </w:rPr>
        <w:t>SELECT COUNT(*) FROM GELEC.ED_CLIENTES C</w:t>
      </w:r>
    </w:p>
    <w:p w14:paraId="0FADE45C" w14:textId="355C4165" w:rsidR="00F231FE" w:rsidRDefault="00825B78" w:rsidP="00825B7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825B78">
        <w:rPr>
          <w:rStyle w:val="nfasisintenso"/>
          <w:rFonts w:ascii="Arial" w:hAnsi="Arial" w:cs="Arial"/>
          <w:b w:val="0"/>
          <w:sz w:val="20"/>
        </w:rPr>
        <w:t xml:space="preserve">WHERE </w:t>
      </w:r>
      <w:r w:rsidRPr="00825B78">
        <w:rPr>
          <w:rStyle w:val="nfasisintenso"/>
          <w:rFonts w:ascii="Arial" w:hAnsi="Arial" w:cs="Arial"/>
          <w:b w:val="0"/>
          <w:color w:val="FF0000"/>
          <w:sz w:val="20"/>
        </w:rPr>
        <w:t xml:space="preserve">C.LOG_HASTA IS NULL   </w:t>
      </w:r>
      <w:r w:rsidRPr="00825B78">
        <w:rPr>
          <w:rStyle w:val="nfasisintenso"/>
          <w:rFonts w:ascii="Arial" w:hAnsi="Arial" w:cs="Arial"/>
          <w:b w:val="0"/>
          <w:sz w:val="20"/>
        </w:rPr>
        <w:t>AND C.CUENTA = '</w:t>
      </w:r>
      <w:r w:rsidR="00D91E03" w:rsidRPr="00D91E03">
        <w:rPr>
          <w:rStyle w:val="nfasisintenso"/>
          <w:rFonts w:ascii="Arial" w:hAnsi="Arial" w:cs="Arial"/>
          <w:b w:val="0"/>
          <w:sz w:val="20"/>
        </w:rPr>
        <w:t>0018606141</w:t>
      </w:r>
      <w:r w:rsidR="00D91E03">
        <w:rPr>
          <w:rStyle w:val="nfasisintenso"/>
          <w:rFonts w:ascii="Arial" w:hAnsi="Arial" w:cs="Arial"/>
          <w:b w:val="0"/>
          <w:sz w:val="20"/>
        </w:rPr>
        <w:t>’</w:t>
      </w:r>
      <w:r w:rsidRPr="00825B78">
        <w:rPr>
          <w:rStyle w:val="nfasisintenso"/>
          <w:rFonts w:ascii="Arial" w:hAnsi="Arial" w:cs="Arial"/>
          <w:b w:val="0"/>
          <w:sz w:val="20"/>
        </w:rPr>
        <w:t>;</w:t>
      </w: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D9C8D4E" w14:textId="31B62607" w:rsidR="00D91E03" w:rsidRDefault="00825B78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Al momento de validar que la cuenta sea de un cliente Electrodependiente, </w:t>
      </w:r>
      <w:r w:rsidR="00D91E03">
        <w:rPr>
          <w:rStyle w:val="nfasisintenso"/>
          <w:rFonts w:ascii="Arial" w:hAnsi="Arial" w:cs="Arial"/>
          <w:b w:val="0"/>
          <w:sz w:val="20"/>
        </w:rPr>
        <w:t>é</w:t>
      </w:r>
      <w:r>
        <w:rPr>
          <w:rStyle w:val="nfasisintenso"/>
          <w:rFonts w:ascii="Arial" w:hAnsi="Arial" w:cs="Arial"/>
          <w:b w:val="0"/>
          <w:sz w:val="20"/>
        </w:rPr>
        <w:t xml:space="preserve">sta busca en la tabla GELEC.ED_CLIENTES, pero filtrando aquellos que ya posean una baja lógica, es decir, que tenga un numero mayor a cero ingresado en LOG_HASTA. </w:t>
      </w:r>
      <w:r w:rsidR="00D91E03">
        <w:rPr>
          <w:rStyle w:val="nfasisintenso"/>
          <w:rFonts w:ascii="Arial" w:hAnsi="Arial" w:cs="Arial"/>
          <w:b w:val="0"/>
          <w:sz w:val="20"/>
        </w:rPr>
        <w:t xml:space="preserve">Esto significa que esta confirmado que la cuenta perdió la sensibilidad. Quitando este filtro, se restablecería el proceso, gestionando una marca de baja potencial a la cuenta que aparece en el lote (hoja a_quitar). </w:t>
      </w:r>
    </w:p>
    <w:p w14:paraId="75FB3CA1" w14:textId="4251F336" w:rsidR="00D91E03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8ACDFD7" w14:textId="2343EF84" w:rsidR="00825B78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Pero, recientemente implementamos una adaptación al circuito 145 que administra automáticamente las marcas de bajas potenciales, a clientes que ya perdieron la condición de electrodependencia y no posean una marca de baja potencial. Podemos ver en la imagen un ejemplo de lo mencionado:</w:t>
      </w:r>
    </w:p>
    <w:p w14:paraId="00485301" w14:textId="77777777" w:rsidR="00D91E03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CB6769D" w14:textId="5EB0BB08" w:rsidR="00825B78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3D04038A" wp14:editId="31BB4BF9">
            <wp:extent cx="6337300" cy="2559050"/>
            <wp:effectExtent l="0" t="0" r="6350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04EB00FA" w:rsidR="00F231FE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Pregunta: </w:t>
      </w:r>
      <w:r w:rsidRPr="00D91E03">
        <w:rPr>
          <w:rStyle w:val="nfasisintenso"/>
          <w:rFonts w:ascii="Arial" w:hAnsi="Arial" w:cs="Arial"/>
          <w:b w:val="0"/>
          <w:color w:val="FF0000"/>
          <w:sz w:val="20"/>
        </w:rPr>
        <w:t>¿</w:t>
      </w:r>
      <w:r>
        <w:rPr>
          <w:rStyle w:val="nfasisintenso"/>
          <w:rFonts w:ascii="Arial" w:hAnsi="Arial" w:cs="Arial"/>
          <w:b w:val="0"/>
          <w:color w:val="FF0000"/>
          <w:sz w:val="20"/>
        </w:rPr>
        <w:t>Se</w:t>
      </w:r>
      <w:r w:rsidRPr="00D91E03">
        <w:rPr>
          <w:rStyle w:val="nfasisintenso"/>
          <w:rFonts w:ascii="Arial" w:hAnsi="Arial" w:cs="Arial"/>
          <w:b w:val="0"/>
          <w:color w:val="FF0000"/>
          <w:sz w:val="20"/>
        </w:rPr>
        <w:t xml:space="preserve"> requiere modificar </w:t>
      </w:r>
      <w:r>
        <w:rPr>
          <w:rStyle w:val="nfasisintenso"/>
          <w:rFonts w:ascii="Arial" w:hAnsi="Arial" w:cs="Arial"/>
          <w:b w:val="0"/>
          <w:color w:val="FF0000"/>
          <w:sz w:val="20"/>
        </w:rPr>
        <w:t xml:space="preserve">la aplicación </w:t>
      </w:r>
      <w:r w:rsidRPr="00D91E03">
        <w:rPr>
          <w:rStyle w:val="nfasisintenso"/>
          <w:rFonts w:ascii="Arial" w:hAnsi="Arial" w:cs="Arial"/>
          <w:b w:val="0"/>
          <w:color w:val="FF0000"/>
          <w:sz w:val="20"/>
        </w:rPr>
        <w:t>GELEC habiendo un circuito que se ejecuta a diario a las 2 am, y que generaría la marca de baja potencial automáticamente?</w:t>
      </w:r>
    </w:p>
    <w:p w14:paraId="44E5F15A" w14:textId="4468D23A" w:rsidR="00D91E03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455CE52" w14:textId="6AD8CBB2" w:rsidR="00D91E03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A0B5671" w14:textId="77777777" w:rsidR="00D91E03" w:rsidRDefault="00D91E03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077A9199" w:rsidR="00DB3C5B" w:rsidRPr="00C11C50" w:rsidRDefault="00803A69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No afecta pero esta relacionado al circuito 145, Registra BP automáticamente. 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6AE91004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60645FC9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05BB7C63" w14:textId="77777777" w:rsidR="00803A69" w:rsidRPr="00C11C50" w:rsidRDefault="00803A69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049F97B1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803A69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0507B63B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Rsleiva (desarrollo)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0EEB991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Debe cargar un lote, ej 84, y leer todas las cuentas aunque tengan una baja lógica.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497AB193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Perfil de 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02FB403A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803A69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397B3931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Fmacri (QA)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10850B0D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Debe cargar un lote, ej 84, y leer todas las cuentas aunque tengan una baja lógica.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381BF344" w:rsidR="00214C69" w:rsidRPr="002A1B73" w:rsidRDefault="00803A69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Permiso a la plataforma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3"/>
      <w:footerReference w:type="default" r:id="rId14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3A69"/>
    <w:rsid w:val="0080459A"/>
    <w:rsid w:val="0080712A"/>
    <w:rsid w:val="008074E1"/>
    <w:rsid w:val="00807C0D"/>
    <w:rsid w:val="00807D25"/>
    <w:rsid w:val="0081205D"/>
    <w:rsid w:val="0081213B"/>
    <w:rsid w:val="00825B78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91E03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517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47</cp:revision>
  <cp:lastPrinted>2008-12-12T17:08:00Z</cp:lastPrinted>
  <dcterms:created xsi:type="dcterms:W3CDTF">2022-06-21T19:56:00Z</dcterms:created>
  <dcterms:modified xsi:type="dcterms:W3CDTF">2022-10-31T19:03:00Z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