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1865A6D8" w14:textId="3815F9BD" w:rsidR="00EF258A" w:rsidRDefault="00E924AA" w:rsidP="00E924AA">
      <w:pPr>
        <w:spacing w:line="480" w:lineRule="auto"/>
        <w:jc w:val="center"/>
        <w:rPr>
          <w:rFonts w:cs="Arial"/>
        </w:rPr>
      </w:pPr>
      <w:r w:rsidRPr="00E924AA">
        <w:rPr>
          <w:rFonts w:cs="Arial"/>
          <w:color w:val="4472C4" w:themeColor="accent5"/>
          <w:sz w:val="36"/>
          <w:szCs w:val="36"/>
        </w:rPr>
        <w:t>NECOPER-664</w:t>
      </w:r>
      <w:r w:rsidR="00C43206">
        <w:rPr>
          <w:rFonts w:cs="Arial"/>
          <w:color w:val="4472C4" w:themeColor="accent5"/>
          <w:sz w:val="36"/>
          <w:szCs w:val="36"/>
        </w:rPr>
        <w:t xml:space="preserve"> =&gt; </w:t>
      </w:r>
      <w:r w:rsidR="00C43206" w:rsidRPr="00C43206">
        <w:rPr>
          <w:rFonts w:cs="Arial"/>
          <w:color w:val="4472C4" w:themeColor="accent5"/>
          <w:sz w:val="36"/>
          <w:szCs w:val="36"/>
        </w:rPr>
        <w:t>NECOPER-908</w:t>
      </w: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C43206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C4320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C43206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C43206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C43206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C43206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C43206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C43206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C4320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C4320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C4320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C4320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D917FC">
      <w:pPr>
        <w:pStyle w:val="Ttulo1"/>
        <w:numPr>
          <w:ilvl w:val="0"/>
          <w:numId w:val="47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0B1F1A">
      <w:pPr>
        <w:pStyle w:val="Ttulo2"/>
        <w:keepNext w:val="0"/>
        <w:numPr>
          <w:ilvl w:val="1"/>
          <w:numId w:val="40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4781A0FC" w:rsidR="000B1F1A" w:rsidRPr="00F231FE" w:rsidRDefault="00E924AA" w:rsidP="00D0196C">
            <w:pPr>
              <w:rPr>
                <w:szCs w:val="52"/>
              </w:rPr>
            </w:pPr>
            <w:proofErr w:type="spellStart"/>
            <w:r>
              <w:rPr>
                <w:szCs w:val="52"/>
              </w:rPr>
              <w:t>Rsleiva</w:t>
            </w:r>
            <w:proofErr w:type="spellEnd"/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5309AD47" w:rsidR="000B1F1A" w:rsidRPr="00F231FE" w:rsidRDefault="00E924AA" w:rsidP="00D0196C">
            <w:pPr>
              <w:rPr>
                <w:szCs w:val="52"/>
              </w:rPr>
            </w:pPr>
            <w:r>
              <w:rPr>
                <w:szCs w:val="52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7FFC58B1" w:rsidR="000B1F1A" w:rsidRPr="00F231FE" w:rsidRDefault="00E924AA" w:rsidP="00D0196C">
            <w:pPr>
              <w:rPr>
                <w:szCs w:val="52"/>
              </w:rPr>
            </w:pPr>
            <w:r>
              <w:rPr>
                <w:szCs w:val="52"/>
              </w:rPr>
              <w:t>28/12/2022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5906012E" w:rsidR="000B1F1A" w:rsidRPr="00F231FE" w:rsidRDefault="00E924AA" w:rsidP="00D0196C">
            <w:pPr>
              <w:rPr>
                <w:szCs w:val="52"/>
              </w:rPr>
            </w:pPr>
            <w:r>
              <w:rPr>
                <w:szCs w:val="52"/>
              </w:rPr>
              <w:t>Creación de DF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56681DCC" w:rsidR="000B1F1A" w:rsidRPr="00F231FE" w:rsidRDefault="00E924AA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734BFE03" w:rsidR="000B1F1A" w:rsidRPr="00F231FE" w:rsidRDefault="00E924AA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2CB1DB60" w:rsidR="000B1F1A" w:rsidRPr="00F231FE" w:rsidRDefault="00C43206" w:rsidP="00D0196C">
            <w:pPr>
              <w:rPr>
                <w:szCs w:val="52"/>
              </w:rPr>
            </w:pPr>
            <w:proofErr w:type="spellStart"/>
            <w:r>
              <w:rPr>
                <w:szCs w:val="52"/>
              </w:rPr>
              <w:t>Rsleiva</w:t>
            </w:r>
            <w:proofErr w:type="spellEnd"/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3E39BF20" w:rsidR="000B1F1A" w:rsidRPr="00F231FE" w:rsidRDefault="00C43206" w:rsidP="00D0196C">
            <w:pPr>
              <w:rPr>
                <w:szCs w:val="52"/>
              </w:rPr>
            </w:pPr>
            <w:r>
              <w:rPr>
                <w:szCs w:val="52"/>
              </w:rPr>
              <w:t>2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4AAC24DD" w:rsidR="000B1F1A" w:rsidRPr="00F231FE" w:rsidRDefault="00C43206" w:rsidP="00D0196C">
            <w:pPr>
              <w:rPr>
                <w:szCs w:val="52"/>
              </w:rPr>
            </w:pPr>
            <w:r>
              <w:rPr>
                <w:szCs w:val="52"/>
              </w:rPr>
              <w:t>11/01/2023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78B02BB3" w:rsidR="000B1F1A" w:rsidRPr="00F231FE" w:rsidRDefault="00C43206" w:rsidP="00D0196C">
            <w:pPr>
              <w:rPr>
                <w:szCs w:val="52"/>
              </w:rPr>
            </w:pPr>
            <w:r>
              <w:rPr>
                <w:szCs w:val="52"/>
              </w:rPr>
              <w:t xml:space="preserve">Corrección de código 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19896B1D" w:rsidR="000B1F1A" w:rsidRPr="00F231FE" w:rsidRDefault="00C43206" w:rsidP="00D0196C">
            <w:pPr>
              <w:rPr>
                <w:szCs w:val="52"/>
              </w:rPr>
            </w:pPr>
            <w:r>
              <w:rPr>
                <w:szCs w:val="52"/>
              </w:rPr>
              <w:t>3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6869CB7D" w:rsidR="000B1F1A" w:rsidRPr="00F231FE" w:rsidRDefault="00C43206" w:rsidP="00D0196C">
            <w:pPr>
              <w:rPr>
                <w:szCs w:val="52"/>
              </w:rPr>
            </w:pPr>
            <w:r>
              <w:rPr>
                <w:szCs w:val="52"/>
              </w:rPr>
              <w:t>7</w:t>
            </w: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p w14:paraId="6F23FA6D" w14:textId="524B0EC6" w:rsidR="0037481B" w:rsidRDefault="0037481B" w:rsidP="000B1F1A">
      <w:pPr>
        <w:ind w:right="341"/>
      </w:pP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8" w:name="_Toc106725604"/>
      <w:r w:rsidRPr="00D917FC">
        <w:lastRenderedPageBreak/>
        <w:t>Descripción General</w:t>
      </w:r>
      <w:bookmarkEnd w:id="8"/>
      <w:bookmarkEnd w:id="2"/>
    </w:p>
    <w:p w14:paraId="4121C0CB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9" w:name="_Toc51167436"/>
      <w:bookmarkStart w:id="10" w:name="_Toc51167581"/>
      <w:bookmarkStart w:id="11" w:name="_Toc74663493"/>
      <w:bookmarkStart w:id="12" w:name="_Toc106724841"/>
      <w:bookmarkStart w:id="13" w:name="_Toc106725605"/>
      <w:bookmarkStart w:id="14" w:name="_Toc41938077"/>
      <w:bookmarkEnd w:id="9"/>
      <w:bookmarkEnd w:id="10"/>
      <w:bookmarkEnd w:id="11"/>
      <w:bookmarkEnd w:id="12"/>
      <w:bookmarkEnd w:id="13"/>
    </w:p>
    <w:p w14:paraId="34FFD5AA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5" w:name="_Toc51167437"/>
      <w:bookmarkStart w:id="16" w:name="_Toc51167582"/>
      <w:bookmarkStart w:id="17" w:name="_Toc74663494"/>
      <w:bookmarkStart w:id="18" w:name="_Toc106724842"/>
      <w:bookmarkStart w:id="19" w:name="_Toc106725606"/>
      <w:bookmarkEnd w:id="15"/>
      <w:bookmarkEnd w:id="16"/>
      <w:bookmarkEnd w:id="17"/>
      <w:bookmarkEnd w:id="18"/>
      <w:bookmarkEnd w:id="19"/>
    </w:p>
    <w:p w14:paraId="709BB8BC" w14:textId="77777777" w:rsidR="00F231FE" w:rsidRPr="00F231FE" w:rsidRDefault="008B2596" w:rsidP="007B3AB0">
      <w:pPr>
        <w:pStyle w:val="Ttulo2"/>
        <w:numPr>
          <w:ilvl w:val="1"/>
          <w:numId w:val="11"/>
        </w:numPr>
        <w:tabs>
          <w:tab w:val="clear" w:pos="1418"/>
          <w:tab w:val="left" w:pos="709"/>
        </w:tabs>
        <w:ind w:left="1004"/>
      </w:pPr>
      <w:bookmarkStart w:id="20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</w:p>
    <w:bookmarkEnd w:id="14"/>
    <w:bookmarkEnd w:id="20"/>
    <w:p w14:paraId="0DE9BC58" w14:textId="5CC0FEC0" w:rsidR="007E7CE9" w:rsidRPr="00F231FE" w:rsidRDefault="00E924AA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  <w:r>
        <w:rPr>
          <w:rStyle w:val="nfasisintenso"/>
          <w:b w:val="0"/>
          <w:bCs w:val="0"/>
        </w:rPr>
        <w:t xml:space="preserve">Las ordenes tipo Mudanza FAE, del modulo FAE de GELEC, al momento de confirmar la orden, cierra la misma con la fecha actual. </w:t>
      </w:r>
    </w:p>
    <w:p w14:paraId="227D11B7" w14:textId="77777777" w:rsidR="00F231FE" w:rsidRPr="00F231FE" w:rsidRDefault="00F231FE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1" w:name="_Toc106725608"/>
      <w:r>
        <w:rPr>
          <w:sz w:val="22"/>
        </w:rPr>
        <w:t>Necesidad</w:t>
      </w:r>
      <w:bookmarkEnd w:id="21"/>
    </w:p>
    <w:p w14:paraId="0E53B9E3" w14:textId="3CFE1A32" w:rsidR="007E7CE9" w:rsidRPr="00F231FE" w:rsidRDefault="00801378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Se requiere modificar el cierre de la orden Mudanza FAE para que permita agregar una fecha de cierre, siempre que sea posterior a la fecha de inicio. </w:t>
      </w:r>
    </w:p>
    <w:p w14:paraId="63BAF2E0" w14:textId="77777777" w:rsidR="00F231FE" w:rsidRPr="00F231FE" w:rsidRDefault="00F231FE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3D0EF628" w14:textId="77777777" w:rsidR="007E7CE9" w:rsidRPr="00F231FE" w:rsidRDefault="007E7CE9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2" w:name="_Toc41938079"/>
      <w:bookmarkStart w:id="23" w:name="_Toc106725609"/>
      <w:r w:rsidRPr="00320810">
        <w:rPr>
          <w:sz w:val="22"/>
        </w:rPr>
        <w:t>Alcance</w:t>
      </w:r>
      <w:bookmarkEnd w:id="22"/>
      <w:bookmarkEnd w:id="23"/>
    </w:p>
    <w:p w14:paraId="441E63A6" w14:textId="06A85F3A" w:rsidR="007E7CE9" w:rsidRPr="00F231FE" w:rsidRDefault="00801378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Se </w:t>
      </w:r>
      <w:r w:rsidR="00137882">
        <w:rPr>
          <w:rStyle w:val="nfasisintenso"/>
          <w:rFonts w:cs="Arial"/>
          <w:b w:val="0"/>
        </w:rPr>
        <w:t>simulará</w:t>
      </w:r>
      <w:r>
        <w:rPr>
          <w:rStyle w:val="nfasisintenso"/>
          <w:rFonts w:cs="Arial"/>
          <w:b w:val="0"/>
        </w:rPr>
        <w:t xml:space="preserve"> el comportamiento del resto de las Ordenes, pero claramente con la diferencia de exigir al sistema que no ingrese documentos, y ponga la fecha de cierre posterior a la fecha de inicio. </w:t>
      </w:r>
    </w:p>
    <w:p w14:paraId="3F6350CF" w14:textId="77777777" w:rsidR="00F231FE" w:rsidRPr="00F231FE" w:rsidRDefault="00F231FE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0BBB92B" w14:textId="77777777" w:rsidR="008B2596" w:rsidRPr="00F231FE" w:rsidRDefault="008B2596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DB060FB" w14:textId="77777777" w:rsid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4" w:name="_Toc41938081"/>
      <w:bookmarkStart w:id="25" w:name="_Toc106725610"/>
      <w:r w:rsidRPr="00320810">
        <w:rPr>
          <w:sz w:val="24"/>
        </w:rPr>
        <w:t>Dependencias</w:t>
      </w:r>
      <w:r>
        <w:t xml:space="preserve"> </w:t>
      </w:r>
    </w:p>
    <w:bookmarkEnd w:id="24"/>
    <w:bookmarkEnd w:id="25"/>
    <w:p w14:paraId="0D9A2922" w14:textId="2F16DA59" w:rsidR="00FE71DF" w:rsidRPr="00F231FE" w:rsidRDefault="00C11C50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 w:rsidRPr="00F231FE">
        <w:rPr>
          <w:rStyle w:val="nfasisintenso"/>
          <w:rFonts w:cs="Arial"/>
          <w:b w:val="0"/>
        </w:rPr>
        <w:t>Sin Dependencias</w:t>
      </w:r>
    </w:p>
    <w:p w14:paraId="6E28C881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479FA19E" w14:textId="77777777" w:rsidR="00F231FE" w:rsidRP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6" w:name="_Toc41938082"/>
      <w:bookmarkStart w:id="27" w:name="_Toc106725611"/>
      <w:r w:rsidRPr="00320810">
        <w:rPr>
          <w:sz w:val="24"/>
        </w:rPr>
        <w:t xml:space="preserve">Procesos de Negocio Afectados </w:t>
      </w:r>
    </w:p>
    <w:bookmarkEnd w:id="26"/>
    <w:bookmarkEnd w:id="27"/>
    <w:p w14:paraId="0F6A9CEE" w14:textId="652B39D1" w:rsidR="00FE71DF" w:rsidRPr="00C11C50" w:rsidRDefault="00801378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Sin procesos de negocios afectados</w:t>
      </w:r>
    </w:p>
    <w:p w14:paraId="08130F8F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23CE901D" w14:textId="2CFE87BC" w:rsidR="00FE71DF" w:rsidRDefault="00FE71DF" w:rsidP="00320810">
      <w:pPr>
        <w:pStyle w:val="Ttulo2"/>
        <w:numPr>
          <w:ilvl w:val="1"/>
          <w:numId w:val="11"/>
        </w:numPr>
        <w:ind w:hanging="436"/>
      </w:pPr>
      <w:bookmarkStart w:id="28" w:name="_Toc41938083"/>
      <w:bookmarkStart w:id="29" w:name="_Toc106725612"/>
      <w:r w:rsidRPr="00320810">
        <w:rPr>
          <w:sz w:val="24"/>
        </w:rPr>
        <w:t xml:space="preserve">Otras Consideraciones o Supuestos </w:t>
      </w:r>
      <w:bookmarkEnd w:id="28"/>
      <w:bookmarkEnd w:id="29"/>
    </w:p>
    <w:p w14:paraId="467B6C7F" w14:textId="3BA9FA5C" w:rsidR="00FE71DF" w:rsidRPr="00F231FE" w:rsidRDefault="00FE71DF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02F664B5" w14:textId="26292877" w:rsidR="00F231FE" w:rsidRPr="00F231FE" w:rsidRDefault="00801378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  <w:r>
        <w:rPr>
          <w:rStyle w:val="nfasisintenso"/>
          <w:rFonts w:ascii="Arial" w:hAnsi="Arial" w:cs="Arial"/>
          <w:b w:val="0"/>
          <w:bCs w:val="0"/>
          <w:i w:val="0"/>
          <w:sz w:val="20"/>
        </w:rPr>
        <w:t>Sin otras consideraciones o supuestos</w:t>
      </w:r>
    </w:p>
    <w:p w14:paraId="318EFB16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554350C9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127F080A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2ED218EB" w14:textId="77777777" w:rsidR="00F231FE" w:rsidRDefault="00F231FE">
      <w:pPr>
        <w:rPr>
          <w:rFonts w:cs="Arial"/>
          <w:b/>
          <w:bCs/>
          <w:kern w:val="28"/>
          <w:sz w:val="28"/>
          <w:szCs w:val="28"/>
        </w:rPr>
      </w:pPr>
      <w:bookmarkStart w:id="30" w:name="_Toc41938084"/>
      <w:bookmarkStart w:id="31" w:name="_Toc106725613"/>
      <w:r>
        <w:br w:type="page"/>
      </w:r>
    </w:p>
    <w:p w14:paraId="07FE1450" w14:textId="24FED0A5" w:rsidR="00942CF2" w:rsidRDefault="004D540B" w:rsidP="00A93C4D">
      <w:pPr>
        <w:pStyle w:val="Ttulo1"/>
        <w:pageBreakBefore w:val="0"/>
        <w:numPr>
          <w:ilvl w:val="0"/>
          <w:numId w:val="48"/>
        </w:numPr>
        <w:tabs>
          <w:tab w:val="clear" w:pos="567"/>
          <w:tab w:val="clear" w:pos="1418"/>
        </w:tabs>
        <w:spacing w:before="120" w:after="240" w:line="210" w:lineRule="atLeast"/>
      </w:pPr>
      <w:r w:rsidRPr="007F3905">
        <w:lastRenderedPageBreak/>
        <w:t>Descripción Detalla</w:t>
      </w:r>
      <w:r w:rsidR="000301B2" w:rsidRPr="007F3905">
        <w:t>da</w:t>
      </w:r>
      <w:bookmarkEnd w:id="30"/>
      <w:r w:rsidR="00B65BD5">
        <w:t xml:space="preserve"> de la propuesta de solución</w:t>
      </w:r>
      <w:r w:rsidR="001A408A">
        <w:t xml:space="preserve"> </w:t>
      </w:r>
      <w:bookmarkEnd w:id="31"/>
    </w:p>
    <w:p w14:paraId="5DA33DC4" w14:textId="3D0E2D42" w:rsidR="00801378" w:rsidRDefault="00801378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Brevemente se aclarará que las otras ordenes de FAE (instalación, preventivo, correctivo, retiro) tiene exigidas ciertas documentaciones para </w:t>
      </w:r>
      <w:r w:rsidR="00357A08">
        <w:rPr>
          <w:rStyle w:val="nfasisintenso"/>
          <w:rFonts w:ascii="Arial" w:hAnsi="Arial" w:cs="Arial"/>
          <w:b w:val="0"/>
          <w:sz w:val="20"/>
        </w:rPr>
        <w:t xml:space="preserve">cerrar la orden de trabajo. </w:t>
      </w:r>
      <w:r>
        <w:rPr>
          <w:rStyle w:val="nfasisintenso"/>
          <w:rFonts w:ascii="Arial" w:hAnsi="Arial" w:cs="Arial"/>
          <w:b w:val="0"/>
          <w:sz w:val="20"/>
        </w:rPr>
        <w:t xml:space="preserve"> </w:t>
      </w:r>
    </w:p>
    <w:p w14:paraId="580E9608" w14:textId="1921A7E8" w:rsidR="00801378" w:rsidRDefault="00801378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Tal como se puede observar en la siguiente imagen, </w:t>
      </w:r>
      <w:r w:rsidR="00357A08">
        <w:rPr>
          <w:rStyle w:val="nfasisintenso"/>
          <w:rFonts w:ascii="Arial" w:hAnsi="Arial" w:cs="Arial"/>
          <w:b w:val="0"/>
          <w:sz w:val="20"/>
        </w:rPr>
        <w:t xml:space="preserve">se muestra una orden FAE de tipo “Preventivo”, donde requiere, para poder cerrar la orden, el “registro de visita” de la empresa tercerizada que realizo el trabajo. </w:t>
      </w:r>
    </w:p>
    <w:p w14:paraId="11A989F4" w14:textId="3F1750F7" w:rsidR="00357A08" w:rsidRDefault="00357A08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La vista indica también la cantidad de archivos que se requieren adjuntar, y como control solo permitirá adjuntar la cantidad de archivos que se detallen. En este ejemplo solo se puede adjuntar 1 archivo. </w:t>
      </w:r>
    </w:p>
    <w:p w14:paraId="7CEE1AD7" w14:textId="60389E33" w:rsidR="00801378" w:rsidRDefault="00801378" w:rsidP="00357A08">
      <w:pPr>
        <w:pStyle w:val="Textoindependiente"/>
        <w:jc w:val="center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771A0076" wp14:editId="4E8C709A">
            <wp:extent cx="4640148" cy="2520000"/>
            <wp:effectExtent l="0" t="0" r="8255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01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5D6B" w14:textId="3B33217C" w:rsidR="00801378" w:rsidRDefault="00801378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558FA5D" w14:textId="06A7DA27" w:rsidR="00357A08" w:rsidRDefault="00357A08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Pero en el caso de ordenes de Mudanza FAE, al ejecutar el botón Confirmar (azul), solo requiere re-confirmar el cierre (botón rojo), en este caso no permite insertar una fecha de fin editable. </w:t>
      </w:r>
    </w:p>
    <w:p w14:paraId="372CBA69" w14:textId="79670A7A" w:rsidR="00357A08" w:rsidRDefault="00357A08" w:rsidP="00137882">
      <w:pPr>
        <w:pStyle w:val="Textoindependiente"/>
        <w:jc w:val="center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0109E56F" wp14:editId="07CDEC19">
            <wp:extent cx="5927316" cy="2520000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731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5B89" w14:textId="0C395CE8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0FADE45C" w14:textId="01E7287E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1C092019" w14:textId="77777777" w:rsidR="00137882" w:rsidRDefault="00137882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740FBF9" w14:textId="130F6C1B" w:rsidR="00932817" w:rsidRDefault="00932817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1B309F8" w14:textId="651B4689" w:rsidR="00932817" w:rsidRDefault="00932817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lastRenderedPageBreak/>
        <w:t xml:space="preserve">Se modifico la vista para que las ordenes de Mudanza FAE, permita colocar una fecha de fin editable, bajo las siguientes características: </w:t>
      </w:r>
    </w:p>
    <w:p w14:paraId="626DD11B" w14:textId="3B3E87F1" w:rsidR="00932817" w:rsidRDefault="00932817" w:rsidP="00932817">
      <w:pPr>
        <w:pStyle w:val="Textoindependiente"/>
        <w:numPr>
          <w:ilvl w:val="0"/>
          <w:numId w:val="4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La fecha de finalización debe ser superior a la fecha de inicio</w:t>
      </w:r>
    </w:p>
    <w:p w14:paraId="64379585" w14:textId="101C5663" w:rsidR="00932817" w:rsidRDefault="00932817" w:rsidP="00932817">
      <w:pPr>
        <w:pStyle w:val="Textoindependiente"/>
        <w:numPr>
          <w:ilvl w:val="0"/>
          <w:numId w:val="4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Como este tipo de orden no requiere documentación, ver franja verde, Solo si la vista no posee documentos adjuntos se le permitirá </w:t>
      </w:r>
      <w:r w:rsidR="00137882">
        <w:rPr>
          <w:rStyle w:val="nfasisintenso"/>
          <w:rFonts w:ascii="Arial" w:hAnsi="Arial" w:cs="Arial"/>
          <w:b w:val="0"/>
          <w:sz w:val="20"/>
        </w:rPr>
        <w:t>habilitar el botón Confirmar.</w:t>
      </w:r>
    </w:p>
    <w:p w14:paraId="5F14A9C2" w14:textId="36C157C3" w:rsidR="00932817" w:rsidRDefault="00932817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25096FA" w14:textId="2C756E97" w:rsidR="00932817" w:rsidRDefault="00932817" w:rsidP="00137882">
      <w:pPr>
        <w:pStyle w:val="Textoindependiente"/>
        <w:jc w:val="center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30205858" wp14:editId="6D8A45C4">
            <wp:extent cx="3960000" cy="2362112"/>
            <wp:effectExtent l="0" t="0" r="2540" b="63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6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BA22" w14:textId="587925F3" w:rsidR="00137882" w:rsidRDefault="00137882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Sin documentos adjuntos y con la fecha de fin posterior a la fecha de inicio podremos confirmar la baja de esta orden, agregando la fecha de fin editable que se requería. </w:t>
      </w:r>
    </w:p>
    <w:p w14:paraId="006C0C8B" w14:textId="12EA2F0D" w:rsidR="00137882" w:rsidRDefault="00137882" w:rsidP="00137882">
      <w:pPr>
        <w:pStyle w:val="Textoindependiente"/>
        <w:jc w:val="center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3D1BB6BA" wp14:editId="4B71F429">
            <wp:extent cx="3960000" cy="3051343"/>
            <wp:effectExtent l="0" t="0" r="254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05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DFD0" w14:textId="5D1E4EAB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4C8C0AB" w14:textId="67D15FD4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6563E7A" w14:textId="37AFAA5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9266E72" w14:textId="3DB061D0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2A53584" w14:textId="46E71CBC" w:rsidR="00C43206" w:rsidRDefault="00C43206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B464252" w14:textId="72B4CC37" w:rsidR="00C43206" w:rsidRDefault="00C43206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lastRenderedPageBreak/>
        <w:t xml:space="preserve">11/01/2023 </w:t>
      </w:r>
      <w:r w:rsidRPr="00C43206">
        <w:rPr>
          <w:rStyle w:val="nfasisintenso"/>
          <w:rFonts w:ascii="Arial" w:hAnsi="Arial" w:cs="Arial"/>
          <w:b w:val="0"/>
          <w:sz w:val="20"/>
        </w:rPr>
        <w:t>NECOPER-908</w:t>
      </w:r>
    </w:p>
    <w:p w14:paraId="1D0B5803" w14:textId="573C32A5" w:rsidR="00C43206" w:rsidRDefault="00C43206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B6FCFB0" w14:textId="4179E54A" w:rsidR="00C43206" w:rsidRDefault="00C43206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detecto que, tras la implementación, las ordenes no se podían cerrar. </w:t>
      </w:r>
    </w:p>
    <w:p w14:paraId="253BF8B5" w14:textId="67ECE4A7" w:rsidR="00C43206" w:rsidRDefault="00C43206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corroboro que el adjuntado de los archivos se hacia correctamente, pero la misma no insertaba la fecha de cierre y cambio de estado. </w:t>
      </w:r>
    </w:p>
    <w:p w14:paraId="060CBCE7" w14:textId="31B7A26A" w:rsidR="00C43206" w:rsidRDefault="00C43206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CDE94B2" w14:textId="4BB7BB34" w:rsidR="00C43206" w:rsidRDefault="00C43206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corrigió el flujo del código, permitiendo cerrar las ordenes de trabajo. </w:t>
      </w:r>
    </w:p>
    <w:p w14:paraId="62958844" w14:textId="77777777" w:rsidR="00C43206" w:rsidRPr="00C11C50" w:rsidRDefault="00C43206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9F5C3DE" w14:textId="77777777" w:rsidR="007B3AB0" w:rsidRPr="007B3AB0" w:rsidRDefault="007B3AB0" w:rsidP="007B3AB0">
      <w:pPr>
        <w:pStyle w:val="Prrafodelista"/>
        <w:pageBreakBefore/>
        <w:numPr>
          <w:ilvl w:val="0"/>
          <w:numId w:val="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0"/>
        <w:rPr>
          <w:rFonts w:eastAsia="Times New Roman" w:cs="Arial"/>
          <w:b/>
          <w:bCs/>
          <w:vanish/>
          <w:kern w:val="28"/>
          <w:sz w:val="28"/>
          <w:szCs w:val="28"/>
          <w:lang w:eastAsia="es-ES"/>
        </w:rPr>
      </w:pPr>
      <w:bookmarkStart w:id="32" w:name="_Toc51167446"/>
      <w:bookmarkStart w:id="33" w:name="_Toc51167591"/>
      <w:bookmarkStart w:id="34" w:name="_Toc74663503"/>
      <w:bookmarkStart w:id="35" w:name="_Toc106724850"/>
      <w:bookmarkStart w:id="36" w:name="_Toc106725614"/>
      <w:bookmarkStart w:id="37" w:name="_Toc41938085"/>
      <w:bookmarkEnd w:id="32"/>
      <w:bookmarkEnd w:id="33"/>
      <w:bookmarkEnd w:id="34"/>
      <w:bookmarkEnd w:id="35"/>
      <w:bookmarkEnd w:id="36"/>
    </w:p>
    <w:bookmarkEnd w:id="37"/>
    <w:p w14:paraId="78355115" w14:textId="77777777" w:rsidR="004D540B" w:rsidRDefault="004D540B" w:rsidP="004D540B">
      <w:pPr>
        <w:pStyle w:val="Textoindependiente"/>
      </w:pPr>
    </w:p>
    <w:p w14:paraId="652A6D28" w14:textId="6B5D7A83" w:rsidR="00942CF2" w:rsidRDefault="00757015" w:rsidP="00455C71">
      <w:pPr>
        <w:pStyle w:val="Ttulo1"/>
      </w:pPr>
      <w:bookmarkStart w:id="38" w:name="_Toc106725615"/>
      <w:r>
        <w:lastRenderedPageBreak/>
        <w:t>Sistemas e integraciones afectados</w:t>
      </w:r>
      <w:r w:rsidR="00E629B7">
        <w:t xml:space="preserve"> </w:t>
      </w:r>
      <w:bookmarkEnd w:id="38"/>
    </w:p>
    <w:p w14:paraId="7A555B06" w14:textId="1B0EF5CD" w:rsidR="00DB3C5B" w:rsidRPr="00C11C50" w:rsidRDefault="002D2336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No afecta otros sistemas o integraciones</w:t>
      </w:r>
    </w:p>
    <w:p w14:paraId="3791EB44" w14:textId="77777777" w:rsidR="00DB3C5B" w:rsidRPr="00F231FE" w:rsidRDefault="00DB3C5B" w:rsidP="00DB3C5B">
      <w:pPr>
        <w:jc w:val="both"/>
        <w:rPr>
          <w:rStyle w:val="nfasisintenso"/>
          <w:rFonts w:cs="Arial"/>
          <w:b w:val="0"/>
        </w:rPr>
      </w:pPr>
    </w:p>
    <w:p w14:paraId="29AABBD3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15F461A6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5B52E888" w14:textId="750B87F2" w:rsidR="00D56C0F" w:rsidRDefault="00D56C0F" w:rsidP="00642C2A">
      <w:pPr>
        <w:jc w:val="both"/>
        <w:rPr>
          <w:rStyle w:val="nfasisintenso"/>
          <w:rFonts w:cs="Arial"/>
          <w:b w:val="0"/>
        </w:rPr>
      </w:pPr>
    </w:p>
    <w:p w14:paraId="566B546F" w14:textId="4086498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ABF1388" w14:textId="3FEEF15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CACDB7D" w14:textId="3EC0AABA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0628035" w14:textId="3F22C80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34600D35" w14:textId="082675F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6879A8F" w14:textId="573B920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235D749A" w14:textId="5B1FEE8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30F2F1F" w14:textId="3FB0FE38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4158BD4" w14:textId="31027D3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789F1B5" w14:textId="5A3D6C6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1751D5E" w14:textId="77777777" w:rsidR="00F231FE" w:rsidRP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16AF9156" w14:textId="502DE4EA" w:rsidR="00D56C0F" w:rsidRDefault="000F1FA9" w:rsidP="00854437">
      <w:pPr>
        <w:pStyle w:val="Ttulo1"/>
      </w:pPr>
      <w:bookmarkStart w:id="39" w:name="_Toc41938097"/>
      <w:bookmarkStart w:id="40" w:name="_Toc106725616"/>
      <w:r>
        <w:lastRenderedPageBreak/>
        <w:t>Perfiles</w:t>
      </w:r>
      <w:r w:rsidR="005515E9">
        <w:t xml:space="preserve"> </w:t>
      </w:r>
      <w:bookmarkEnd w:id="39"/>
      <w:bookmarkEnd w:id="40"/>
    </w:p>
    <w:p w14:paraId="6867413E" w14:textId="335009DB" w:rsidR="00854437" w:rsidRPr="00C11C50" w:rsidRDefault="008568C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No afecta perfiles</w:t>
      </w:r>
    </w:p>
    <w:p w14:paraId="5C3EDFC8" w14:textId="5B41679D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7730E4AC" w14:textId="02D7DA2D" w:rsidR="00490DCB" w:rsidRDefault="00490DCB" w:rsidP="00490DCB">
      <w:pPr>
        <w:pStyle w:val="Ttulo1"/>
      </w:pPr>
      <w:bookmarkStart w:id="41" w:name="_Toc106725617"/>
      <w:r>
        <w:lastRenderedPageBreak/>
        <w:t>Escenarios de prueba</w:t>
      </w:r>
      <w:r w:rsidR="008568CD">
        <w:t xml:space="preserve"> </w:t>
      </w:r>
      <w:bookmarkEnd w:id="41"/>
    </w:p>
    <w:p w14:paraId="1DE7FFBD" w14:textId="584269CB" w:rsidR="00490DCB" w:rsidRDefault="00490DCB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p w14:paraId="06E16AB4" w14:textId="77777777" w:rsidR="00137882" w:rsidRPr="00C11C50" w:rsidRDefault="00137882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tbl>
      <w:tblPr>
        <w:tblStyle w:val="Cuadrculamedia3-nfasis3"/>
        <w:tblW w:w="99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2320"/>
        <w:gridCol w:w="4111"/>
        <w:gridCol w:w="2126"/>
      </w:tblGrid>
      <w:tr w:rsidR="001F2002" w:rsidRPr="00535915" w14:paraId="627FC21F" w14:textId="77777777" w:rsidTr="00B02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2"/>
        </w:trPr>
        <w:tc>
          <w:tcPr>
            <w:tcW w:w="1361" w:type="dxa"/>
            <w:shd w:val="clear" w:color="auto" w:fill="0070C0"/>
          </w:tcPr>
          <w:p w14:paraId="1F285142" w14:textId="0402F3C2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Escenario</w:t>
            </w:r>
          </w:p>
        </w:tc>
        <w:tc>
          <w:tcPr>
            <w:tcW w:w="2320" w:type="dxa"/>
            <w:shd w:val="clear" w:color="auto" w:fill="0070C0"/>
          </w:tcPr>
          <w:p w14:paraId="781A51D3" w14:textId="06062EFF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Perfil (si aplicara)</w:t>
            </w:r>
          </w:p>
        </w:tc>
        <w:tc>
          <w:tcPr>
            <w:tcW w:w="4111" w:type="dxa"/>
            <w:shd w:val="clear" w:color="auto" w:fill="0070C0"/>
          </w:tcPr>
          <w:p w14:paraId="41BB3469" w14:textId="0AC6D6FB" w:rsidR="001F2002" w:rsidRPr="00214C69" w:rsidRDefault="00B022FE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Resultado esperado</w:t>
            </w:r>
          </w:p>
        </w:tc>
        <w:tc>
          <w:tcPr>
            <w:tcW w:w="2126" w:type="dxa"/>
            <w:shd w:val="clear" w:color="auto" w:fill="0070C0"/>
          </w:tcPr>
          <w:p w14:paraId="51461C61" w14:textId="592675D2" w:rsidR="001F2002" w:rsidRPr="00214C69" w:rsidRDefault="00F45DB4" w:rsidP="00EA73B1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Pre-requisitos</w:t>
            </w:r>
            <w:proofErr w:type="spellEnd"/>
            <w:r>
              <w:rPr>
                <w:sz w:val="18"/>
                <w:szCs w:val="18"/>
              </w:rPr>
              <w:t xml:space="preserve"> de ejecución</w:t>
            </w:r>
          </w:p>
        </w:tc>
      </w:tr>
      <w:tr w:rsidR="00214C69" w:rsidRPr="00535915" w14:paraId="3C591EA3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20D04" w14:textId="10C71E03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137882">
              <w:rPr>
                <w:sz w:val="16"/>
                <w:szCs w:val="16"/>
              </w:rPr>
              <w:t>1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A3C79" w14:textId="297579AE" w:rsidR="00214C69" w:rsidRPr="002A1B73" w:rsidRDefault="00137882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Rsleiva</w:t>
            </w:r>
            <w:proofErr w:type="spellEnd"/>
            <w:r>
              <w:rPr>
                <w:sz w:val="16"/>
                <w:szCs w:val="16"/>
              </w:rPr>
              <w:t xml:space="preserve"> (desarrollo)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EEEFC" w14:textId="69F4DA1C" w:rsidR="00214C69" w:rsidRPr="002A1B73" w:rsidRDefault="00137882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realizarán pruebas manuales en desarrollo.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30B4C" w14:textId="3D23F094" w:rsidR="00214C69" w:rsidRPr="002A1B73" w:rsidRDefault="00137882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Debe cumplir las expectativas. </w:t>
            </w:r>
          </w:p>
        </w:tc>
      </w:tr>
      <w:tr w:rsidR="00214C69" w:rsidRPr="00535915" w14:paraId="173BAAC8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91BAC" w14:textId="26D13249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137882">
              <w:rPr>
                <w:sz w:val="16"/>
                <w:szCs w:val="16"/>
              </w:rPr>
              <w:t>2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761C4" w14:textId="69B439AB" w:rsidR="00214C69" w:rsidRPr="002A1B73" w:rsidRDefault="00137882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Fmacri</w:t>
            </w:r>
            <w:proofErr w:type="spellEnd"/>
            <w:r>
              <w:rPr>
                <w:sz w:val="16"/>
                <w:szCs w:val="16"/>
              </w:rPr>
              <w:t xml:space="preserve"> (</w:t>
            </w:r>
            <w:proofErr w:type="spellStart"/>
            <w:r>
              <w:rPr>
                <w:sz w:val="16"/>
                <w:szCs w:val="16"/>
              </w:rPr>
              <w:t>qa</w:t>
            </w:r>
            <w:proofErr w:type="spellEnd"/>
            <w:r>
              <w:rPr>
                <w:sz w:val="16"/>
                <w:szCs w:val="16"/>
              </w:rPr>
              <w:t>)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E4C3C" w14:textId="674A165E" w:rsidR="00214C69" w:rsidRPr="002A1B73" w:rsidRDefault="00137882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implementará a QA para verificar funcionamiento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F5DD6" w14:textId="6E43CAC6" w:rsidR="00214C69" w:rsidRPr="002A1B73" w:rsidRDefault="00137882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Acceso a GELEC QA</w:t>
            </w:r>
          </w:p>
        </w:tc>
      </w:tr>
      <w:tr w:rsidR="00214C69" w:rsidRPr="00535915" w14:paraId="6D985542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37B78" w14:textId="12156F0E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48900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8C01C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EB66F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</w:tr>
      <w:tr w:rsidR="002A1B73" w:rsidRPr="00535915" w14:paraId="32E90257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275B3" w14:textId="3382D5D4" w:rsidR="002A1B73" w:rsidRDefault="00F45DB4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A287A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F78A2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3AE0D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</w:tr>
    </w:tbl>
    <w:p w14:paraId="01151C2A" w14:textId="77777777" w:rsidR="00490DCB" w:rsidRDefault="00490DCB" w:rsidP="00642C2A">
      <w:pPr>
        <w:jc w:val="both"/>
        <w:rPr>
          <w:sz w:val="18"/>
        </w:rPr>
      </w:pPr>
    </w:p>
    <w:sectPr w:rsidR="00490DCB" w:rsidSect="001360D4">
      <w:headerReference w:type="default" r:id="rId16"/>
      <w:footerReference w:type="default" r:id="rId17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70"/>
      <w:gridCol w:w="4820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9021992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7020202"/>
    <w:multiLevelType w:val="hybridMultilevel"/>
    <w:tmpl w:val="6598D0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B6383"/>
    <w:multiLevelType w:val="multilevel"/>
    <w:tmpl w:val="BBCAA68A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4" w15:restartNumberingAfterBreak="0">
    <w:nsid w:val="163701BD"/>
    <w:multiLevelType w:val="multilevel"/>
    <w:tmpl w:val="C6E860A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DE34645"/>
    <w:multiLevelType w:val="hybridMultilevel"/>
    <w:tmpl w:val="24D66AAE"/>
    <w:lvl w:ilvl="0" w:tplc="18FA9AA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DFCCA5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2266A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148F2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24A4A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7E00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4671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7269C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A40BB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4D23D73"/>
    <w:multiLevelType w:val="hybridMultilevel"/>
    <w:tmpl w:val="191002A8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396F18F1"/>
    <w:multiLevelType w:val="hybridMultilevel"/>
    <w:tmpl w:val="33B659E8"/>
    <w:lvl w:ilvl="0" w:tplc="8342E4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3AD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28E9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821E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A8A8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EAA6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348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DA65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CFE3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454A7296"/>
    <w:multiLevelType w:val="hybridMultilevel"/>
    <w:tmpl w:val="60D661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9A144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1185232"/>
    <w:multiLevelType w:val="hybridMultilevel"/>
    <w:tmpl w:val="309C5014"/>
    <w:lvl w:ilvl="0" w:tplc="5F2EC58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50D63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B4C06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26528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8C2729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AAEF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54D0D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EA97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B27F3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521379FF"/>
    <w:multiLevelType w:val="hybridMultilevel"/>
    <w:tmpl w:val="0BF4FE9C"/>
    <w:lvl w:ilvl="0" w:tplc="5A0049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310810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4855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6E1EA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5C749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F227C7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AE68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2B7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C6A3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23D7192"/>
    <w:multiLevelType w:val="hybridMultilevel"/>
    <w:tmpl w:val="8E0A85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5A0633"/>
    <w:multiLevelType w:val="hybridMultilevel"/>
    <w:tmpl w:val="97D8B15C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7" w15:restartNumberingAfterBreak="0">
    <w:nsid w:val="743C66B9"/>
    <w:multiLevelType w:val="hybridMultilevel"/>
    <w:tmpl w:val="05CA9746"/>
    <w:lvl w:ilvl="0" w:tplc="ED9E54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14AC58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7C4EB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CEB05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764D8C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62C70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66C1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048987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B3CC0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76A86FB6"/>
    <w:multiLevelType w:val="multilevel"/>
    <w:tmpl w:val="DF9055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D1D054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372184">
    <w:abstractNumId w:val="0"/>
  </w:num>
  <w:num w:numId="2" w16cid:durableId="1949041965">
    <w:abstractNumId w:val="10"/>
  </w:num>
  <w:num w:numId="3" w16cid:durableId="290670611">
    <w:abstractNumId w:val="1"/>
  </w:num>
  <w:num w:numId="4" w16cid:durableId="1150709823">
    <w:abstractNumId w:val="2"/>
  </w:num>
  <w:num w:numId="5" w16cid:durableId="459148972">
    <w:abstractNumId w:val="0"/>
  </w:num>
  <w:num w:numId="6" w16cid:durableId="973606209">
    <w:abstractNumId w:val="3"/>
  </w:num>
  <w:num w:numId="7" w16cid:durableId="1373724440">
    <w:abstractNumId w:val="11"/>
  </w:num>
  <w:num w:numId="8" w16cid:durableId="1540967441">
    <w:abstractNumId w:val="4"/>
  </w:num>
  <w:num w:numId="9" w16cid:durableId="1283416432">
    <w:abstractNumId w:val="0"/>
  </w:num>
  <w:num w:numId="10" w16cid:durableId="2083329363">
    <w:abstractNumId w:val="19"/>
  </w:num>
  <w:num w:numId="11" w16cid:durableId="1270428364">
    <w:abstractNumId w:val="14"/>
  </w:num>
  <w:num w:numId="12" w16cid:durableId="178156542">
    <w:abstractNumId w:val="0"/>
  </w:num>
  <w:num w:numId="13" w16cid:durableId="968507964">
    <w:abstractNumId w:val="0"/>
  </w:num>
  <w:num w:numId="14" w16cid:durableId="911814727">
    <w:abstractNumId w:val="0"/>
  </w:num>
  <w:num w:numId="15" w16cid:durableId="1536653547">
    <w:abstractNumId w:val="0"/>
  </w:num>
  <w:num w:numId="16" w16cid:durableId="1825076154">
    <w:abstractNumId w:val="0"/>
  </w:num>
  <w:num w:numId="17" w16cid:durableId="1871332378">
    <w:abstractNumId w:val="18"/>
  </w:num>
  <w:num w:numId="18" w16cid:durableId="856045836">
    <w:abstractNumId w:val="0"/>
  </w:num>
  <w:num w:numId="19" w16cid:durableId="998118494">
    <w:abstractNumId w:val="0"/>
  </w:num>
  <w:num w:numId="20" w16cid:durableId="291059859">
    <w:abstractNumId w:val="0"/>
  </w:num>
  <w:num w:numId="21" w16cid:durableId="438725897">
    <w:abstractNumId w:val="8"/>
  </w:num>
  <w:num w:numId="22" w16cid:durableId="426192514">
    <w:abstractNumId w:val="0"/>
  </w:num>
  <w:num w:numId="23" w16cid:durableId="132718245">
    <w:abstractNumId w:val="0"/>
  </w:num>
  <w:num w:numId="24" w16cid:durableId="504832359">
    <w:abstractNumId w:val="0"/>
  </w:num>
  <w:num w:numId="25" w16cid:durableId="1199702789">
    <w:abstractNumId w:val="0"/>
  </w:num>
  <w:num w:numId="26" w16cid:durableId="339502000">
    <w:abstractNumId w:val="0"/>
  </w:num>
  <w:num w:numId="27" w16cid:durableId="402875658">
    <w:abstractNumId w:val="15"/>
  </w:num>
  <w:num w:numId="28" w16cid:durableId="997853771">
    <w:abstractNumId w:val="6"/>
  </w:num>
  <w:num w:numId="29" w16cid:durableId="1816333479">
    <w:abstractNumId w:val="12"/>
  </w:num>
  <w:num w:numId="30" w16cid:durableId="1863278376">
    <w:abstractNumId w:val="17"/>
  </w:num>
  <w:num w:numId="31" w16cid:durableId="708141333">
    <w:abstractNumId w:val="13"/>
  </w:num>
  <w:num w:numId="32" w16cid:durableId="2099669592">
    <w:abstractNumId w:val="0"/>
  </w:num>
  <w:num w:numId="33" w16cid:durableId="1269851860">
    <w:abstractNumId w:val="0"/>
  </w:num>
  <w:num w:numId="34" w16cid:durableId="1619486306">
    <w:abstractNumId w:val="0"/>
  </w:num>
  <w:num w:numId="35" w16cid:durableId="1926910903">
    <w:abstractNumId w:val="0"/>
  </w:num>
  <w:num w:numId="36" w16cid:durableId="1291278651">
    <w:abstractNumId w:val="0"/>
  </w:num>
  <w:num w:numId="37" w16cid:durableId="581371764">
    <w:abstractNumId w:val="0"/>
  </w:num>
  <w:num w:numId="38" w16cid:durableId="295642620">
    <w:abstractNumId w:val="0"/>
  </w:num>
  <w:num w:numId="39" w16cid:durableId="2009211119">
    <w:abstractNumId w:val="0"/>
  </w:num>
  <w:num w:numId="40" w16cid:durableId="840437491">
    <w:abstractNumId w:val="5"/>
  </w:num>
  <w:num w:numId="41" w16cid:durableId="1220165124">
    <w:abstractNumId w:val="16"/>
  </w:num>
  <w:num w:numId="42" w16cid:durableId="1781728428">
    <w:abstractNumId w:val="0"/>
  </w:num>
  <w:num w:numId="43" w16cid:durableId="2077848649">
    <w:abstractNumId w:val="0"/>
  </w:num>
  <w:num w:numId="44" w16cid:durableId="1388643953">
    <w:abstractNumId w:val="0"/>
  </w:num>
  <w:num w:numId="45" w16cid:durableId="862133823">
    <w:abstractNumId w:val="0"/>
  </w:num>
  <w:num w:numId="46" w16cid:durableId="752505136">
    <w:abstractNumId w:val="0"/>
  </w:num>
  <w:num w:numId="47" w16cid:durableId="719329738">
    <w:abstractNumId w:val="20"/>
  </w:num>
  <w:num w:numId="48" w16cid:durableId="128206409">
    <w:abstractNumId w:val="7"/>
  </w:num>
  <w:num w:numId="49" w16cid:durableId="391271344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64F7"/>
    <w:rsid w:val="000076EA"/>
    <w:rsid w:val="0001447F"/>
    <w:rsid w:val="00014D4B"/>
    <w:rsid w:val="00017742"/>
    <w:rsid w:val="00020164"/>
    <w:rsid w:val="00027BA3"/>
    <w:rsid w:val="000301B2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76B0"/>
    <w:rsid w:val="000A50E3"/>
    <w:rsid w:val="000A701C"/>
    <w:rsid w:val="000A74C1"/>
    <w:rsid w:val="000A7D6A"/>
    <w:rsid w:val="000A7E78"/>
    <w:rsid w:val="000B11D5"/>
    <w:rsid w:val="000B1F1A"/>
    <w:rsid w:val="000B6D31"/>
    <w:rsid w:val="000C4830"/>
    <w:rsid w:val="000D2D49"/>
    <w:rsid w:val="000D4D67"/>
    <w:rsid w:val="000E5CC8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5345"/>
    <w:rsid w:val="00122397"/>
    <w:rsid w:val="0013038E"/>
    <w:rsid w:val="001347D8"/>
    <w:rsid w:val="001360D4"/>
    <w:rsid w:val="00137882"/>
    <w:rsid w:val="00137A7A"/>
    <w:rsid w:val="00141E49"/>
    <w:rsid w:val="00143C5D"/>
    <w:rsid w:val="00147ACF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77F"/>
    <w:rsid w:val="001B5F5E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3956"/>
    <w:rsid w:val="00206537"/>
    <w:rsid w:val="00214C69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15EC"/>
    <w:rsid w:val="00263AFA"/>
    <w:rsid w:val="00263F7B"/>
    <w:rsid w:val="00265863"/>
    <w:rsid w:val="0026595F"/>
    <w:rsid w:val="002716E0"/>
    <w:rsid w:val="00272B4E"/>
    <w:rsid w:val="002926D2"/>
    <w:rsid w:val="00292780"/>
    <w:rsid w:val="002964F5"/>
    <w:rsid w:val="002975AC"/>
    <w:rsid w:val="002A1B73"/>
    <w:rsid w:val="002A561F"/>
    <w:rsid w:val="002B27BE"/>
    <w:rsid w:val="002B66B6"/>
    <w:rsid w:val="002C0293"/>
    <w:rsid w:val="002D2336"/>
    <w:rsid w:val="002D52E8"/>
    <w:rsid w:val="002D74EB"/>
    <w:rsid w:val="002E0F85"/>
    <w:rsid w:val="002E575F"/>
    <w:rsid w:val="002E6A96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57A08"/>
    <w:rsid w:val="00360A57"/>
    <w:rsid w:val="00363FF8"/>
    <w:rsid w:val="0037481B"/>
    <w:rsid w:val="00374849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B0912"/>
    <w:rsid w:val="003B75C1"/>
    <w:rsid w:val="003B7903"/>
    <w:rsid w:val="003C0FA5"/>
    <w:rsid w:val="003C46B7"/>
    <w:rsid w:val="003D3B04"/>
    <w:rsid w:val="003E3673"/>
    <w:rsid w:val="003E4404"/>
    <w:rsid w:val="003F1C03"/>
    <w:rsid w:val="003F4E2B"/>
    <w:rsid w:val="003F7104"/>
    <w:rsid w:val="00400FCE"/>
    <w:rsid w:val="00405F3D"/>
    <w:rsid w:val="004102DC"/>
    <w:rsid w:val="004130D1"/>
    <w:rsid w:val="0041475B"/>
    <w:rsid w:val="00420280"/>
    <w:rsid w:val="0042088E"/>
    <w:rsid w:val="00431B7B"/>
    <w:rsid w:val="00432842"/>
    <w:rsid w:val="00433F7C"/>
    <w:rsid w:val="00436EA9"/>
    <w:rsid w:val="004412E7"/>
    <w:rsid w:val="00441E5D"/>
    <w:rsid w:val="0044324F"/>
    <w:rsid w:val="00445416"/>
    <w:rsid w:val="00447FDF"/>
    <w:rsid w:val="00453EF3"/>
    <w:rsid w:val="004558D5"/>
    <w:rsid w:val="00455C71"/>
    <w:rsid w:val="00471276"/>
    <w:rsid w:val="00471DB7"/>
    <w:rsid w:val="00486246"/>
    <w:rsid w:val="004871A8"/>
    <w:rsid w:val="00490DCB"/>
    <w:rsid w:val="004911D2"/>
    <w:rsid w:val="004A73EA"/>
    <w:rsid w:val="004B19A6"/>
    <w:rsid w:val="004B4FA8"/>
    <w:rsid w:val="004D309A"/>
    <w:rsid w:val="004D520F"/>
    <w:rsid w:val="004D540B"/>
    <w:rsid w:val="004D7391"/>
    <w:rsid w:val="004E166D"/>
    <w:rsid w:val="004F25AA"/>
    <w:rsid w:val="00505C16"/>
    <w:rsid w:val="005067CF"/>
    <w:rsid w:val="0051277F"/>
    <w:rsid w:val="00513B23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4C8F"/>
    <w:rsid w:val="00556CBC"/>
    <w:rsid w:val="0057194F"/>
    <w:rsid w:val="00572797"/>
    <w:rsid w:val="0058449E"/>
    <w:rsid w:val="00585005"/>
    <w:rsid w:val="00585853"/>
    <w:rsid w:val="00587B64"/>
    <w:rsid w:val="00592520"/>
    <w:rsid w:val="005A51EC"/>
    <w:rsid w:val="005B002F"/>
    <w:rsid w:val="005B30F4"/>
    <w:rsid w:val="005B776D"/>
    <w:rsid w:val="005C1E49"/>
    <w:rsid w:val="005C7047"/>
    <w:rsid w:val="005D1381"/>
    <w:rsid w:val="005D14E7"/>
    <w:rsid w:val="005D3FE1"/>
    <w:rsid w:val="005E1CC7"/>
    <w:rsid w:val="005E2530"/>
    <w:rsid w:val="005E6343"/>
    <w:rsid w:val="005F0242"/>
    <w:rsid w:val="005F5F3B"/>
    <w:rsid w:val="005F721F"/>
    <w:rsid w:val="006036EE"/>
    <w:rsid w:val="0060733E"/>
    <w:rsid w:val="0060791D"/>
    <w:rsid w:val="00614FA8"/>
    <w:rsid w:val="006261D2"/>
    <w:rsid w:val="00630A7B"/>
    <w:rsid w:val="00630D94"/>
    <w:rsid w:val="00636FC4"/>
    <w:rsid w:val="00637A3A"/>
    <w:rsid w:val="006416B0"/>
    <w:rsid w:val="00642C2A"/>
    <w:rsid w:val="0065584F"/>
    <w:rsid w:val="00655874"/>
    <w:rsid w:val="0066100B"/>
    <w:rsid w:val="006632E0"/>
    <w:rsid w:val="00664A23"/>
    <w:rsid w:val="00670D9E"/>
    <w:rsid w:val="00675E1C"/>
    <w:rsid w:val="00675E28"/>
    <w:rsid w:val="00676C97"/>
    <w:rsid w:val="006811E3"/>
    <w:rsid w:val="0068135E"/>
    <w:rsid w:val="00683FBA"/>
    <w:rsid w:val="00692012"/>
    <w:rsid w:val="00694937"/>
    <w:rsid w:val="006A0B04"/>
    <w:rsid w:val="006A1755"/>
    <w:rsid w:val="006A4382"/>
    <w:rsid w:val="006A6E41"/>
    <w:rsid w:val="006B4C84"/>
    <w:rsid w:val="006B6B44"/>
    <w:rsid w:val="006B7522"/>
    <w:rsid w:val="006C184E"/>
    <w:rsid w:val="006C24F0"/>
    <w:rsid w:val="006C4631"/>
    <w:rsid w:val="006C61AF"/>
    <w:rsid w:val="006D4D68"/>
    <w:rsid w:val="006D623F"/>
    <w:rsid w:val="006E0BE6"/>
    <w:rsid w:val="006E2D5F"/>
    <w:rsid w:val="006E662E"/>
    <w:rsid w:val="006E7B75"/>
    <w:rsid w:val="006F5332"/>
    <w:rsid w:val="006F738E"/>
    <w:rsid w:val="00703483"/>
    <w:rsid w:val="0070559C"/>
    <w:rsid w:val="007077CF"/>
    <w:rsid w:val="007112D0"/>
    <w:rsid w:val="00717088"/>
    <w:rsid w:val="00717F2D"/>
    <w:rsid w:val="00721AF7"/>
    <w:rsid w:val="00735B7E"/>
    <w:rsid w:val="00735CA4"/>
    <w:rsid w:val="007366E4"/>
    <w:rsid w:val="00740576"/>
    <w:rsid w:val="00744826"/>
    <w:rsid w:val="00746BB7"/>
    <w:rsid w:val="0075174E"/>
    <w:rsid w:val="0075357D"/>
    <w:rsid w:val="00757015"/>
    <w:rsid w:val="007648D4"/>
    <w:rsid w:val="00764980"/>
    <w:rsid w:val="00770F9A"/>
    <w:rsid w:val="00772CFC"/>
    <w:rsid w:val="007741F1"/>
    <w:rsid w:val="007745CE"/>
    <w:rsid w:val="00794715"/>
    <w:rsid w:val="00795809"/>
    <w:rsid w:val="007A06F9"/>
    <w:rsid w:val="007A234D"/>
    <w:rsid w:val="007B1CA8"/>
    <w:rsid w:val="007B3AB0"/>
    <w:rsid w:val="007B3FCD"/>
    <w:rsid w:val="007B610A"/>
    <w:rsid w:val="007C331F"/>
    <w:rsid w:val="007C4ABC"/>
    <w:rsid w:val="007D17E9"/>
    <w:rsid w:val="007D17FC"/>
    <w:rsid w:val="007D327E"/>
    <w:rsid w:val="007D7ADB"/>
    <w:rsid w:val="007D7DB9"/>
    <w:rsid w:val="007E7CE9"/>
    <w:rsid w:val="007F35C8"/>
    <w:rsid w:val="007F3905"/>
    <w:rsid w:val="007F6FEE"/>
    <w:rsid w:val="00801378"/>
    <w:rsid w:val="008015B8"/>
    <w:rsid w:val="0080459A"/>
    <w:rsid w:val="0080712A"/>
    <w:rsid w:val="008074E1"/>
    <w:rsid w:val="00807C0D"/>
    <w:rsid w:val="00807D25"/>
    <w:rsid w:val="0081205D"/>
    <w:rsid w:val="0081213B"/>
    <w:rsid w:val="0082616E"/>
    <w:rsid w:val="00827F8A"/>
    <w:rsid w:val="00836AEE"/>
    <w:rsid w:val="0084474F"/>
    <w:rsid w:val="0085078A"/>
    <w:rsid w:val="00853FB0"/>
    <w:rsid w:val="00854437"/>
    <w:rsid w:val="008556E9"/>
    <w:rsid w:val="00856008"/>
    <w:rsid w:val="008567A8"/>
    <w:rsid w:val="008568CD"/>
    <w:rsid w:val="00865C75"/>
    <w:rsid w:val="0086692E"/>
    <w:rsid w:val="008730E0"/>
    <w:rsid w:val="00874AFB"/>
    <w:rsid w:val="00875D3A"/>
    <w:rsid w:val="008935D8"/>
    <w:rsid w:val="00895968"/>
    <w:rsid w:val="008965BE"/>
    <w:rsid w:val="0089761B"/>
    <w:rsid w:val="008A0464"/>
    <w:rsid w:val="008A56E6"/>
    <w:rsid w:val="008B2596"/>
    <w:rsid w:val="008B595A"/>
    <w:rsid w:val="008C6F1E"/>
    <w:rsid w:val="008D03A1"/>
    <w:rsid w:val="008D1FF9"/>
    <w:rsid w:val="008E08CA"/>
    <w:rsid w:val="008E35B1"/>
    <w:rsid w:val="008E3B03"/>
    <w:rsid w:val="008E3BB0"/>
    <w:rsid w:val="008F0865"/>
    <w:rsid w:val="008F1349"/>
    <w:rsid w:val="008F3141"/>
    <w:rsid w:val="008F7F69"/>
    <w:rsid w:val="00901565"/>
    <w:rsid w:val="00907761"/>
    <w:rsid w:val="009114BE"/>
    <w:rsid w:val="00911729"/>
    <w:rsid w:val="00912660"/>
    <w:rsid w:val="00914B56"/>
    <w:rsid w:val="009165C5"/>
    <w:rsid w:val="009265C1"/>
    <w:rsid w:val="00932817"/>
    <w:rsid w:val="00933EDA"/>
    <w:rsid w:val="00936777"/>
    <w:rsid w:val="00942CF2"/>
    <w:rsid w:val="0094439B"/>
    <w:rsid w:val="0095366B"/>
    <w:rsid w:val="00956DC2"/>
    <w:rsid w:val="00962213"/>
    <w:rsid w:val="00965C6C"/>
    <w:rsid w:val="00965D06"/>
    <w:rsid w:val="00973DCD"/>
    <w:rsid w:val="00976C5E"/>
    <w:rsid w:val="00981AC5"/>
    <w:rsid w:val="009837E2"/>
    <w:rsid w:val="009852A1"/>
    <w:rsid w:val="009859F8"/>
    <w:rsid w:val="009939EC"/>
    <w:rsid w:val="0099457F"/>
    <w:rsid w:val="00997B4E"/>
    <w:rsid w:val="009A3567"/>
    <w:rsid w:val="009A4EF7"/>
    <w:rsid w:val="009A59FB"/>
    <w:rsid w:val="009A6555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10BA"/>
    <w:rsid w:val="00AC17B2"/>
    <w:rsid w:val="00AC6040"/>
    <w:rsid w:val="00AC77F4"/>
    <w:rsid w:val="00AD31AF"/>
    <w:rsid w:val="00AD58FB"/>
    <w:rsid w:val="00AD6DB2"/>
    <w:rsid w:val="00AE2902"/>
    <w:rsid w:val="00AE2BD5"/>
    <w:rsid w:val="00AE6520"/>
    <w:rsid w:val="00AE6974"/>
    <w:rsid w:val="00AF03E6"/>
    <w:rsid w:val="00AF4381"/>
    <w:rsid w:val="00B022FE"/>
    <w:rsid w:val="00B0301A"/>
    <w:rsid w:val="00B06CF6"/>
    <w:rsid w:val="00B13497"/>
    <w:rsid w:val="00B15CEF"/>
    <w:rsid w:val="00B1750A"/>
    <w:rsid w:val="00B2361A"/>
    <w:rsid w:val="00B26892"/>
    <w:rsid w:val="00B361A3"/>
    <w:rsid w:val="00B403BF"/>
    <w:rsid w:val="00B43C1D"/>
    <w:rsid w:val="00B441CB"/>
    <w:rsid w:val="00B51FEE"/>
    <w:rsid w:val="00B60F8D"/>
    <w:rsid w:val="00B65BD5"/>
    <w:rsid w:val="00B70185"/>
    <w:rsid w:val="00B7058A"/>
    <w:rsid w:val="00B72B72"/>
    <w:rsid w:val="00B820C7"/>
    <w:rsid w:val="00B87A2F"/>
    <w:rsid w:val="00B94BA4"/>
    <w:rsid w:val="00B95DCE"/>
    <w:rsid w:val="00B96786"/>
    <w:rsid w:val="00BA012D"/>
    <w:rsid w:val="00BA4E6A"/>
    <w:rsid w:val="00BA755A"/>
    <w:rsid w:val="00BB175B"/>
    <w:rsid w:val="00BB562D"/>
    <w:rsid w:val="00BB7823"/>
    <w:rsid w:val="00BC263F"/>
    <w:rsid w:val="00BC47B7"/>
    <w:rsid w:val="00BD294D"/>
    <w:rsid w:val="00BD47B2"/>
    <w:rsid w:val="00BD5300"/>
    <w:rsid w:val="00BD5F5C"/>
    <w:rsid w:val="00BE0848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7929"/>
    <w:rsid w:val="00C17FC0"/>
    <w:rsid w:val="00C343A9"/>
    <w:rsid w:val="00C35488"/>
    <w:rsid w:val="00C43206"/>
    <w:rsid w:val="00C45054"/>
    <w:rsid w:val="00C53D76"/>
    <w:rsid w:val="00C56219"/>
    <w:rsid w:val="00C56712"/>
    <w:rsid w:val="00C6507D"/>
    <w:rsid w:val="00C731CB"/>
    <w:rsid w:val="00C771FE"/>
    <w:rsid w:val="00C7737C"/>
    <w:rsid w:val="00C830FE"/>
    <w:rsid w:val="00C86702"/>
    <w:rsid w:val="00C93487"/>
    <w:rsid w:val="00CA2FD0"/>
    <w:rsid w:val="00CA74DD"/>
    <w:rsid w:val="00CB2566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3139B"/>
    <w:rsid w:val="00D330C8"/>
    <w:rsid w:val="00D34343"/>
    <w:rsid w:val="00D35C0F"/>
    <w:rsid w:val="00D4293E"/>
    <w:rsid w:val="00D44F70"/>
    <w:rsid w:val="00D46AAE"/>
    <w:rsid w:val="00D47E9D"/>
    <w:rsid w:val="00D53F49"/>
    <w:rsid w:val="00D54204"/>
    <w:rsid w:val="00D55507"/>
    <w:rsid w:val="00D55C31"/>
    <w:rsid w:val="00D56C0F"/>
    <w:rsid w:val="00D57795"/>
    <w:rsid w:val="00D6148F"/>
    <w:rsid w:val="00D6184E"/>
    <w:rsid w:val="00D65310"/>
    <w:rsid w:val="00D71FD5"/>
    <w:rsid w:val="00D760D1"/>
    <w:rsid w:val="00D76712"/>
    <w:rsid w:val="00D77653"/>
    <w:rsid w:val="00D8403A"/>
    <w:rsid w:val="00D90959"/>
    <w:rsid w:val="00D917FC"/>
    <w:rsid w:val="00DA036C"/>
    <w:rsid w:val="00DA32D9"/>
    <w:rsid w:val="00DA4567"/>
    <w:rsid w:val="00DA45B8"/>
    <w:rsid w:val="00DB3C5B"/>
    <w:rsid w:val="00DC04E4"/>
    <w:rsid w:val="00DC79B3"/>
    <w:rsid w:val="00DE24E3"/>
    <w:rsid w:val="00DF238E"/>
    <w:rsid w:val="00E03F35"/>
    <w:rsid w:val="00E10FF4"/>
    <w:rsid w:val="00E14793"/>
    <w:rsid w:val="00E20B91"/>
    <w:rsid w:val="00E33C0E"/>
    <w:rsid w:val="00E41E10"/>
    <w:rsid w:val="00E420BE"/>
    <w:rsid w:val="00E5139A"/>
    <w:rsid w:val="00E52F34"/>
    <w:rsid w:val="00E629B7"/>
    <w:rsid w:val="00E64DF3"/>
    <w:rsid w:val="00E660DD"/>
    <w:rsid w:val="00E732A8"/>
    <w:rsid w:val="00E8027B"/>
    <w:rsid w:val="00E81760"/>
    <w:rsid w:val="00E924AA"/>
    <w:rsid w:val="00E935AB"/>
    <w:rsid w:val="00E93B8D"/>
    <w:rsid w:val="00E93FD6"/>
    <w:rsid w:val="00EA4A73"/>
    <w:rsid w:val="00EA67E2"/>
    <w:rsid w:val="00EB1016"/>
    <w:rsid w:val="00EB3F33"/>
    <w:rsid w:val="00EC0314"/>
    <w:rsid w:val="00EC1C37"/>
    <w:rsid w:val="00EC2AF7"/>
    <w:rsid w:val="00ED3278"/>
    <w:rsid w:val="00ED32DE"/>
    <w:rsid w:val="00EE0A5A"/>
    <w:rsid w:val="00EE732A"/>
    <w:rsid w:val="00EF258A"/>
    <w:rsid w:val="00EF4C58"/>
    <w:rsid w:val="00EF674D"/>
    <w:rsid w:val="00F02DBE"/>
    <w:rsid w:val="00F15913"/>
    <w:rsid w:val="00F16B56"/>
    <w:rsid w:val="00F231FE"/>
    <w:rsid w:val="00F24A5C"/>
    <w:rsid w:val="00F2582B"/>
    <w:rsid w:val="00F35AD9"/>
    <w:rsid w:val="00F418C2"/>
    <w:rsid w:val="00F42281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6F17"/>
    <w:rsid w:val="00F90D53"/>
    <w:rsid w:val="00F91291"/>
    <w:rsid w:val="00F923DC"/>
    <w:rsid w:val="00FA25E1"/>
    <w:rsid w:val="00FA5621"/>
    <w:rsid w:val="00FB58E8"/>
    <w:rsid w:val="00FC2623"/>
    <w:rsid w:val="00FC44D4"/>
    <w:rsid w:val="00FC57E3"/>
    <w:rsid w:val="00FC65F6"/>
    <w:rsid w:val="00FC7CDE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ind w:left="431" w:hanging="431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ind w:left="576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E436C4-66AE-434C-9964-6A827C51FC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564</Words>
  <Characters>3953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47</cp:revision>
  <cp:lastPrinted>2008-12-12T17:08:00Z</cp:lastPrinted>
  <dcterms:created xsi:type="dcterms:W3CDTF">2022-06-21T19:56:00Z</dcterms:created>
  <dcterms:modified xsi:type="dcterms:W3CDTF">2023-01-11T17:10:00Z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