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434343"/>
          <w:sz w:val="40"/>
          <w:szCs w:val="40"/>
        </w:rPr>
      </w:pPr>
      <w:r w:rsidDel="00000000" w:rsidR="00000000" w:rsidRPr="00000000">
        <w:rPr>
          <w:rFonts w:ascii="Open Sans" w:cs="Open Sans" w:eastAsia="Open Sans" w:hAnsi="Open Sans"/>
          <w:b w:val="1"/>
          <w:color w:val="434343"/>
          <w:sz w:val="40"/>
          <w:szCs w:val="40"/>
          <w:rtl w:val="0"/>
        </w:rPr>
        <w:t xml:space="preserve">Máquina virtual</w:t>
      </w:r>
    </w:p>
    <w:p w:rsidR="00000000" w:rsidDel="00000000" w:rsidP="00000000" w:rsidRDefault="00000000" w:rsidRPr="00000000" w14:paraId="0000000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¿Por qué un lenguaje de programación sólo  puede utilizarse en algunos sistemas operativos y en otros no?</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Porque el código sólo puede ser interpretado en otra máquina con CPU y sistema operativo similar. Además, cada sistema operativo tiene sus permisos. </w:t>
      </w:r>
    </w:p>
    <w:p w:rsidR="00000000" w:rsidDel="00000000" w:rsidP="00000000" w:rsidRDefault="00000000" w:rsidRPr="00000000" w14:paraId="00000005">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tipo de máquina virtual es virtualBox?</w:t>
      </w:r>
    </w:p>
    <w:p w:rsidR="00000000" w:rsidDel="00000000" w:rsidP="00000000" w:rsidRDefault="00000000" w:rsidRPr="00000000" w14:paraId="00000007">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rsidR="00000000" w:rsidDel="00000000" w:rsidP="00000000" w:rsidRDefault="00000000" w:rsidRPr="00000000" w14:paraId="00000008">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jc w:val="both"/>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 tengo más de una máquina virtual instalada, y una se rompe, ¿esto afecta a las demás? ¿por qué? </w:t>
      </w:r>
    </w:p>
    <w:p w:rsidR="00000000" w:rsidDel="00000000" w:rsidP="00000000" w:rsidRDefault="00000000" w:rsidRPr="00000000" w14:paraId="0000000A">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máquinas virtuales de procesos se ejecutan en un mismo servidor para ejecutar varias instancias de la misma aplicación de forma separada. De ese modo, si una de ellas falla, no afectará al funcionamiento del resto. </w:t>
      </w:r>
    </w:p>
    <w:p w:rsidR="00000000" w:rsidDel="00000000" w:rsidP="00000000" w:rsidRDefault="00000000" w:rsidRPr="00000000" w14:paraId="0000000B">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Esta solución es habitual en los servicios de alojamiento web y almacenamiento en la nube en las que se optimizan los costes de los servidores ejecutando una máquina virtual para alojar los archivos de distintos usuarios. De ese modo, en lugar de necesitar un servidor para cada uno de los usuarios, todos comparten el mismo hardware dividido en varias máquinas virtuales aisladas entre sí.</w:t>
      </w:r>
    </w:p>
    <w:p w:rsidR="00000000" w:rsidDel="00000000" w:rsidP="00000000" w:rsidRDefault="00000000" w:rsidRPr="00000000" w14:paraId="0000000C">
      <w:pPr>
        <w:jc w:val="both"/>
        <w:rPr>
          <w:rFonts w:ascii="Open Sans" w:cs="Open Sans" w:eastAsia="Open Sans" w:hAnsi="Open Sans"/>
          <w:color w:val="434343"/>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171450</wp:posOffset>
            </wp:positionV>
            <wp:extent cx="4905375" cy="3230918"/>
            <wp:effectExtent b="0" l="0" r="0" t="0"/>
            <wp:wrapNone/>
            <wp:docPr id="2" name="image2.jpg"/>
            <a:graphic>
              <a:graphicData uri="http://schemas.openxmlformats.org/drawingml/2006/picture">
                <pic:pic>
                  <pic:nvPicPr>
                    <pic:cNvPr id="0" name="image2.jpg"/>
                    <pic:cNvPicPr preferRelativeResize="0"/>
                  </pic:nvPicPr>
                  <pic:blipFill>
                    <a:blip r:embed="rId6"/>
                    <a:srcRect b="21298" l="0" r="0" t="0"/>
                    <a:stretch>
                      <a:fillRect/>
                    </a:stretch>
                  </pic:blipFill>
                  <pic:spPr>
                    <a:xfrm>
                      <a:off x="0" y="0"/>
                      <a:ext cx="4905375" cy="3230918"/>
                    </a:xfrm>
                    <a:prstGeom prst="rect"/>
                    <a:ln/>
                  </pic:spPr>
                </pic:pic>
              </a:graphicData>
            </a:graphic>
          </wp:anchor>
        </w:drawing>
      </w:r>
    </w:p>
    <w:p w:rsidR="00000000" w:rsidDel="00000000" w:rsidP="00000000" w:rsidRDefault="00000000" w:rsidRPr="00000000" w14:paraId="0000000D">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6">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7">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114300</wp:posOffset>
            </wp:positionV>
            <wp:extent cx="4938713" cy="414308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38713" cy="4143085"/>
                    </a:xfrm>
                    <a:prstGeom prst="rect"/>
                    <a:ln/>
                  </pic:spPr>
                </pic:pic>
              </a:graphicData>
            </a:graphic>
          </wp:anchor>
        </w:drawing>
      </w:r>
    </w:p>
    <w:p w:rsidR="00000000" w:rsidDel="00000000" w:rsidP="00000000" w:rsidRDefault="00000000" w:rsidRPr="00000000" w14:paraId="00000019">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D">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