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Administración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cumple con Derecho de autor, copyright. El DVD indica que las copias están prohibidas.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Envió de mensajes ofensivos a los compañeros y acceso a los mails enviados por todos los miembros.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Aprovecha los conocimientos informáticos para extraer información con objetivos personales.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Aprovecha la falla del SW para sacar información de los compañeros de trabajos y jefes.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mantiene la integridad del juicio profesional al compartir información reservada/privada con fines comerciales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debe asegurarse de que el producto entregado cumpla todos los estándares profesionales requeridos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Implica tergiversar información para que el vehículo muestre que emite menos CO2 que lo real (VW)</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1.png"/>
          <a:graphic>
            <a:graphicData uri="http://schemas.openxmlformats.org/drawingml/2006/picture">
              <pic:pic>
                <pic:nvPicPr>
                  <pic:cNvPr id="0" name="image1.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zvJlJDtJeA/jwJrbH9DBK2VaDg==">AMUW2mWF5vmyFKihqbsitnk35B5NWElaTxwEODIziaQPv23PNTdttGlSzQsAdcINWg+Zz27mG9+mhqp4wNAUojwIMHcu5A7x7f9LofOReKTOLUHlFrsDtCb9CFqDmKkpA1MvJ/o7SIZhgkK5/FQACowYLh3uhw2GiO9c44lUEZHiq6yaJqmnzcGuuC5e5bYxRXmLOJk/mpc2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