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IP Pública y su Máscara de subred</w:t>
      </w:r>
    </w:p>
    <w:p w:rsidR="00000000" w:rsidDel="00000000" w:rsidP="00000000" w:rsidRDefault="00000000" w:rsidRPr="00000000" w14:paraId="00000002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ab/>
        <w:t xml:space="preserve">ip: 181.134.135.149</w:t>
      </w:r>
    </w:p>
    <w:p w:rsidR="00000000" w:rsidDel="00000000" w:rsidP="00000000" w:rsidRDefault="00000000" w:rsidRPr="00000000" w14:paraId="00000003">
      <w:pPr>
        <w:widowControl w:val="0"/>
        <w:ind w:firstLine="72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mascara: 255.255.255.0</w:t>
      </w:r>
    </w:p>
    <w:p w:rsidR="00000000" w:rsidDel="00000000" w:rsidP="00000000" w:rsidRDefault="00000000" w:rsidRPr="00000000" w14:paraId="00000004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IP Privada y su Máscara de subred</w:t>
      </w:r>
    </w:p>
    <w:p w:rsidR="00000000" w:rsidDel="00000000" w:rsidP="00000000" w:rsidRDefault="00000000" w:rsidRPr="00000000" w14:paraId="00000005">
      <w:pPr>
        <w:widowControl w:val="0"/>
        <w:ind w:firstLine="72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ip: 192.168.0.124</w:t>
      </w:r>
    </w:p>
    <w:p w:rsidR="00000000" w:rsidDel="00000000" w:rsidP="00000000" w:rsidRDefault="00000000" w:rsidRPr="00000000" w14:paraId="00000006">
      <w:pPr>
        <w:widowControl w:val="0"/>
        <w:ind w:firstLine="72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mascara: 255.255.255.0</w:t>
      </w:r>
    </w:p>
    <w:p w:rsidR="00000000" w:rsidDel="00000000" w:rsidP="00000000" w:rsidRDefault="00000000" w:rsidRPr="00000000" w14:paraId="00000007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MAC</w:t>
      </w:r>
    </w:p>
    <w:p w:rsidR="00000000" w:rsidDel="00000000" w:rsidP="00000000" w:rsidRDefault="00000000" w:rsidRPr="00000000" w14:paraId="00000008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ab/>
        <w:t xml:space="preserve">f8:94:c2:1b:52:b0</w:t>
      </w:r>
    </w:p>
    <w:p w:rsidR="00000000" w:rsidDel="00000000" w:rsidP="00000000" w:rsidRDefault="00000000" w:rsidRPr="00000000" w14:paraId="00000009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 La IP pública y privada de qué clase son ? </w:t>
      </w:r>
    </w:p>
    <w:p w:rsidR="00000000" w:rsidDel="00000000" w:rsidP="00000000" w:rsidRDefault="00000000" w:rsidRPr="00000000" w14:paraId="0000000B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Pública clase B</w:t>
      </w:r>
    </w:p>
    <w:p w:rsidR="00000000" w:rsidDel="00000000" w:rsidP="00000000" w:rsidRDefault="00000000" w:rsidRPr="00000000" w14:paraId="0000000D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Privada clase C</w:t>
      </w:r>
    </w:p>
    <w:p w:rsidR="00000000" w:rsidDel="00000000" w:rsidP="00000000" w:rsidRDefault="00000000" w:rsidRPr="00000000" w14:paraId="0000000E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 Qué información puedo obtener de la Máscara de red? , vamos a acceder a 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97a7"/>
            <w:sz w:val="32"/>
            <w:szCs w:val="32"/>
            <w:u w:val="single"/>
            <w:rtl w:val="0"/>
          </w:rPr>
          <w:t xml:space="preserve">https://macvendors.com/</w:t>
        </w:r>
      </w:hyperlink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y verificar que marca de placa de red tenemos.</w:t>
      </w:r>
    </w:p>
    <w:p w:rsidR="00000000" w:rsidDel="00000000" w:rsidP="00000000" w:rsidRDefault="00000000" w:rsidRPr="00000000" w14:paraId="00000010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</w:rPr>
        <w:drawing>
          <wp:inline distB="114300" distT="114300" distL="114300" distR="114300">
            <wp:extent cx="5115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409.44881889763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vendors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