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Leandro Correa: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Dirección IP privada 192.168.1.61 (clase C)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Máscara de subred  255.255.255.0 (clase C)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Dirección IP pública 186.128.166.183 (clase B)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MAC 48-2A-E3-57-19-CD (Wistron InfoComm(Kunshan)Co.,Ltd.)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Juan Ignacio Delena: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IP Pública: 190.151.168.59 (Clase B)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IP Privada: 192.168.0.12 (Clase C)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Máscara subred: 255.255.255.0 (Clase C)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MAC: B8-76-3F-F0-51-11 (</w:t>
      </w:r>
      <w:r w:rsidDel="00000000" w:rsidR="00000000" w:rsidRPr="00000000">
        <w:rPr>
          <w:rtl w:val="0"/>
        </w:rPr>
        <w:t xml:space="preserve">Hon Hai Precision Ind. Co.,Ltd.)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Delfina Feraud: </w:t>
      </w:r>
    </w:p>
    <w:p w:rsidR="00000000" w:rsidDel="00000000" w:rsidP="00000000" w:rsidRDefault="00000000" w:rsidRPr="00000000" w14:paraId="00000011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IP Pública: </w:t>
      </w:r>
      <w:r w:rsidDel="00000000" w:rsidR="00000000" w:rsidRPr="00000000">
        <w:rPr>
          <w:color w:val="333333"/>
          <w:highlight w:val="white"/>
          <w:rtl w:val="0"/>
        </w:rPr>
        <w:t xml:space="preserve">190.246.253.130 (Clase B)</w:t>
      </w:r>
    </w:p>
    <w:p w:rsidR="00000000" w:rsidDel="00000000" w:rsidP="00000000" w:rsidRDefault="00000000" w:rsidRPr="00000000" w14:paraId="00000012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IP Privada: 192.168.56.1 (Clase C)</w:t>
      </w:r>
    </w:p>
    <w:p w:rsidR="00000000" w:rsidDel="00000000" w:rsidP="00000000" w:rsidRDefault="00000000" w:rsidRPr="00000000" w14:paraId="00000013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Máscada subred: 255.255.255.0</w:t>
      </w:r>
    </w:p>
    <w:p w:rsidR="00000000" w:rsidDel="00000000" w:rsidP="00000000" w:rsidRDefault="00000000" w:rsidRPr="00000000" w14:paraId="00000014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MAC: 20-47-47-B4-33-C2 (Dell Inc.)</w:t>
      </w:r>
    </w:p>
    <w:p w:rsidR="00000000" w:rsidDel="00000000" w:rsidP="00000000" w:rsidRDefault="00000000" w:rsidRPr="00000000" w14:paraId="00000015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Karina Dominguez:</w:t>
      </w:r>
    </w:p>
    <w:p w:rsidR="00000000" w:rsidDel="00000000" w:rsidP="00000000" w:rsidRDefault="00000000" w:rsidRPr="00000000" w14:paraId="0000001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IP Pública: 190.191.2.172 (clase B)</w:t>
      </w:r>
    </w:p>
    <w:p w:rsidR="00000000" w:rsidDel="00000000" w:rsidP="00000000" w:rsidRDefault="00000000" w:rsidRPr="00000000" w14:paraId="0000001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IP Privada: 192.168.0.204 (clase C)</w:t>
      </w:r>
    </w:p>
    <w:p w:rsidR="00000000" w:rsidDel="00000000" w:rsidP="00000000" w:rsidRDefault="00000000" w:rsidRPr="00000000" w14:paraId="0000001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Máscada subred: 255.255.255.0</w:t>
      </w:r>
    </w:p>
    <w:p w:rsidR="00000000" w:rsidDel="00000000" w:rsidP="00000000" w:rsidRDefault="00000000" w:rsidRPr="00000000" w14:paraId="0000001C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MAC 9C-B6-D0-63-30-A7 (Rivet Networks)</w:t>
      </w:r>
    </w:p>
    <w:p w:rsidR="00000000" w:rsidDel="00000000" w:rsidP="00000000" w:rsidRDefault="00000000" w:rsidRPr="00000000" w14:paraId="0000001D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Maria Agustina Negri</w:t>
      </w:r>
    </w:p>
    <w:p w:rsidR="00000000" w:rsidDel="00000000" w:rsidP="00000000" w:rsidRDefault="00000000" w:rsidRPr="00000000" w14:paraId="00000021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IP Pública: 186.0.141.170 (Clase B)</w:t>
      </w:r>
    </w:p>
    <w:p w:rsidR="00000000" w:rsidDel="00000000" w:rsidP="00000000" w:rsidRDefault="00000000" w:rsidRPr="00000000" w14:paraId="00000022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IP Privada: 192.168.0.102 (Clase C)</w:t>
      </w:r>
    </w:p>
    <w:p w:rsidR="00000000" w:rsidDel="00000000" w:rsidP="00000000" w:rsidRDefault="00000000" w:rsidRPr="00000000" w14:paraId="00000023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Máscada subred: 255.255.255.0 (Clase C)</w:t>
      </w:r>
    </w:p>
    <w:p w:rsidR="00000000" w:rsidDel="00000000" w:rsidP="00000000" w:rsidRDefault="00000000" w:rsidRPr="00000000" w14:paraId="00000024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MAC d4:61:9d:19:bf:6e (Apple. Inc)</w:t>
      </w:r>
    </w:p>
    <w:p w:rsidR="00000000" w:rsidDel="00000000" w:rsidP="00000000" w:rsidRDefault="00000000" w:rsidRPr="00000000" w14:paraId="00000025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Juan Manuel Chilito</w:t>
      </w:r>
    </w:p>
    <w:p w:rsidR="00000000" w:rsidDel="00000000" w:rsidP="00000000" w:rsidRDefault="00000000" w:rsidRPr="00000000" w14:paraId="00000028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IP Pública: 191.92.213.27 </w:t>
      </w:r>
      <w:r w:rsidDel="00000000" w:rsidR="00000000" w:rsidRPr="00000000">
        <w:rPr>
          <w:rtl w:val="0"/>
        </w:rPr>
        <w:t xml:space="preserve">(clase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IP Privada:  192.168.1.1 </w:t>
      </w:r>
      <w:r w:rsidDel="00000000" w:rsidR="00000000" w:rsidRPr="00000000">
        <w:rPr>
          <w:rtl w:val="0"/>
        </w:rPr>
        <w:t xml:space="preserve">(clase 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Máscara de subred: 255.255.255.0</w:t>
      </w:r>
    </w:p>
    <w:p w:rsidR="00000000" w:rsidDel="00000000" w:rsidP="00000000" w:rsidRDefault="00000000" w:rsidRPr="00000000" w14:paraId="0000002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MAC: B0-FC-36-B6-0B-4F (CyberTAN Technology Inc.)</w:t>
      </w:r>
    </w:p>
    <w:p w:rsidR="00000000" w:rsidDel="00000000" w:rsidP="00000000" w:rsidRDefault="00000000" w:rsidRPr="00000000" w14:paraId="0000002C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