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24 – MALWARE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https://www.welivesecurity.com/la-es/2020/08/17/phishing-netflix-intenta-hacer-creer-cuenta-suspendida/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tipo de amenaza es?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Phishing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comienza y cómo se propaga esta amenaza?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Comienza con el envío de un mail a tu correo electrónico, suplantando la identidad de una empresa conocida y pidiendo que reingrese información bancaria.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¿Hay más de una amenaza aplicada?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No, solo el robo de los datos bancarios.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solución o medida recomendarían?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Capacitación para no caer en este tipo de estafas. Certificar que las páginas a las que accedo estén certificadas.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livesecurity.com/la-es/2020/08/17/phishing-netflix-intenta-hacer-creer-cuenta-suspendida/" TargetMode="External"/><Relationship Id="rId7" Type="http://schemas.openxmlformats.org/officeDocument/2006/relationships/hyperlink" Target="https://www.welivesecurity.com/la-es/2020/08/17/phishing-netflix-intenta-hacer-creer-cuenta-suspend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