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PLAN DE SEGURIDAD GRUPO 3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1. Identificación: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No realizan copias de información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Todos los usuarios pueden ver la información sensible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2. Toma las precauciones adecuadas: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Realizar copias de información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Los usuarios tendrán acceso sólo a los recursos que necesitan en el cumplimiento de su labor diaria, implementándose mediante  la  definición  del  equipamiento,  aplicaciones a  utilizar mediante los privilegios y derechos de acceso a los activos de información que se le otorgue.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Certificar y autenticar la identidad de tu negocio con la tecnología SSL. Protege desde la información de las tarjetas de crédito hasta el proceso de pago brindado por terceros.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No guardar datos necesarios para completar otra transacción como la fecha de expiración o el código de verificación.</w:t>
      </w:r>
    </w:p>
    <w:p w:rsidR="00000000" w:rsidDel="00000000" w:rsidP="00000000" w:rsidRDefault="00000000" w:rsidRPr="00000000" w14:paraId="00000012">
      <w:pPr>
        <w:widowControl w:val="0"/>
        <w:spacing w:line="480" w:lineRule="auto"/>
        <w:rPr>
          <w:rFonts w:ascii="Open Sans" w:cs="Open Sans" w:eastAsia="Open Sans" w:hAnsi="Open Sans"/>
          <w:color w:val="3f3f3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80" w:lineRule="auto"/>
        <w:rPr>
          <w:rFonts w:ascii="Open Sans" w:cs="Open Sans" w:eastAsia="Open Sans" w:hAnsi="Open Sans"/>
          <w:color w:val="3f3f3f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32"/>
          <w:szCs w:val="32"/>
          <w:rtl w:val="0"/>
        </w:rPr>
        <w:t xml:space="preserve">AUDITORIA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auditoría del plan de seguridad de uno de los grupos en base a los escenarios planteados.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vulnerabilidades y fallas que faltaron solventar. Cuando se encuentre una falla, hay que explicar por qué es una vulnerabilidad y cómo podríamos atacar. A su vez, se debe explicar cómo solucionar dicha vulnerabilidad.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capacitaciones a los empleados sobre los nuevos accesos restringidos, el uso de usuarios y contraseñas apropiadas. Establecer a qué tipo de información podrán acceder.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las políticas respecto a las copias de seguridad, que sistemas se van a utilizar, frecuencia, si va a ser sincrónica y/o asincrónica.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equipos UPS en caso de corte de luz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