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Puerto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Puerto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Puerto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b"/>
              </w:rPr>
            </w:pPr>
            <w:r w:rsidDel="00000000" w:rsidR="00000000" w:rsidRPr="00000000">
              <w:rPr>
                <w:color w:val="1a1a1b"/>
                <w:rtl w:val="0"/>
              </w:rPr>
              <w:t xml:space="preserve">TCP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a1a1b"/>
                <w:rtl w:val="0"/>
              </w:rPr>
              <w:t xml:space="preserve"> TCP 443 para chat de 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a1a1b"/>
                <w:rtl w:val="0"/>
              </w:rPr>
              <w:t xml:space="preserve">45000-63000 para 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 UDP 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UDP de salida 19302-19309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TCP 443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Whatsapp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TCP: </w:t>
            </w:r>
            <w:r w:rsidDel="00000000" w:rsidR="00000000" w:rsidRPr="00000000">
              <w:rPr>
                <w:color w:val="202124"/>
                <w:rtl w:val="0"/>
              </w:rPr>
              <w:t xml:space="preserve"> 5222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UDP: </w:t>
            </w:r>
            <w:r w:rsidDel="00000000" w:rsidR="00000000" w:rsidRPr="00000000">
              <w:rPr>
                <w:color w:val="202124"/>
                <w:rtl w:val="0"/>
              </w:rPr>
              <w:t xml:space="preserve">3478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TCP: 5223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/ UDP 3306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33060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 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VirtualBox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3389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 1194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1701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 500 y 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995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8005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 3478-3481/UDP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50000-60000/UDP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EPIC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</w:t>
            </w:r>
            <w:r w:rsidDel="00000000" w:rsidR="00000000" w:rsidRPr="00000000">
              <w:rPr>
                <w:color w:val="141414"/>
                <w:rtl w:val="0"/>
              </w:rPr>
              <w:t xml:space="preserve">433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</w:t>
            </w:r>
            <w:r w:rsidDel="00000000" w:rsidR="00000000" w:rsidRPr="00000000">
              <w:rPr>
                <w:color w:val="141414"/>
                <w:rtl w:val="0"/>
              </w:rPr>
              <w:t xml:space="preserve">3479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</w:t>
            </w:r>
            <w:r w:rsidDel="00000000" w:rsidR="00000000" w:rsidRPr="00000000">
              <w:rPr>
                <w:color w:val="141414"/>
                <w:rtl w:val="0"/>
              </w:rPr>
              <w:t xml:space="preserve">65000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FIFA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 17503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TCP 3074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5000 - 5500 UDP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8393 - 8400 TCP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443-TCP-(Conexiones HTTPS)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UDP: 3074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TCP: 1935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UDP: 3478-3479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TCP: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TCP: 80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