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de diseño de plan de seguridad - Grupo 3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Seguridad lógica: cifrado de datos, antivirus, firewall y control de acceso.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Seguridad física: sistema redundante.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Seguridad pasiva: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realización de copias de seguridad de los datos en más de un dispositivo o en distintas ubicaciones físicas.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Escanear y limpiar continuamente los equipos para controlar y evitar ataques de malware.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Frente a un ataque, desconectar el equipo de la red hasta que se pueda solucionar.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 importante que cuando haya una infección por un virus, se compruebe que el antivirus funcione correctamente.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Seguridad activa: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Uso y empleo adecuado de contraseñas.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Uso de software de seguridad informática, como antivirus y cortafuegos.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Controles de medida de seguridad: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Disuasivas: aviso al momento de descarga de archivos y solicitud de permiso al área informática al momento de instalar un ejecutable.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Correctiva: establecer que cada cierre de jornada se verifique las bases de datos y las condiciones de los SO.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Vulnerabilidades: solicitar auditoría extraordinaria que detecte los puntos débiles en el cuidado de la información.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