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keepNext w:val="1"/>
        <w:keepLines w:val="1"/>
        <w:spacing w:after="200" w:before="0" w:line="360" w:lineRule="auto"/>
        <w:ind w:left="0" w:right="-6.259842519683616" w:firstLine="0"/>
        <w:jc w:val="both"/>
        <w:rPr>
          <w:rFonts w:ascii="Rajdhani" w:cs="Rajdhani" w:eastAsia="Rajdhani" w:hAnsi="Rajdhani"/>
          <w:b w:val="1"/>
          <w:color w:val="434343"/>
          <w:sz w:val="30"/>
          <w:szCs w:val="30"/>
        </w:rPr>
      </w:pPr>
      <w:bookmarkStart w:colFirst="0" w:colLast="0" w:name="_heading=h.vygerzcu0sy9" w:id="0"/>
      <w:bookmarkEnd w:id="0"/>
      <w:r w:rsidDel="00000000" w:rsidR="00000000" w:rsidRPr="00000000">
        <w:rPr>
          <w:rFonts w:ascii="Rajdhani" w:cs="Rajdhani" w:eastAsia="Rajdhani" w:hAnsi="Rajdhani"/>
          <w:b w:val="1"/>
          <w:color w:val="434343"/>
          <w:sz w:val="30"/>
          <w:szCs w:val="30"/>
        </w:rPr>
        <w:drawing>
          <wp:inline distB="114300" distT="114300" distL="114300" distR="114300">
            <wp:extent cx="3552825" cy="1085850"/>
            <wp:effectExtent b="0" l="0" r="0" t="0"/>
            <wp:docPr id="37" name="image1.png"/>
            <a:graphic>
              <a:graphicData uri="http://schemas.openxmlformats.org/drawingml/2006/picture">
                <pic:pic>
                  <pic:nvPicPr>
                    <pic:cNvPr id="0" name="image1.png"/>
                    <pic:cNvPicPr preferRelativeResize="0"/>
                  </pic:nvPicPr>
                  <pic:blipFill>
                    <a:blip r:embed="rId7"/>
                    <a:srcRect b="0" l="2680" r="-2680" t="10236"/>
                    <a:stretch>
                      <a:fillRect/>
                    </a:stretch>
                  </pic:blipFill>
                  <pic:spPr>
                    <a:xfrm>
                      <a:off x="0" y="0"/>
                      <a:ext cx="3552825" cy="10858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Subtitle"/>
        <w:keepNext w:val="1"/>
        <w:keepLines w:val="1"/>
        <w:spacing w:after="200" w:before="0" w:line="360" w:lineRule="auto"/>
        <w:ind w:left="0" w:right="-6.259842519683616" w:firstLine="0"/>
        <w:jc w:val="both"/>
        <w:rPr>
          <w:rFonts w:ascii="Rajdhani" w:cs="Rajdhani" w:eastAsia="Rajdhani" w:hAnsi="Rajdhani"/>
          <w:b w:val="1"/>
          <w:color w:val="434343"/>
          <w:sz w:val="68"/>
          <w:szCs w:val="68"/>
        </w:rPr>
      </w:pPr>
      <w:bookmarkStart w:colFirst="0" w:colLast="0" w:name="_heading=h.p6kd1vii3fdg" w:id="1"/>
      <w:bookmarkEnd w:id="1"/>
      <w:r w:rsidDel="00000000" w:rsidR="00000000" w:rsidRPr="00000000">
        <w:rPr>
          <w:rFonts w:ascii="Rajdhani" w:cs="Rajdhani" w:eastAsia="Rajdhani" w:hAnsi="Rajdhani"/>
          <w:b w:val="1"/>
          <w:color w:val="434343"/>
          <w:rtl w:val="0"/>
        </w:rPr>
        <w:t xml:space="preserve">Práctica de diseño de plan de seguridad</w:t>
      </w:r>
      <w:r w:rsidDel="00000000" w:rsidR="00000000" w:rsidRPr="00000000">
        <w:rPr>
          <w:rtl w:val="0"/>
        </w:rPr>
      </w:r>
    </w:p>
    <w:p w:rsidR="00000000" w:rsidDel="00000000" w:rsidP="00000000" w:rsidRDefault="00000000" w:rsidRPr="00000000" w14:paraId="00000003">
      <w:pPr>
        <w:pStyle w:val="Subtitle"/>
        <w:pBdr>
          <w:top w:space="0" w:sz="0" w:val="nil"/>
          <w:left w:space="0" w:sz="0" w:val="nil"/>
          <w:bottom w:space="0" w:sz="0" w:val="nil"/>
          <w:right w:space="0" w:sz="0" w:val="nil"/>
          <w:between w:space="0" w:sz="0" w:val="nil"/>
        </w:pBdr>
        <w:shd w:fill="auto" w:val="clear"/>
        <w:rPr>
          <w:rFonts w:ascii="Open Sans" w:cs="Open Sans" w:eastAsia="Open Sans" w:hAnsi="Open Sans"/>
          <w:b w:val="1"/>
          <w:color w:val="f73939"/>
        </w:rPr>
      </w:pPr>
      <w:bookmarkStart w:colFirst="0" w:colLast="0" w:name="_heading=h.30j0zll" w:id="2"/>
      <w:bookmarkEnd w:id="2"/>
      <w:r w:rsidDel="00000000" w:rsidR="00000000" w:rsidRPr="00000000">
        <w:rPr>
          <w:rFonts w:ascii="Open Sans" w:cs="Open Sans" w:eastAsia="Open Sans" w:hAnsi="Open Sans"/>
          <w:b w:val="1"/>
          <w:color w:val="f73939"/>
          <w:sz w:val="28"/>
          <w:szCs w:val="28"/>
          <w:rtl w:val="0"/>
        </w:rPr>
        <w:t xml:space="preserve">Práctica integradora</w:t>
      </w:r>
      <w:r w:rsidDel="00000000" w:rsidR="00000000" w:rsidRPr="00000000">
        <w:rPr>
          <w:rtl w:val="0"/>
        </w:rPr>
      </w:r>
    </w:p>
    <w:p w:rsidR="00000000" w:rsidDel="00000000" w:rsidP="00000000" w:rsidRDefault="00000000" w:rsidRPr="00000000" w14:paraId="00000004">
      <w:pPr>
        <w:pStyle w:val="Heading1"/>
        <w:pBdr>
          <w:top w:space="0" w:sz="0" w:val="nil"/>
          <w:left w:space="0" w:sz="0" w:val="nil"/>
          <w:bottom w:space="0" w:sz="0" w:val="nil"/>
          <w:right w:space="0" w:sz="0" w:val="nil"/>
          <w:between w:space="0" w:sz="0" w:val="nil"/>
        </w:pBdr>
        <w:shd w:fill="auto" w:val="clear"/>
        <w:rPr>
          <w:rFonts w:ascii="Open Sans" w:cs="Open Sans" w:eastAsia="Open Sans" w:hAnsi="Open Sans"/>
          <w:b w:val="1"/>
        </w:rPr>
      </w:pPr>
      <w:bookmarkStart w:colFirst="0" w:colLast="0" w:name="_heading=h.1fob9te" w:id="3"/>
      <w:bookmarkEnd w:id="3"/>
      <w:r w:rsidDel="00000000" w:rsidR="00000000" w:rsidRPr="00000000">
        <w:rPr>
          <w:rFonts w:ascii="Open Sans" w:cs="Open Sans" w:eastAsia="Open Sans" w:hAnsi="Open Sans"/>
          <w:b w:val="1"/>
          <w:rtl w:val="0"/>
        </w:rPr>
        <w:t xml:space="preserve">Objetivo</w:t>
      </w:r>
    </w:p>
    <w:p w:rsidR="00000000" w:rsidDel="00000000" w:rsidP="00000000" w:rsidRDefault="00000000" w:rsidRPr="00000000" w14:paraId="00000005">
      <w:pPr>
        <w:rPr>
          <w:rFonts w:ascii="Open Sans" w:cs="Open Sans" w:eastAsia="Open Sans" w:hAnsi="Open Sans"/>
        </w:rPr>
      </w:pPr>
      <w:r w:rsidDel="00000000" w:rsidR="00000000" w:rsidRPr="00000000">
        <w:rPr>
          <w:rFonts w:ascii="Open Sans" w:cs="Open Sans" w:eastAsia="Open Sans" w:hAnsi="Open Sans"/>
          <w:rtl w:val="0"/>
        </w:rPr>
        <w:t xml:space="preserve">Se dividirá a los estudiantes en mesas de trabajo.</w:t>
      </w:r>
    </w:p>
    <w:p w:rsidR="00000000" w:rsidDel="00000000" w:rsidP="00000000" w:rsidRDefault="00000000" w:rsidRPr="00000000" w14:paraId="00000006">
      <w:pPr>
        <w:pStyle w:val="Heading1"/>
        <w:rPr>
          <w:rFonts w:ascii="Open Sans" w:cs="Open Sans" w:eastAsia="Open Sans" w:hAnsi="Open Sans"/>
          <w:b w:val="1"/>
          <w:color w:val="434343"/>
        </w:rPr>
      </w:pPr>
      <w:bookmarkStart w:colFirst="0" w:colLast="0" w:name="_heading=h.3znysh7" w:id="4"/>
      <w:bookmarkEnd w:id="4"/>
      <w:r w:rsidDel="00000000" w:rsidR="00000000" w:rsidRPr="00000000">
        <w:rPr>
          <w:rFonts w:ascii="Open Sans" w:cs="Open Sans" w:eastAsia="Open Sans" w:hAnsi="Open Sans"/>
          <w:b w:val="1"/>
          <w:color w:val="434343"/>
        </w:rPr>
        <mc:AlternateContent>
          <mc:Choice Requires="wpg">
            <w:drawing>
              <wp:inline distB="114300" distT="114300" distL="114300" distR="114300">
                <wp:extent cx="366713" cy="366713"/>
                <wp:effectExtent b="0" l="0" r="0" t="0"/>
                <wp:docPr id="34" name=""/>
                <a:graphic>
                  <a:graphicData uri="http://schemas.microsoft.com/office/word/2010/wordprocessingGroup">
                    <wpg:wgp>
                      <wpg:cNvGrpSpPr/>
                      <wpg:grpSpPr>
                        <a:xfrm>
                          <a:off x="5162644" y="3596644"/>
                          <a:ext cx="366713" cy="366713"/>
                          <a:chOff x="5162644" y="3596644"/>
                          <a:chExt cx="366713" cy="366713"/>
                        </a:xfrm>
                      </wpg:grpSpPr>
                      <wpg:grpSp>
                        <wpg:cNvGrpSpPr/>
                        <wpg:grpSpPr>
                          <a:xfrm>
                            <a:off x="5162644" y="3596644"/>
                            <a:ext cx="366713" cy="366713"/>
                            <a:chOff x="5162644" y="3596644"/>
                            <a:chExt cx="366713" cy="366713"/>
                          </a:xfrm>
                        </wpg:grpSpPr>
                        <wps:wsp>
                          <wps:cNvSpPr/>
                          <wps:cNvPr id="3" name="Shape 3"/>
                          <wps:spPr>
                            <a:xfrm>
                              <a:off x="5162644" y="3596644"/>
                              <a:ext cx="366700" cy="36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62644" y="3596644"/>
                              <a:ext cx="366713" cy="366713"/>
                              <a:chOff x="5162644" y="3596644"/>
                              <a:chExt cx="366713" cy="366713"/>
                            </a:xfrm>
                          </wpg:grpSpPr>
                          <wps:wsp>
                            <wps:cNvSpPr/>
                            <wps:cNvPr id="5" name="Shape 5"/>
                            <wps:spPr>
                              <a:xfrm>
                                <a:off x="5162644" y="3596644"/>
                                <a:ext cx="366700" cy="36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62644" y="3596644"/>
                                <a:ext cx="366713" cy="366713"/>
                                <a:chOff x="5162644" y="3596644"/>
                                <a:chExt cx="366713" cy="366713"/>
                              </a:xfrm>
                            </wpg:grpSpPr>
                            <wps:wsp>
                              <wps:cNvSpPr/>
                              <wps:cNvPr id="7" name="Shape 7"/>
                              <wps:spPr>
                                <a:xfrm>
                                  <a:off x="5162644" y="3596644"/>
                                  <a:ext cx="366700" cy="36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62644" y="3596644"/>
                                  <a:ext cx="366713" cy="366713"/>
                                  <a:chOff x="5162644" y="3596644"/>
                                  <a:chExt cx="366713" cy="366713"/>
                                </a:xfrm>
                              </wpg:grpSpPr>
                              <wps:wsp>
                                <wps:cNvSpPr/>
                                <wps:cNvPr id="9" name="Shape 9"/>
                                <wps:spPr>
                                  <a:xfrm>
                                    <a:off x="5162644" y="3596644"/>
                                    <a:ext cx="366700" cy="36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62644" y="3596644"/>
                                    <a:ext cx="366713" cy="366713"/>
                                    <a:chOff x="5162644" y="3596644"/>
                                    <a:chExt cx="366713" cy="366713"/>
                                  </a:xfrm>
                                </wpg:grpSpPr>
                                <wps:wsp>
                                  <wps:cNvSpPr/>
                                  <wps:cNvPr id="11" name="Shape 11"/>
                                  <wps:spPr>
                                    <a:xfrm>
                                      <a:off x="5162644" y="3596644"/>
                                      <a:ext cx="366700" cy="36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62644" y="3596644"/>
                                      <a:ext cx="366713" cy="366713"/>
                                      <a:chOff x="5162644" y="3596644"/>
                                      <a:chExt cx="366713" cy="366713"/>
                                    </a:xfrm>
                                  </wpg:grpSpPr>
                                  <wps:wsp>
                                    <wps:cNvSpPr/>
                                    <wps:cNvPr id="13" name="Shape 13"/>
                                    <wps:spPr>
                                      <a:xfrm>
                                        <a:off x="5162644" y="3596644"/>
                                        <a:ext cx="366700" cy="36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62644" y="3596644"/>
                                        <a:ext cx="366713" cy="366713"/>
                                        <a:chOff x="1764714" y="1924397"/>
                                        <a:chExt cx="646154" cy="647365"/>
                                      </a:xfrm>
                                    </wpg:grpSpPr>
                                    <wps:wsp>
                                      <wps:cNvSpPr/>
                                      <wps:cNvPr id="15" name="Shape 15"/>
                                      <wps:spPr>
                                        <a:xfrm>
                                          <a:off x="1764714" y="1924397"/>
                                          <a:ext cx="646150" cy="647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764714" y="1924397"/>
                                          <a:ext cx="646154" cy="647365"/>
                                          <a:chOff x="1880475" y="654650"/>
                                          <a:chExt cx="1134400" cy="1136525"/>
                                        </a:xfrm>
                                      </wpg:grpSpPr>
                                      <wps:wsp>
                                        <wps:cNvSpPr/>
                                        <wps:cNvPr id="17" name="Shape 17"/>
                                        <wps:spPr>
                                          <a:xfrm>
                                            <a:off x="2596425" y="654650"/>
                                            <a:ext cx="418450" cy="418450"/>
                                          </a:xfrm>
                                          <a:custGeom>
                                            <a:rect b="b" l="l" r="r" t="t"/>
                                            <a:pathLst>
                                              <a:path extrusionOk="0" h="16738" w="16738">
                                                <a:moveTo>
                                                  <a:pt x="2524" y="1"/>
                                                </a:moveTo>
                                                <a:lnTo>
                                                  <a:pt x="1977" y="169"/>
                                                </a:lnTo>
                                                <a:lnTo>
                                                  <a:pt x="926" y="674"/>
                                                </a:lnTo>
                                                <a:lnTo>
                                                  <a:pt x="505" y="1052"/>
                                                </a:lnTo>
                                                <a:lnTo>
                                                  <a:pt x="253" y="1262"/>
                                                </a:lnTo>
                                                <a:lnTo>
                                                  <a:pt x="43" y="1767"/>
                                                </a:lnTo>
                                                <a:lnTo>
                                                  <a:pt x="1" y="2272"/>
                                                </a:lnTo>
                                                <a:lnTo>
                                                  <a:pt x="211" y="2776"/>
                                                </a:lnTo>
                                                <a:lnTo>
                                                  <a:pt x="421" y="3029"/>
                                                </a:lnTo>
                                                <a:lnTo>
                                                  <a:pt x="7065" y="9673"/>
                                                </a:lnTo>
                                                <a:lnTo>
                                                  <a:pt x="13710" y="16317"/>
                                                </a:lnTo>
                                                <a:lnTo>
                                                  <a:pt x="13962" y="16528"/>
                                                </a:lnTo>
                                                <a:lnTo>
                                                  <a:pt x="14467" y="16738"/>
                                                </a:lnTo>
                                                <a:lnTo>
                                                  <a:pt x="15013" y="16738"/>
                                                </a:lnTo>
                                                <a:lnTo>
                                                  <a:pt x="15518" y="16486"/>
                                                </a:lnTo>
                                                <a:lnTo>
                                                  <a:pt x="15728" y="16233"/>
                                                </a:lnTo>
                                                <a:lnTo>
                                                  <a:pt x="16233" y="15644"/>
                                                </a:lnTo>
                                                <a:lnTo>
                                                  <a:pt x="16738" y="14257"/>
                                                </a:lnTo>
                                                <a:lnTo>
                                                  <a:pt x="16696" y="12827"/>
                                                </a:lnTo>
                                                <a:lnTo>
                                                  <a:pt x="16065" y="11439"/>
                                                </a:lnTo>
                                                <a:lnTo>
                                                  <a:pt x="15560" y="10808"/>
                                                </a:lnTo>
                                                <a:lnTo>
                                                  <a:pt x="11103" y="6351"/>
                                                </a:lnTo>
                                                <a:lnTo>
                                                  <a:pt x="6645" y="1893"/>
                                                </a:lnTo>
                                                <a:lnTo>
                                                  <a:pt x="6014" y="1262"/>
                                                </a:lnTo>
                                                <a:lnTo>
                                                  <a:pt x="4584" y="253"/>
                                                </a:lnTo>
                                                <a:lnTo>
                                                  <a:pt x="3743" y="1"/>
                                                </a:lnTo>
                                                <a:close/>
                                              </a:path>
                                            </a:pathLst>
                                          </a:custGeom>
                                          <a:solidFill>
                                            <a:srgbClr val="EC183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2062350" y="1000550"/>
                                            <a:ext cx="606650" cy="607675"/>
                                          </a:xfrm>
                                          <a:custGeom>
                                            <a:rect b="b" l="l" r="r" t="t"/>
                                            <a:pathLst>
                                              <a:path extrusionOk="0" h="24307" w="24266">
                                                <a:moveTo>
                                                  <a:pt x="10346" y="0"/>
                                                </a:moveTo>
                                                <a:lnTo>
                                                  <a:pt x="8832" y="84"/>
                                                </a:lnTo>
                                                <a:lnTo>
                                                  <a:pt x="5972" y="841"/>
                                                </a:lnTo>
                                                <a:lnTo>
                                                  <a:pt x="4627" y="1514"/>
                                                </a:lnTo>
                                                <a:lnTo>
                                                  <a:pt x="3449" y="2187"/>
                                                </a:lnTo>
                                                <a:lnTo>
                                                  <a:pt x="1431" y="3995"/>
                                                </a:lnTo>
                                                <a:lnTo>
                                                  <a:pt x="505" y="4920"/>
                                                </a:lnTo>
                                                <a:lnTo>
                                                  <a:pt x="253" y="5215"/>
                                                </a:lnTo>
                                                <a:lnTo>
                                                  <a:pt x="1" y="5803"/>
                                                </a:lnTo>
                                                <a:lnTo>
                                                  <a:pt x="85" y="6350"/>
                                                </a:lnTo>
                                                <a:lnTo>
                                                  <a:pt x="463" y="6939"/>
                                                </a:lnTo>
                                                <a:lnTo>
                                                  <a:pt x="758" y="7191"/>
                                                </a:lnTo>
                                                <a:lnTo>
                                                  <a:pt x="2986" y="9042"/>
                                                </a:lnTo>
                                                <a:lnTo>
                                                  <a:pt x="7318" y="12868"/>
                                                </a:lnTo>
                                                <a:lnTo>
                                                  <a:pt x="11439" y="16948"/>
                                                </a:lnTo>
                                                <a:lnTo>
                                                  <a:pt x="15308" y="21279"/>
                                                </a:lnTo>
                                                <a:lnTo>
                                                  <a:pt x="17116" y="23550"/>
                                                </a:lnTo>
                                                <a:lnTo>
                                                  <a:pt x="17369" y="23844"/>
                                                </a:lnTo>
                                                <a:lnTo>
                                                  <a:pt x="17957" y="24265"/>
                                                </a:lnTo>
                                                <a:lnTo>
                                                  <a:pt x="18546" y="24307"/>
                                                </a:lnTo>
                                                <a:lnTo>
                                                  <a:pt x="19135" y="24097"/>
                                                </a:lnTo>
                                                <a:lnTo>
                                                  <a:pt x="19387" y="23844"/>
                                                </a:lnTo>
                                                <a:lnTo>
                                                  <a:pt x="20144" y="23129"/>
                                                </a:lnTo>
                                                <a:lnTo>
                                                  <a:pt x="20859" y="22372"/>
                                                </a:lnTo>
                                                <a:lnTo>
                                                  <a:pt x="21868" y="21237"/>
                                                </a:lnTo>
                                                <a:lnTo>
                                                  <a:pt x="23298" y="18840"/>
                                                </a:lnTo>
                                                <a:lnTo>
                                                  <a:pt x="24097" y="16191"/>
                                                </a:lnTo>
                                                <a:lnTo>
                                                  <a:pt x="24265" y="13373"/>
                                                </a:lnTo>
                                                <a:lnTo>
                                                  <a:pt x="24097" y="11901"/>
                                                </a:lnTo>
                                                <a:lnTo>
                                                  <a:pt x="24013" y="11607"/>
                                                </a:lnTo>
                                                <a:lnTo>
                                                  <a:pt x="23803" y="11397"/>
                                                </a:lnTo>
                                                <a:lnTo>
                                                  <a:pt x="18378" y="5930"/>
                                                </a:lnTo>
                                                <a:lnTo>
                                                  <a:pt x="12953" y="505"/>
                                                </a:lnTo>
                                                <a:lnTo>
                                                  <a:pt x="12701" y="337"/>
                                                </a:lnTo>
                                                <a:lnTo>
                                                  <a:pt x="12448" y="252"/>
                                                </a:lnTo>
                                                <a:lnTo>
                                                  <a:pt x="11397" y="126"/>
                                                </a:lnTo>
                                                <a:lnTo>
                                                  <a:pt x="10346" y="0"/>
                                                </a:lnTo>
                                                <a:close/>
                                              </a:path>
                                            </a:pathLst>
                                          </a:custGeom>
                                          <a:solidFill>
                                            <a:srgbClr val="EC183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2440825" y="826025"/>
                                            <a:ext cx="389025" cy="384800"/>
                                          </a:xfrm>
                                          <a:custGeom>
                                            <a:rect b="b" l="l" r="r" t="t"/>
                                            <a:pathLst>
                                              <a:path extrusionOk="0" h="15392" w="15561">
                                                <a:moveTo>
                                                  <a:pt x="7192" y="0"/>
                                                </a:moveTo>
                                                <a:lnTo>
                                                  <a:pt x="6645" y="211"/>
                                                </a:lnTo>
                                                <a:lnTo>
                                                  <a:pt x="6393" y="379"/>
                                                </a:lnTo>
                                                <a:lnTo>
                                                  <a:pt x="3449" y="3154"/>
                                                </a:lnTo>
                                                <a:lnTo>
                                                  <a:pt x="463" y="5930"/>
                                                </a:lnTo>
                                                <a:lnTo>
                                                  <a:pt x="253" y="6140"/>
                                                </a:lnTo>
                                                <a:lnTo>
                                                  <a:pt x="1" y="6729"/>
                                                </a:lnTo>
                                                <a:lnTo>
                                                  <a:pt x="1" y="7318"/>
                                                </a:lnTo>
                                                <a:lnTo>
                                                  <a:pt x="211" y="7906"/>
                                                </a:lnTo>
                                                <a:lnTo>
                                                  <a:pt x="421" y="8117"/>
                                                </a:lnTo>
                                                <a:lnTo>
                                                  <a:pt x="3870" y="11565"/>
                                                </a:lnTo>
                                                <a:lnTo>
                                                  <a:pt x="7276" y="14971"/>
                                                </a:lnTo>
                                                <a:lnTo>
                                                  <a:pt x="7486" y="15182"/>
                                                </a:lnTo>
                                                <a:lnTo>
                                                  <a:pt x="8075" y="15392"/>
                                                </a:lnTo>
                                                <a:lnTo>
                                                  <a:pt x="8664" y="15392"/>
                                                </a:lnTo>
                                                <a:lnTo>
                                                  <a:pt x="9210" y="15182"/>
                                                </a:lnTo>
                                                <a:lnTo>
                                                  <a:pt x="9463" y="14971"/>
                                                </a:lnTo>
                                                <a:lnTo>
                                                  <a:pt x="12280" y="12070"/>
                                                </a:lnTo>
                                                <a:lnTo>
                                                  <a:pt x="15140" y="9210"/>
                                                </a:lnTo>
                                                <a:lnTo>
                                                  <a:pt x="15350" y="8958"/>
                                                </a:lnTo>
                                                <a:lnTo>
                                                  <a:pt x="15560" y="8411"/>
                                                </a:lnTo>
                                                <a:lnTo>
                                                  <a:pt x="15560" y="7822"/>
                                                </a:lnTo>
                                                <a:lnTo>
                                                  <a:pt x="15350" y="7276"/>
                                                </a:lnTo>
                                                <a:lnTo>
                                                  <a:pt x="15140" y="7023"/>
                                                </a:lnTo>
                                                <a:lnTo>
                                                  <a:pt x="11818" y="3743"/>
                                                </a:lnTo>
                                                <a:lnTo>
                                                  <a:pt x="8538" y="421"/>
                                                </a:lnTo>
                                                <a:lnTo>
                                                  <a:pt x="8285" y="211"/>
                                                </a:lnTo>
                                                <a:lnTo>
                                                  <a:pt x="7781" y="0"/>
                                                </a:lnTo>
                                                <a:close/>
                                              </a:path>
                                            </a:pathLst>
                                          </a:custGeom>
                                          <a:solidFill>
                                            <a:srgbClr val="EC183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a:off x="1880475" y="1408450"/>
                                            <a:ext cx="380600" cy="382725"/>
                                          </a:xfrm>
                                          <a:custGeom>
                                            <a:rect b="b" l="l" r="r" t="t"/>
                                            <a:pathLst>
                                              <a:path extrusionOk="0" h="15309" w="15224">
                                                <a:moveTo>
                                                  <a:pt x="10766" y="1"/>
                                                </a:moveTo>
                                                <a:lnTo>
                                                  <a:pt x="7192" y="3701"/>
                                                </a:lnTo>
                                                <a:lnTo>
                                                  <a:pt x="3617" y="7360"/>
                                                </a:lnTo>
                                                <a:lnTo>
                                                  <a:pt x="2944" y="8075"/>
                                                </a:lnTo>
                                                <a:lnTo>
                                                  <a:pt x="1809" y="9589"/>
                                                </a:lnTo>
                                                <a:lnTo>
                                                  <a:pt x="1346" y="10430"/>
                                                </a:lnTo>
                                                <a:lnTo>
                                                  <a:pt x="631" y="11986"/>
                                                </a:lnTo>
                                                <a:lnTo>
                                                  <a:pt x="1" y="13584"/>
                                                </a:lnTo>
                                                <a:lnTo>
                                                  <a:pt x="43" y="14046"/>
                                                </a:lnTo>
                                                <a:lnTo>
                                                  <a:pt x="43" y="14509"/>
                                                </a:lnTo>
                                                <a:lnTo>
                                                  <a:pt x="421" y="15014"/>
                                                </a:lnTo>
                                                <a:lnTo>
                                                  <a:pt x="1304" y="15308"/>
                                                </a:lnTo>
                                                <a:lnTo>
                                                  <a:pt x="1977" y="15140"/>
                                                </a:lnTo>
                                                <a:lnTo>
                                                  <a:pt x="2818" y="14845"/>
                                                </a:lnTo>
                                                <a:lnTo>
                                                  <a:pt x="4416" y="14173"/>
                                                </a:lnTo>
                                                <a:lnTo>
                                                  <a:pt x="5888" y="13289"/>
                                                </a:lnTo>
                                                <a:lnTo>
                                                  <a:pt x="7276" y="12238"/>
                                                </a:lnTo>
                                                <a:lnTo>
                                                  <a:pt x="7907" y="11607"/>
                                                </a:lnTo>
                                                <a:lnTo>
                                                  <a:pt x="11565" y="7949"/>
                                                </a:lnTo>
                                                <a:lnTo>
                                                  <a:pt x="15224" y="4332"/>
                                                </a:lnTo>
                                                <a:lnTo>
                                                  <a:pt x="14803" y="4585"/>
                                                </a:lnTo>
                                                <a:lnTo>
                                                  <a:pt x="13878" y="4585"/>
                                                </a:lnTo>
                                                <a:lnTo>
                                                  <a:pt x="13500" y="4290"/>
                                                </a:lnTo>
                                                <a:lnTo>
                                                  <a:pt x="10850" y="1641"/>
                                                </a:lnTo>
                                                <a:lnTo>
                                                  <a:pt x="10598" y="1304"/>
                                                </a:lnTo>
                                                <a:lnTo>
                                                  <a:pt x="10556" y="421"/>
                                                </a:lnTo>
                                                <a:lnTo>
                                                  <a:pt x="10766" y="1"/>
                                                </a:lnTo>
                                                <a:close/>
                                              </a:path>
                                            </a:pathLst>
                                          </a:custGeom>
                                          <a:solidFill>
                                            <a:srgbClr val="EC183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2144350" y="1352725"/>
                                            <a:ext cx="170350" cy="170350"/>
                                          </a:xfrm>
                                          <a:custGeom>
                                            <a:rect b="b" l="l" r="r" t="t"/>
                                            <a:pathLst>
                                              <a:path extrusionOk="0" h="6814" w="6814">
                                                <a:moveTo>
                                                  <a:pt x="2524" y="1"/>
                                                </a:moveTo>
                                                <a:lnTo>
                                                  <a:pt x="2146" y="295"/>
                                                </a:lnTo>
                                                <a:lnTo>
                                                  <a:pt x="337" y="2146"/>
                                                </a:lnTo>
                                                <a:lnTo>
                                                  <a:pt x="253" y="2188"/>
                                                </a:lnTo>
                                                <a:lnTo>
                                                  <a:pt x="211" y="2230"/>
                                                </a:lnTo>
                                                <a:lnTo>
                                                  <a:pt x="1" y="2650"/>
                                                </a:lnTo>
                                                <a:lnTo>
                                                  <a:pt x="43" y="3533"/>
                                                </a:lnTo>
                                                <a:lnTo>
                                                  <a:pt x="337" y="3870"/>
                                                </a:lnTo>
                                                <a:lnTo>
                                                  <a:pt x="2945" y="6519"/>
                                                </a:lnTo>
                                                <a:lnTo>
                                                  <a:pt x="3323" y="6814"/>
                                                </a:lnTo>
                                                <a:lnTo>
                                                  <a:pt x="4248" y="6814"/>
                                                </a:lnTo>
                                                <a:lnTo>
                                                  <a:pt x="4669" y="6519"/>
                                                </a:lnTo>
                                                <a:lnTo>
                                                  <a:pt x="4711" y="6519"/>
                                                </a:lnTo>
                                                <a:lnTo>
                                                  <a:pt x="6519" y="4669"/>
                                                </a:lnTo>
                                                <a:lnTo>
                                                  <a:pt x="6813" y="4290"/>
                                                </a:lnTo>
                                                <a:lnTo>
                                                  <a:pt x="6813" y="3323"/>
                                                </a:lnTo>
                                                <a:lnTo>
                                                  <a:pt x="6519" y="2945"/>
                                                </a:lnTo>
                                                <a:lnTo>
                                                  <a:pt x="3912" y="295"/>
                                                </a:lnTo>
                                                <a:lnTo>
                                                  <a:pt x="3491" y="1"/>
                                                </a:lnTo>
                                                <a:close/>
                                              </a:path>
                                            </a:pathLst>
                                          </a:custGeom>
                                          <a:solidFill>
                                            <a:srgbClr val="EC183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grpSp>
                              </wpg:grpSp>
                            </wpg:grpSp>
                          </wpg:grpSp>
                        </wpg:grpSp>
                      </wpg:grpSp>
                    </wpg:wgp>
                  </a:graphicData>
                </a:graphic>
              </wp:inline>
            </w:drawing>
          </mc:Choice>
          <mc:Fallback>
            <w:drawing>
              <wp:inline distB="114300" distT="114300" distL="114300" distR="114300">
                <wp:extent cx="366713" cy="366713"/>
                <wp:effectExtent b="0" l="0" r="0" t="0"/>
                <wp:docPr id="34"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366713" cy="366713"/>
                        </a:xfrm>
                        <a:prstGeom prst="rect"/>
                        <a:ln/>
                      </pic:spPr>
                    </pic:pic>
                  </a:graphicData>
                </a:graphic>
              </wp:inline>
            </w:drawing>
          </mc:Fallback>
        </mc:AlternateContent>
      </w:r>
      <w:r w:rsidDel="00000000" w:rsidR="00000000" w:rsidRPr="00000000">
        <w:rPr>
          <w:rFonts w:ascii="Open Sans" w:cs="Open Sans" w:eastAsia="Open Sans" w:hAnsi="Open Sans"/>
          <w:b w:val="1"/>
          <w:color w:val="434343"/>
          <w:rtl w:val="0"/>
        </w:rPr>
        <w:t xml:space="preserve">Micro Desafío</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rFonts w:ascii="Open Sans" w:cs="Open Sans" w:eastAsia="Open Sans" w:hAnsi="Open Sans"/>
        </w:rPr>
      </w:pPr>
      <w:r w:rsidDel="00000000" w:rsidR="00000000" w:rsidRPr="00000000">
        <w:rPr>
          <w:rFonts w:ascii="Open Sans" w:cs="Open Sans" w:eastAsia="Open Sans" w:hAnsi="Open Sans"/>
          <w:rtl w:val="0"/>
        </w:rPr>
        <w:t xml:space="preserve">Para empezar a poner en práctica los conocimientos adquiridos, necesitarás realizar la siguiente actividad. La empresa que les toque los contrata como asesores de seguridad ya que creen que es una parte fundamental para resguardar sus activos, en base a lo visto en clase y clases anteriores  deben hacer:</w:t>
      </w:r>
    </w:p>
    <w:p w:rsidR="00000000" w:rsidDel="00000000" w:rsidP="00000000" w:rsidRDefault="00000000" w:rsidRPr="00000000" w14:paraId="00000009">
      <w:pPr>
        <w:spacing w:before="0" w:lineRule="auto"/>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0A">
      <w:pPr>
        <w:numPr>
          <w:ilvl w:val="0"/>
          <w:numId w:val="1"/>
        </w:numPr>
        <w:ind w:left="720" w:hanging="360"/>
        <w:rPr/>
      </w:pPr>
      <w:r w:rsidDel="00000000" w:rsidR="00000000" w:rsidRPr="00000000">
        <w:rPr>
          <w:rFonts w:ascii="Open Sans" w:cs="Open Sans" w:eastAsia="Open Sans" w:hAnsi="Open Sans"/>
          <w:rtl w:val="0"/>
        </w:rPr>
        <w:t xml:space="preserve">En la actividad se realizará un análisis aplicado de los </w:t>
      </w:r>
      <w:r w:rsidDel="00000000" w:rsidR="00000000" w:rsidRPr="00000000">
        <w:rPr>
          <w:rFonts w:ascii="Open Sans" w:cs="Open Sans" w:eastAsia="Open Sans" w:hAnsi="Open Sans"/>
          <w:b w:val="1"/>
          <w:rtl w:val="0"/>
        </w:rPr>
        <w:t xml:space="preserve">pilares éticos </w:t>
      </w:r>
      <w:r w:rsidDel="00000000" w:rsidR="00000000" w:rsidRPr="00000000">
        <w:rPr>
          <w:rFonts w:ascii="Open Sans" w:cs="Open Sans" w:eastAsia="Open Sans" w:hAnsi="Open Sans"/>
          <w:rtl w:val="0"/>
        </w:rPr>
        <w:t xml:space="preserve">ya vistos: </w:t>
      </w:r>
      <w:r w:rsidDel="00000000" w:rsidR="00000000" w:rsidRPr="00000000">
        <w:rPr>
          <w:rtl w:val="0"/>
        </w:rPr>
      </w:r>
    </w:p>
    <w:tbl>
      <w:tblPr>
        <w:tblStyle w:val="Table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gridCol w:w="2160"/>
        <w:gridCol w:w="2160"/>
        <w:tblGridChange w:id="0">
          <w:tblGrid>
            <w:gridCol w:w="2160"/>
            <w:gridCol w:w="2160"/>
            <w:gridCol w:w="2160"/>
            <w:gridCol w:w="21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ind w:left="0" w:firstLine="0"/>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Sociedad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ind w:left="0" w:firstLine="0"/>
              <w:rPr>
                <w:rFonts w:ascii="Open Sans" w:cs="Open Sans" w:eastAsia="Open Sans" w:hAnsi="Open Sans"/>
                <w:b w:val="1"/>
                <w:sz w:val="18"/>
                <w:szCs w:val="18"/>
                <w:highlight w:val="red"/>
              </w:rPr>
            </w:pPr>
            <w:r w:rsidDel="00000000" w:rsidR="00000000" w:rsidRPr="00000000">
              <w:rPr>
                <w:rFonts w:ascii="Open Sans" w:cs="Open Sans" w:eastAsia="Open Sans" w:hAnsi="Open Sans"/>
                <w:b w:val="1"/>
                <w:sz w:val="18"/>
                <w:szCs w:val="18"/>
                <w:highlight w:val="red"/>
                <w:rtl w:val="0"/>
              </w:rPr>
              <w:t xml:space="preserve">Cliente y Empresario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ind w:left="0" w:firstLine="0"/>
              <w:rPr>
                <w:rFonts w:ascii="Open Sans" w:cs="Open Sans" w:eastAsia="Open Sans" w:hAnsi="Open Sans"/>
                <w:b w:val="1"/>
                <w:sz w:val="18"/>
                <w:szCs w:val="18"/>
                <w:highlight w:val="red"/>
              </w:rPr>
            </w:pPr>
            <w:r w:rsidDel="00000000" w:rsidR="00000000" w:rsidRPr="00000000">
              <w:rPr>
                <w:rFonts w:ascii="Open Sans" w:cs="Open Sans" w:eastAsia="Open Sans" w:hAnsi="Open Sans"/>
                <w:b w:val="1"/>
                <w:sz w:val="18"/>
                <w:szCs w:val="18"/>
                <w:highlight w:val="red"/>
                <w:rtl w:val="0"/>
              </w:rPr>
              <w:t xml:space="preserve">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ind w:left="0" w:firstLine="0"/>
              <w:rPr>
                <w:rFonts w:ascii="Open Sans" w:cs="Open Sans" w:eastAsia="Open Sans" w:hAnsi="Open Sans"/>
                <w:b w:val="1"/>
                <w:sz w:val="18"/>
                <w:szCs w:val="18"/>
                <w:highlight w:val="red"/>
              </w:rPr>
            </w:pPr>
            <w:r w:rsidDel="00000000" w:rsidR="00000000" w:rsidRPr="00000000">
              <w:rPr>
                <w:rFonts w:ascii="Open Sans" w:cs="Open Sans" w:eastAsia="Open Sans" w:hAnsi="Open Sans"/>
                <w:b w:val="1"/>
                <w:sz w:val="18"/>
                <w:szCs w:val="18"/>
                <w:highlight w:val="red"/>
                <w:rtl w:val="0"/>
              </w:rPr>
              <w:t xml:space="preserve">Juicio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ind w:left="0" w:firstLine="0"/>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Administración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ind w:left="0" w:firstLine="0"/>
              <w:rPr>
                <w:rFonts w:ascii="Open Sans" w:cs="Open Sans" w:eastAsia="Open Sans" w:hAnsi="Open Sans"/>
                <w:b w:val="1"/>
                <w:sz w:val="18"/>
                <w:szCs w:val="18"/>
                <w:highlight w:val="red"/>
              </w:rPr>
            </w:pPr>
            <w:r w:rsidDel="00000000" w:rsidR="00000000" w:rsidRPr="00000000">
              <w:rPr>
                <w:rFonts w:ascii="Open Sans" w:cs="Open Sans" w:eastAsia="Open Sans" w:hAnsi="Open Sans"/>
                <w:b w:val="1"/>
                <w:sz w:val="18"/>
                <w:szCs w:val="18"/>
                <w:highlight w:val="red"/>
                <w:rtl w:val="0"/>
              </w:rPr>
              <w:t xml:space="preserve">Profesión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ind w:left="0" w:firstLine="0"/>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Colegas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ind w:left="0" w:firstLine="0"/>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Personal</w:t>
            </w:r>
          </w:p>
        </w:tc>
      </w:tr>
    </w:tbl>
    <w:p w:rsidR="00000000" w:rsidDel="00000000" w:rsidP="00000000" w:rsidRDefault="00000000" w:rsidRPr="00000000" w14:paraId="00000013">
      <w:pPr>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14">
      <w:pPr>
        <w:ind w:left="144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15">
      <w:pPr>
        <w:numPr>
          <w:ilvl w:val="0"/>
          <w:numId w:val="1"/>
        </w:numPr>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Dados los siguientes </w:t>
      </w:r>
      <w:r w:rsidDel="00000000" w:rsidR="00000000" w:rsidRPr="00000000">
        <w:rPr>
          <w:rFonts w:ascii="Open Sans" w:cs="Open Sans" w:eastAsia="Open Sans" w:hAnsi="Open Sans"/>
          <w:b w:val="1"/>
          <w:rtl w:val="0"/>
        </w:rPr>
        <w:t xml:space="preserve">supuestos </w:t>
      </w:r>
      <w:r w:rsidDel="00000000" w:rsidR="00000000" w:rsidRPr="00000000">
        <w:rPr>
          <w:rFonts w:ascii="Open Sans" w:cs="Open Sans" w:eastAsia="Open Sans" w:hAnsi="Open Sans"/>
          <w:rtl w:val="0"/>
        </w:rPr>
        <w:t xml:space="preserve">enunciados deberá rellenar la tabla del punto 3.-</w:t>
      </w:r>
      <w:r w:rsidDel="00000000" w:rsidR="00000000" w:rsidRPr="00000000">
        <w:rPr>
          <w:rtl w:val="0"/>
        </w:rPr>
      </w:r>
    </w:p>
    <w:p w:rsidR="00000000" w:rsidDel="00000000" w:rsidP="00000000" w:rsidRDefault="00000000" w:rsidRPr="00000000" w14:paraId="00000016">
      <w:pPr>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17">
      <w:pPr>
        <w:numPr>
          <w:ilvl w:val="0"/>
          <w:numId w:val="2"/>
        </w:numPr>
        <w:spacing w:before="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Un trabajador de una gran empresa financiera aprendió a usar un costoso y especializado programa de hoja de cálculo desde su cuenta de usuario de la empresa. Para ello, solicitó el DVD con el software, completó su entrenamiento y devolvió el programa. El DVD indicaba que las copias estaban prohibidas pero, a pesar de ello, el trabajador realizó una copia pensando en que así podría usarlo en su casa, aprendería más rápido y la empresa estaría más contenta con él.</w:t>
      </w:r>
    </w:p>
    <w:p w:rsidR="00000000" w:rsidDel="00000000" w:rsidP="00000000" w:rsidRDefault="00000000" w:rsidRPr="00000000" w14:paraId="00000018">
      <w:pPr>
        <w:spacing w:before="0" w:lineRule="auto"/>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19">
      <w:pPr>
        <w:numPr>
          <w:ilvl w:val="0"/>
          <w:numId w:val="2"/>
        </w:numPr>
        <w:spacing w:before="0" w:lineRule="auto"/>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Un jefe de proyecto sospecha que algún miembro de su equipo envía mensajes ofensivos a otros empleados desde su cuenta de correo del trabajo. Para salir de dudas, le pide al administrador de redes que le facilite una copia de los emails de los miembros del equipo.</w:t>
      </w:r>
      <w:r w:rsidDel="00000000" w:rsidR="00000000" w:rsidRPr="00000000">
        <w:rPr>
          <w:rtl w:val="0"/>
        </w:rPr>
      </w:r>
    </w:p>
    <w:p w:rsidR="00000000" w:rsidDel="00000000" w:rsidP="00000000" w:rsidRDefault="00000000" w:rsidRPr="00000000" w14:paraId="0000001A">
      <w:pPr>
        <w:spacing w:before="0" w:lineRule="auto"/>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1B">
      <w:pPr>
        <w:numPr>
          <w:ilvl w:val="0"/>
          <w:numId w:val="2"/>
        </w:numPr>
        <w:spacing w:before="0" w:lineRule="auto"/>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Un informático de una empresa de telefonía vio un anuncio en el periódico con una interesante oferta de venta de un coche. El anuncio indicaba un teléfono de contacto pero no la dirección donde poder ver el coche en persona. Aprovechando sus conocimientos técnicos, el informático entró en la base de datos de la empresa para saber a qué dirección física correspondía dicho teléfono. Gracias a ello el informático se personó para ver el coche y pudo cerrar la compra.</w:t>
      </w:r>
      <w:r w:rsidDel="00000000" w:rsidR="00000000" w:rsidRPr="00000000">
        <w:rPr>
          <w:rtl w:val="0"/>
        </w:rPr>
      </w:r>
    </w:p>
    <w:p w:rsidR="00000000" w:rsidDel="00000000" w:rsidP="00000000" w:rsidRDefault="00000000" w:rsidRPr="00000000" w14:paraId="0000001C">
      <w:pPr>
        <w:spacing w:before="0" w:lineRule="auto"/>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1D">
      <w:pPr>
        <w:spacing w:before="0" w:lineRule="auto"/>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1E">
      <w:pPr>
        <w:spacing w:before="0" w:lineRule="auto"/>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1F">
      <w:pPr>
        <w:numPr>
          <w:ilvl w:val="0"/>
          <w:numId w:val="2"/>
        </w:numPr>
        <w:spacing w:before="0" w:lineRule="auto"/>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Un empleado informático tenía sospecha de un defecto en la seguridad de un sistema de su empresa. Al hacer pruebas descubre que a través de dicho ‘hueco’ puede acceder a los datos de todos los empleados. Se lo comunica al responsable de seguridad pero durante las dos semanas que estuvo sin corregir consultó por curiosidad algunos datos de diversos compañeros y jefes.</w:t>
      </w:r>
      <w:r w:rsidDel="00000000" w:rsidR="00000000" w:rsidRPr="00000000">
        <w:rPr>
          <w:rtl w:val="0"/>
        </w:rPr>
      </w:r>
    </w:p>
    <w:p w:rsidR="00000000" w:rsidDel="00000000" w:rsidP="00000000" w:rsidRDefault="00000000" w:rsidRPr="00000000" w14:paraId="00000020">
      <w:pPr>
        <w:spacing w:before="0" w:lineRule="auto"/>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21">
      <w:pPr>
        <w:numPr>
          <w:ilvl w:val="0"/>
          <w:numId w:val="2"/>
        </w:numPr>
        <w:spacing w:before="0" w:lineRule="auto"/>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Un profesional IT está encargado en un gran hospital de la administración de la base de datos de pacientes. Una tía suya, que trabaja para una compañía de seguros médicos, se acerca un día a saludarle y le pide que le facilite las historias médicas y algunos datos personales de varios pacientes del hospital, ya fallecidos, y le asegura que es para revisar las indemnizaciones de los familiares de forma que en ningún caso se verán perjudicados, sino todo lo contrario.</w:t>
      </w:r>
      <w:r w:rsidDel="00000000" w:rsidR="00000000" w:rsidRPr="00000000">
        <w:rPr>
          <w:rtl w:val="0"/>
        </w:rPr>
      </w:r>
    </w:p>
    <w:p w:rsidR="00000000" w:rsidDel="00000000" w:rsidP="00000000" w:rsidRDefault="00000000" w:rsidRPr="00000000" w14:paraId="00000022">
      <w:pPr>
        <w:spacing w:before="0" w:lineRule="auto"/>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23">
      <w:pPr>
        <w:numPr>
          <w:ilvl w:val="0"/>
          <w:numId w:val="2"/>
        </w:numPr>
        <w:spacing w:before="0" w:lineRule="auto"/>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Un ingeniero civil experto en puentes colgantes necesita hacer cálculos muy complicados y contacta con un informático para que le desarrolle el software. El ingeniero le dice al informático que sólo le contratará con la condición de que, como desarrollador del programa, asuma de manera compartida las responsabilidades que pudieran derivarse de un error en los cálculos. El informático le responde que aceptará asumir por escrito todas las responsabilidades que se deriven de un funcionamiento defectuoso del programa pero no las que deriven de un fallo en los cálculos por parte del ingeniero.                           </w:t>
      </w:r>
      <w:r w:rsidDel="00000000" w:rsidR="00000000" w:rsidRPr="00000000">
        <w:rPr>
          <w:rtl w:val="0"/>
        </w:rPr>
      </w:r>
    </w:p>
    <w:p w:rsidR="00000000" w:rsidDel="00000000" w:rsidP="00000000" w:rsidRDefault="00000000" w:rsidRPr="00000000" w14:paraId="00000024">
      <w:pPr>
        <w:spacing w:before="0" w:lineRule="auto"/>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25">
      <w:pPr>
        <w:numPr>
          <w:ilvl w:val="0"/>
          <w:numId w:val="2"/>
        </w:numPr>
        <w:spacing w:before="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Un desarrollador software de una empresa automovilística participa en el desarrollo       del software del vehículo que controla las emisiones de CO2 y se le pide que retoque lo necesario para que el vehículo muestre que emite menos CO2 de lo real de modo que la empresa pueda cobrar importantes subvenciones. </w:t>
      </w:r>
    </w:p>
    <w:p w:rsidR="00000000" w:rsidDel="00000000" w:rsidP="00000000" w:rsidRDefault="00000000" w:rsidRPr="00000000" w14:paraId="00000026">
      <w:pPr>
        <w:spacing w:before="0" w:lineRule="auto"/>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27">
      <w:pPr>
        <w:ind w:left="0" w:firstLine="0"/>
        <w:rPr>
          <w:rFonts w:ascii="Open Sans" w:cs="Open Sans" w:eastAsia="Open Sans" w:hAnsi="Open Sans"/>
        </w:rPr>
      </w:pPr>
      <w:r w:rsidDel="00000000" w:rsidR="00000000" w:rsidRPr="00000000">
        <w:rPr>
          <w:rFonts w:ascii="Open Sans" w:cs="Open Sans" w:eastAsia="Open Sans" w:hAnsi="Open Sans"/>
          <w:rtl w:val="0"/>
        </w:rPr>
        <w:t xml:space="preserve">3.- Para cada escenario planteado, deben debatir con su grupo e identificar los principios del código ético relacionados con la situación descrita en cada uno de los siguientes supuestos:</w:t>
      </w:r>
    </w:p>
    <w:p w:rsidR="00000000" w:rsidDel="00000000" w:rsidP="00000000" w:rsidRDefault="00000000" w:rsidRPr="00000000" w14:paraId="00000028">
      <w:pPr>
        <w:ind w:left="720" w:firstLine="0"/>
        <w:rPr>
          <w:rFonts w:ascii="Open Sans" w:cs="Open Sans" w:eastAsia="Open Sans" w:hAnsi="Open Sans"/>
        </w:rPr>
      </w:pPr>
      <w:r w:rsidDel="00000000" w:rsidR="00000000" w:rsidRPr="00000000">
        <w:rPr>
          <w:rtl w:val="0"/>
        </w:rPr>
      </w:r>
    </w:p>
    <w:tbl>
      <w:tblPr>
        <w:tblStyle w:val="Table2"/>
        <w:tblW w:w="864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3495"/>
        <w:gridCol w:w="3915"/>
        <w:tblGridChange w:id="0">
          <w:tblGrid>
            <w:gridCol w:w="1230"/>
            <w:gridCol w:w="3495"/>
            <w:gridCol w:w="3915"/>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29">
            <w:pPr>
              <w:widowControl w:val="0"/>
              <w:spacing w:before="0" w:line="240" w:lineRule="auto"/>
              <w:ind w:left="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Supuesto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A">
            <w:pPr>
              <w:widowControl w:val="0"/>
              <w:spacing w:before="0" w:line="240" w:lineRule="auto"/>
              <w:ind w:left="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Principio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B">
            <w:pPr>
              <w:widowControl w:val="0"/>
              <w:spacing w:before="0" w:line="240" w:lineRule="auto"/>
              <w:ind w:left="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Justificación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2C">
            <w:pPr>
              <w:widowControl w:val="0"/>
              <w:spacing w:before="0" w:line="24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D">
            <w:pPr>
              <w:widowControl w:val="0"/>
              <w:spacing w:before="0" w:line="24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juicio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E">
            <w:pPr>
              <w:widowControl w:val="0"/>
              <w:spacing w:before="0" w:line="24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A pesar de que se pidió que no se hicieran copias, el empleado no mantuvo su integridad e hizo abuso de su independencia en la toma de decisiones. </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2F">
            <w:pPr>
              <w:widowControl w:val="0"/>
              <w:spacing w:before="0" w:line="24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II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0">
            <w:pPr>
              <w:widowControl w:val="0"/>
              <w:spacing w:before="0" w:line="24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colegas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1">
            <w:pPr>
              <w:widowControl w:val="0"/>
              <w:spacing w:before="0" w:line="24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el jefe de proyecto tiene la obligación de mantener el buen trato entre sus empleados, y a su vez los empleados deberían tener una buena relación entre ellos, evitando los tratos ofensivos. NOTA:también el jefe de proyecto debería respetar la privacidad de sus empleados, no utilizar el recurso de invadir los emails.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2">
            <w:pPr>
              <w:widowControl w:val="0"/>
              <w:spacing w:before="0" w:line="24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III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3">
            <w:pPr>
              <w:widowControl w:val="0"/>
              <w:spacing w:before="0" w:line="24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profesión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4">
            <w:pPr>
              <w:widowControl w:val="0"/>
              <w:spacing w:before="0" w:line="24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el empleado utiliza sus conocimientos adquiridos durante su formación profesional para su propio beneficio.</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5">
            <w:pPr>
              <w:widowControl w:val="0"/>
              <w:spacing w:before="0" w:line="24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IV</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6">
            <w:pPr>
              <w:widowControl w:val="0"/>
              <w:spacing w:before="0" w:line="24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producto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7">
            <w:pPr>
              <w:widowControl w:val="0"/>
              <w:spacing w:before="0" w:line="24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el empleado informático detecta un error en la seguridad de los datos y lo comunica a su supervisor. NOTA: también podría decirse que es de juicio ya que el empleado espió los datos privados del resto de los empleados a través de la ventana de seguridad. </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8">
            <w:pPr>
              <w:widowControl w:val="0"/>
              <w:spacing w:before="0" w:line="24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V</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9">
            <w:pPr>
              <w:widowControl w:val="0"/>
              <w:spacing w:before="0" w:line="24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cliente y empresario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A">
            <w:pPr>
              <w:widowControl w:val="0"/>
              <w:spacing w:before="0" w:line="24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el profesional deberá actuar de manera que se cumplan todos los intereses de sus clientes, congruentemente el interés social</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B">
            <w:pPr>
              <w:widowControl w:val="0"/>
              <w:spacing w:before="0" w:line="24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VI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C">
            <w:pPr>
              <w:widowControl w:val="0"/>
              <w:spacing w:before="0" w:line="24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personal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D">
            <w:pPr>
              <w:widowControl w:val="0"/>
              <w:spacing w:before="0" w:line="24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el profesional participará toda su vida en el enfoque ético en el desarrollo de su carrera y práctica de su profesión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E">
            <w:pPr>
              <w:widowControl w:val="0"/>
              <w:spacing w:before="0" w:line="24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VII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F">
            <w:pPr>
              <w:widowControl w:val="0"/>
              <w:spacing w:before="0" w:line="24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administración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0">
            <w:pPr>
              <w:widowControl w:val="0"/>
              <w:spacing w:before="0" w:line="240" w:lineRule="auto"/>
              <w:ind w:left="0" w:firstLine="0"/>
              <w:rPr>
                <w:rFonts w:ascii="Open Sans" w:cs="Open Sans" w:eastAsia="Open Sans" w:hAnsi="Open Sans"/>
              </w:rPr>
            </w:pPr>
            <w:r w:rsidDel="00000000" w:rsidR="00000000" w:rsidRPr="00000000">
              <w:rPr>
                <w:rFonts w:ascii="Open Sans" w:cs="Open Sans" w:eastAsia="Open Sans" w:hAnsi="Open Sans"/>
                <w:rtl w:val="0"/>
              </w:rPr>
              <w:t xml:space="preserve">el desarrollador de software presta su enfoque ético y profesional para la administración y mantenimiento del software: NOTA: la empresa no debería solicitar al desarrollador que muestre los datos de una manera menor a los datos reales para poder cobrar mayores subvenciones</w:t>
            </w:r>
          </w:p>
        </w:tc>
      </w:tr>
    </w:tbl>
    <w:p w:rsidR="00000000" w:rsidDel="00000000" w:rsidP="00000000" w:rsidRDefault="00000000" w:rsidRPr="00000000" w14:paraId="00000041">
      <w:pPr>
        <w:ind w:left="0" w:firstLine="0"/>
        <w:rPr>
          <w:rFonts w:ascii="Open Sans" w:cs="Open Sans" w:eastAsia="Open Sans" w:hAnsi="Open Sans"/>
        </w:rPr>
      </w:pPr>
      <w:r w:rsidDel="00000000" w:rsidR="00000000" w:rsidRPr="00000000">
        <w:rPr>
          <w:rtl w:val="0"/>
        </w:rPr>
      </w:r>
    </w:p>
    <w:sectPr>
      <w:headerReference r:id="rId9" w:type="default"/>
      <w:headerReference r:id="rId10" w:type="first"/>
      <w:footerReference r:id="rId11" w:type="default"/>
      <w:footerReference r:id="rId12" w:type="firs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Roboto"/>
  <w:font w:name="Rajdhani"/>
  <w:font w:name="Open San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spacing w:line="240" w:lineRule="auto"/>
      <w:ind w:left="-1440" w:firstLine="0"/>
      <w:rPr>
        <w:rFonts w:ascii="Rajdhani" w:cs="Rajdhani" w:eastAsia="Rajdhani" w:hAnsi="Rajdhani"/>
        <w:b w:val="1"/>
        <w:sz w:val="28"/>
        <w:szCs w:val="28"/>
      </w:rPr>
    </w:pPr>
    <w:r w:rsidDel="00000000" w:rsidR="00000000" w:rsidRPr="00000000">
      <w:rPr>
        <w:sz w:val="20"/>
        <w:szCs w:val="20"/>
        <w:rtl w:val="0"/>
      </w:rPr>
      <w:t xml:space="preserve">               </w:t>
    </w:r>
    <w:r w:rsidDel="00000000" w:rsidR="00000000" w:rsidRPr="00000000">
      <w:rPr>
        <w:rFonts w:ascii="Rajdhani" w:cs="Rajdhani" w:eastAsia="Rajdhani" w:hAnsi="Rajdhani"/>
        <w:b w:val="1"/>
        <w:sz w:val="28"/>
        <w:szCs w:val="28"/>
        <w:rtl w:val="0"/>
      </w:rPr>
      <w:t xml:space="preserve"> </w:t>
    </w:r>
    <w:r w:rsidDel="00000000" w:rsidR="00000000" w:rsidRPr="00000000">
      <w:rPr>
        <w:rFonts w:ascii="Rajdhani" w:cs="Rajdhani" w:eastAsia="Rajdhani" w:hAnsi="Rajdhani"/>
        <w:b w:val="1"/>
        <w:sz w:val="28"/>
        <w:szCs w:val="28"/>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line="240" w:lineRule="auto"/>
      <w:ind w:left="-15" w:firstLine="0"/>
      <w:rPr>
        <w:sz w:val="20"/>
        <w:szCs w:val="2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spacing w:line="240" w:lineRule="auto"/>
      <w:ind w:left="-1440" w:firstLine="0"/>
      <w:rPr>
        <w:sz w:val="20"/>
        <w:szCs w:val="20"/>
      </w:rPr>
    </w:pPr>
    <w:r w:rsidDel="00000000" w:rsidR="00000000" w:rsidRPr="00000000">
      <w:rPr>
        <w:rtl w:val="0"/>
      </w:rPr>
    </w:r>
  </w:p>
  <w:p w:rsidR="00000000" w:rsidDel="00000000" w:rsidP="00000000" w:rsidRDefault="00000000" w:rsidRPr="00000000" w14:paraId="00000047">
    <w:pPr>
      <w:spacing w:line="240" w:lineRule="auto"/>
      <w:ind w:left="-1440" w:firstLine="0"/>
      <w:rPr>
        <w:rFonts w:ascii="Rajdhani" w:cs="Rajdhani" w:eastAsia="Rajdhani" w:hAnsi="Rajdhani"/>
        <w:b w:val="1"/>
        <w:sz w:val="28"/>
        <w:szCs w:val="28"/>
      </w:rPr>
    </w:pPr>
    <w:r w:rsidDel="00000000" w:rsidR="00000000" w:rsidRPr="00000000">
      <w:rPr>
        <w:rFonts w:ascii="Rajdhani" w:cs="Rajdhani" w:eastAsia="Rajdhani" w:hAnsi="Rajdhani"/>
        <w:b w:val="1"/>
        <w:sz w:val="28"/>
        <w:szCs w:val="28"/>
        <w:rtl w:val="0"/>
      </w:rPr>
      <w:t xml:space="preserve">           </w:t>
    </w:r>
    <w:r w:rsidDel="00000000" w:rsidR="00000000" w:rsidRPr="00000000">
      <w:rPr>
        <w:rFonts w:ascii="Rajdhani" w:cs="Rajdhani" w:eastAsia="Rajdhani" w:hAnsi="Rajdhani"/>
        <w:b w:val="1"/>
        <w:sz w:val="28"/>
        <w:szCs w:val="28"/>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line="240" w:lineRule="auto"/>
      <w:jc w:val="right"/>
      <w:rPr>
        <w:sz w:val="20"/>
        <w:szCs w:val="20"/>
      </w:rPr>
    </w:pPr>
    <w:r w:rsidDel="00000000" w:rsidR="00000000" w:rsidRPr="00000000">
      <w:rPr>
        <w:sz w:val="20"/>
        <w:szCs w:val="20"/>
        <w:rtl w:val="0"/>
      </w:rPr>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rPr/>
    </w:pPr>
    <w:r w:rsidDel="00000000" w:rsidR="00000000" w:rsidRPr="00000000">
      <w:rPr/>
      <w:drawing>
        <wp:anchor allowOverlap="1" behindDoc="0" distB="0" distT="0" distL="0" distR="0" hidden="0" layoutInCell="1" locked="0" relativeHeight="0" simplePos="0">
          <wp:simplePos x="0" y="0"/>
          <wp:positionH relativeFrom="page">
            <wp:posOffset>-28569</wp:posOffset>
          </wp:positionH>
          <wp:positionV relativeFrom="page">
            <wp:posOffset>-6445</wp:posOffset>
          </wp:positionV>
          <wp:extent cx="7777163" cy="1047850"/>
          <wp:effectExtent b="0" l="0" r="0" t="0"/>
          <wp:wrapSquare wrapText="bothSides" distB="0" distT="0" distL="0" distR="0"/>
          <wp:docPr id="36" name="image3.png"/>
          <a:graphic>
            <a:graphicData uri="http://schemas.openxmlformats.org/drawingml/2006/picture">
              <pic:pic>
                <pic:nvPicPr>
                  <pic:cNvPr id="0" name="image3.png"/>
                  <pic:cNvPicPr preferRelativeResize="0"/>
                </pic:nvPicPr>
                <pic:blipFill>
                  <a:blip r:embed="rId1"/>
                  <a:srcRect b="22180" l="0" r="0" t="505"/>
                  <a:stretch>
                    <a:fillRect/>
                  </a:stretch>
                </pic:blipFill>
                <pic:spPr>
                  <a:xfrm>
                    <a:off x="0" y="0"/>
                    <a:ext cx="7777163" cy="1047850"/>
                  </a:xfrm>
                  <a:prstGeom prst="rect"/>
                  <a:ln/>
                </pic:spPr>
              </pic:pic>
            </a:graphicData>
          </a:graphic>
        </wp:anchor>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spacing w:before="0" w:line="240" w:lineRule="auto"/>
      <w:rPr/>
    </w:pPr>
    <w:r w:rsidDel="00000000" w:rsidR="00000000" w:rsidRPr="00000000">
      <w:rPr/>
      <w:drawing>
        <wp:anchor allowOverlap="1" behindDoc="0" distB="114300" distT="114300" distL="114300" distR="114300" hidden="0" layoutInCell="1" locked="0" relativeHeight="0" simplePos="0">
          <wp:simplePos x="0" y="0"/>
          <wp:positionH relativeFrom="page">
            <wp:posOffset>9525</wp:posOffset>
          </wp:positionH>
          <wp:positionV relativeFrom="page">
            <wp:posOffset>28575</wp:posOffset>
          </wp:positionV>
          <wp:extent cx="7781925" cy="1337067"/>
          <wp:effectExtent b="0" l="0" r="0" t="0"/>
          <wp:wrapTopAndBottom distB="114300" distT="114300"/>
          <wp:docPr id="35" name="image2.png"/>
          <a:graphic>
            <a:graphicData uri="http://schemas.openxmlformats.org/drawingml/2006/picture">
              <pic:pic>
                <pic:nvPicPr>
                  <pic:cNvPr id="0" name="image2.png"/>
                  <pic:cNvPicPr preferRelativeResize="0"/>
                </pic:nvPicPr>
                <pic:blipFill>
                  <a:blip r:embed="rId1"/>
                  <a:srcRect b="774" l="0" r="0" t="776"/>
                  <a:stretch>
                    <a:fillRect/>
                  </a:stretch>
                </pic:blipFill>
                <pic:spPr>
                  <a:xfrm>
                    <a:off x="0" y="0"/>
                    <a:ext cx="7781925" cy="1337067"/>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666666"/>
        <w:sz w:val="22"/>
        <w:szCs w:val="22"/>
        <w:lang w:val="es"/>
      </w:rPr>
    </w:rPrDefault>
    <w:pPrDefault>
      <w:pPr>
        <w:spacing w:before="200" w:line="335.99999999999994"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color w:val="000000"/>
      <w:sz w:val="32"/>
      <w:szCs w:val="32"/>
    </w:rPr>
  </w:style>
  <w:style w:type="paragraph" w:styleId="Heading2">
    <w:name w:val="heading 2"/>
    <w:basedOn w:val="Normal"/>
    <w:next w:val="Normal"/>
    <w:pPr>
      <w:spacing w:before="320" w:line="240" w:lineRule="auto"/>
      <w:ind w:left="0" w:firstLine="0"/>
    </w:pPr>
    <w:rPr>
      <w:color w:val="000000"/>
      <w:sz w:val="24"/>
      <w:szCs w:val="24"/>
    </w:rPr>
  </w:style>
  <w:style w:type="paragraph" w:styleId="Heading3">
    <w:name w:val="heading 3"/>
    <w:basedOn w:val="Normal"/>
    <w:next w:val="Normal"/>
    <w:pPr>
      <w:spacing w:line="240" w:lineRule="auto"/>
    </w:pPr>
    <w:rPr>
      <w:b w:val="1"/>
      <w:color w:val="e01b84"/>
      <w:sz w:val="24"/>
      <w:szCs w:val="24"/>
    </w:rPr>
  </w:style>
  <w:style w:type="paragraph" w:styleId="Heading4">
    <w:name w:val="heading 4"/>
    <w:basedOn w:val="Normal"/>
    <w:next w:val="Normal"/>
    <w:pPr>
      <w:keepNext w:val="1"/>
      <w:keepLines w:val="1"/>
      <w:spacing w:before="0" w:lineRule="auto"/>
    </w:pPr>
    <w:rPr>
      <w:b w:val="1"/>
      <w:color w:val="6d64e8"/>
      <w:sz w:val="40"/>
      <w:szCs w:val="4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pPr>
    <w:rPr>
      <w:color w:val="283592"/>
      <w:sz w:val="68"/>
      <w:szCs w:val="68"/>
    </w:rPr>
  </w:style>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color w:val="000000"/>
      <w:sz w:val="32"/>
      <w:szCs w:val="32"/>
    </w:rPr>
  </w:style>
  <w:style w:type="paragraph" w:styleId="Heading2">
    <w:name w:val="heading 2"/>
    <w:basedOn w:val="Normal"/>
    <w:next w:val="Normal"/>
    <w:pPr>
      <w:spacing w:before="320" w:line="240" w:lineRule="auto"/>
      <w:ind w:left="0" w:firstLine="0"/>
    </w:pPr>
    <w:rPr>
      <w:color w:val="000000"/>
      <w:sz w:val="24"/>
      <w:szCs w:val="24"/>
    </w:rPr>
  </w:style>
  <w:style w:type="paragraph" w:styleId="Heading3">
    <w:name w:val="heading 3"/>
    <w:basedOn w:val="Normal"/>
    <w:next w:val="Normal"/>
    <w:pPr>
      <w:spacing w:line="240" w:lineRule="auto"/>
    </w:pPr>
    <w:rPr>
      <w:b w:val="1"/>
      <w:color w:val="e01b84"/>
      <w:sz w:val="24"/>
      <w:szCs w:val="24"/>
    </w:rPr>
  </w:style>
  <w:style w:type="paragraph" w:styleId="Heading4">
    <w:name w:val="heading 4"/>
    <w:basedOn w:val="Normal"/>
    <w:next w:val="Normal"/>
    <w:pPr>
      <w:keepNext w:val="1"/>
      <w:keepLines w:val="1"/>
      <w:spacing w:before="0" w:lineRule="auto"/>
    </w:pPr>
    <w:rPr>
      <w:b w:val="1"/>
      <w:color w:val="6d64e8"/>
      <w:sz w:val="40"/>
      <w:szCs w:val="4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pPr>
    <w:rPr>
      <w:color w:val="283592"/>
      <w:sz w:val="68"/>
      <w:szCs w:val="68"/>
    </w:rPr>
  </w:style>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color w:val="000000"/>
      <w:sz w:val="32"/>
      <w:szCs w:val="32"/>
    </w:rPr>
  </w:style>
  <w:style w:type="paragraph" w:styleId="Heading2">
    <w:name w:val="heading 2"/>
    <w:basedOn w:val="Normal"/>
    <w:next w:val="Normal"/>
    <w:pPr>
      <w:spacing w:before="320" w:line="240" w:lineRule="auto"/>
      <w:ind w:left="0" w:firstLine="0"/>
    </w:pPr>
    <w:rPr>
      <w:color w:val="000000"/>
      <w:sz w:val="24"/>
      <w:szCs w:val="24"/>
    </w:rPr>
  </w:style>
  <w:style w:type="paragraph" w:styleId="Heading3">
    <w:name w:val="heading 3"/>
    <w:basedOn w:val="Normal"/>
    <w:next w:val="Normal"/>
    <w:pPr>
      <w:spacing w:line="240" w:lineRule="auto"/>
    </w:pPr>
    <w:rPr>
      <w:b w:val="1"/>
      <w:color w:val="e01b84"/>
      <w:sz w:val="24"/>
      <w:szCs w:val="24"/>
    </w:rPr>
  </w:style>
  <w:style w:type="paragraph" w:styleId="Heading4">
    <w:name w:val="heading 4"/>
    <w:basedOn w:val="Normal"/>
    <w:next w:val="Normal"/>
    <w:pPr>
      <w:keepNext w:val="1"/>
      <w:keepLines w:val="1"/>
      <w:spacing w:before="0" w:lineRule="auto"/>
    </w:pPr>
    <w:rPr>
      <w:b w:val="1"/>
      <w:color w:val="6d64e8"/>
      <w:sz w:val="40"/>
      <w:szCs w:val="4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pPr>
    <w:rPr>
      <w:color w:val="283592"/>
      <w:sz w:val="68"/>
      <w:szCs w:val="68"/>
    </w:rPr>
  </w:style>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color w:val="000000"/>
      <w:sz w:val="32"/>
      <w:szCs w:val="32"/>
    </w:rPr>
  </w:style>
  <w:style w:type="paragraph" w:styleId="Heading2">
    <w:name w:val="heading 2"/>
    <w:basedOn w:val="Normal"/>
    <w:next w:val="Normal"/>
    <w:pPr>
      <w:spacing w:before="320" w:line="240" w:lineRule="auto"/>
      <w:ind w:left="0" w:firstLine="0"/>
    </w:pPr>
    <w:rPr>
      <w:color w:val="000000"/>
      <w:sz w:val="24"/>
      <w:szCs w:val="24"/>
    </w:rPr>
  </w:style>
  <w:style w:type="paragraph" w:styleId="Heading3">
    <w:name w:val="heading 3"/>
    <w:basedOn w:val="Normal"/>
    <w:next w:val="Normal"/>
    <w:pPr>
      <w:spacing w:line="240" w:lineRule="auto"/>
    </w:pPr>
    <w:rPr>
      <w:b w:val="1"/>
      <w:color w:val="e01b84"/>
      <w:sz w:val="24"/>
      <w:szCs w:val="24"/>
    </w:rPr>
  </w:style>
  <w:style w:type="paragraph" w:styleId="Heading4">
    <w:name w:val="heading 4"/>
    <w:basedOn w:val="Normal"/>
    <w:next w:val="Normal"/>
    <w:pPr>
      <w:keepNext w:val="1"/>
      <w:keepLines w:val="1"/>
      <w:spacing w:before="0" w:lineRule="auto"/>
    </w:pPr>
    <w:rPr>
      <w:b w:val="1"/>
      <w:color w:val="6d64e8"/>
      <w:sz w:val="40"/>
      <w:szCs w:val="4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pPr>
    <w:rPr>
      <w:color w:val="283592"/>
      <w:sz w:val="68"/>
      <w:szCs w:val="68"/>
    </w:rPr>
  </w:style>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color w:val="000000"/>
      <w:sz w:val="32"/>
      <w:szCs w:val="32"/>
    </w:rPr>
  </w:style>
  <w:style w:type="paragraph" w:styleId="Heading2">
    <w:name w:val="heading 2"/>
    <w:basedOn w:val="Normal"/>
    <w:next w:val="Normal"/>
    <w:pPr>
      <w:spacing w:before="320" w:line="240" w:lineRule="auto"/>
      <w:ind w:left="0" w:firstLine="0"/>
    </w:pPr>
    <w:rPr>
      <w:color w:val="000000"/>
      <w:sz w:val="24"/>
      <w:szCs w:val="24"/>
    </w:rPr>
  </w:style>
  <w:style w:type="paragraph" w:styleId="Heading3">
    <w:name w:val="heading 3"/>
    <w:basedOn w:val="Normal"/>
    <w:next w:val="Normal"/>
    <w:pPr>
      <w:spacing w:line="240" w:lineRule="auto"/>
    </w:pPr>
    <w:rPr>
      <w:b w:val="1"/>
      <w:color w:val="e01b84"/>
      <w:sz w:val="24"/>
      <w:szCs w:val="24"/>
    </w:rPr>
  </w:style>
  <w:style w:type="paragraph" w:styleId="Heading4">
    <w:name w:val="heading 4"/>
    <w:basedOn w:val="Normal"/>
    <w:next w:val="Normal"/>
    <w:pPr>
      <w:keepNext w:val="1"/>
      <w:keepLines w:val="1"/>
      <w:spacing w:before="0" w:lineRule="auto"/>
    </w:pPr>
    <w:rPr>
      <w:b w:val="1"/>
      <w:color w:val="6d64e8"/>
      <w:sz w:val="40"/>
      <w:szCs w:val="4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pPr>
    <w:rPr>
      <w:color w:val="283592"/>
      <w:sz w:val="68"/>
      <w:szCs w:val="68"/>
    </w:rPr>
  </w:style>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color w:val="000000"/>
      <w:sz w:val="32"/>
      <w:szCs w:val="32"/>
    </w:rPr>
  </w:style>
  <w:style w:type="paragraph" w:styleId="Heading2">
    <w:name w:val="heading 2"/>
    <w:basedOn w:val="Normal"/>
    <w:next w:val="Normal"/>
    <w:pPr>
      <w:spacing w:before="320" w:line="240" w:lineRule="auto"/>
      <w:ind w:left="0" w:firstLine="0"/>
    </w:pPr>
    <w:rPr>
      <w:color w:val="000000"/>
      <w:sz w:val="24"/>
      <w:szCs w:val="24"/>
    </w:rPr>
  </w:style>
  <w:style w:type="paragraph" w:styleId="Heading3">
    <w:name w:val="heading 3"/>
    <w:basedOn w:val="Normal"/>
    <w:next w:val="Normal"/>
    <w:pPr>
      <w:spacing w:line="240" w:lineRule="auto"/>
    </w:pPr>
    <w:rPr>
      <w:b w:val="1"/>
      <w:color w:val="e01b84"/>
      <w:sz w:val="24"/>
      <w:szCs w:val="24"/>
    </w:rPr>
  </w:style>
  <w:style w:type="paragraph" w:styleId="Heading4">
    <w:name w:val="heading 4"/>
    <w:basedOn w:val="Normal"/>
    <w:next w:val="Normal"/>
    <w:pPr>
      <w:keepNext w:val="1"/>
      <w:keepLines w:val="1"/>
      <w:spacing w:before="0" w:lineRule="auto"/>
    </w:pPr>
    <w:rPr>
      <w:b w:val="1"/>
      <w:color w:val="6d64e8"/>
      <w:sz w:val="40"/>
      <w:szCs w:val="4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pPr>
    <w:rPr>
      <w:color w:val="283592"/>
      <w:sz w:val="68"/>
      <w:szCs w:val="68"/>
    </w:rPr>
  </w:style>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color w:val="000000"/>
      <w:sz w:val="32"/>
      <w:szCs w:val="32"/>
    </w:rPr>
  </w:style>
  <w:style w:type="paragraph" w:styleId="Heading2">
    <w:name w:val="heading 2"/>
    <w:basedOn w:val="Normal"/>
    <w:next w:val="Normal"/>
    <w:pPr>
      <w:spacing w:before="320" w:line="240" w:lineRule="auto"/>
      <w:ind w:left="0" w:firstLine="0"/>
    </w:pPr>
    <w:rPr>
      <w:color w:val="000000"/>
      <w:sz w:val="24"/>
      <w:szCs w:val="24"/>
    </w:rPr>
  </w:style>
  <w:style w:type="paragraph" w:styleId="Heading3">
    <w:name w:val="heading 3"/>
    <w:basedOn w:val="Normal"/>
    <w:next w:val="Normal"/>
    <w:pPr>
      <w:spacing w:line="240" w:lineRule="auto"/>
    </w:pPr>
    <w:rPr>
      <w:b w:val="1"/>
      <w:color w:val="e01b84"/>
      <w:sz w:val="24"/>
      <w:szCs w:val="24"/>
    </w:rPr>
  </w:style>
  <w:style w:type="paragraph" w:styleId="Heading4">
    <w:name w:val="heading 4"/>
    <w:basedOn w:val="Normal"/>
    <w:next w:val="Normal"/>
    <w:pPr>
      <w:keepNext w:val="1"/>
      <w:keepLines w:val="1"/>
      <w:spacing w:before="0" w:lineRule="auto"/>
    </w:pPr>
    <w:rPr>
      <w:b w:val="1"/>
      <w:color w:val="6d64e8"/>
      <w:sz w:val="40"/>
      <w:szCs w:val="4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pPr>
    <w:rPr>
      <w:color w:val="283592"/>
      <w:sz w:val="68"/>
      <w:szCs w:val="68"/>
    </w:rPr>
  </w:style>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color w:val="000000"/>
      <w:sz w:val="32"/>
      <w:szCs w:val="32"/>
    </w:rPr>
  </w:style>
  <w:style w:type="paragraph" w:styleId="Heading2">
    <w:name w:val="heading 2"/>
    <w:basedOn w:val="Normal"/>
    <w:next w:val="Normal"/>
    <w:pPr>
      <w:spacing w:before="320" w:line="240" w:lineRule="auto"/>
      <w:ind w:left="0" w:firstLine="0"/>
    </w:pPr>
    <w:rPr>
      <w:color w:val="000000"/>
      <w:sz w:val="24"/>
      <w:szCs w:val="24"/>
    </w:rPr>
  </w:style>
  <w:style w:type="paragraph" w:styleId="Heading3">
    <w:name w:val="heading 3"/>
    <w:basedOn w:val="Normal"/>
    <w:next w:val="Normal"/>
    <w:pPr>
      <w:spacing w:line="240" w:lineRule="auto"/>
    </w:pPr>
    <w:rPr>
      <w:b w:val="1"/>
      <w:color w:val="e01b84"/>
      <w:sz w:val="24"/>
      <w:szCs w:val="24"/>
    </w:rPr>
  </w:style>
  <w:style w:type="paragraph" w:styleId="Heading4">
    <w:name w:val="heading 4"/>
    <w:basedOn w:val="Normal"/>
    <w:next w:val="Normal"/>
    <w:pPr>
      <w:keepNext w:val="1"/>
      <w:keepLines w:val="1"/>
      <w:spacing w:before="0" w:lineRule="auto"/>
    </w:pPr>
    <w:rPr>
      <w:b w:val="1"/>
      <w:color w:val="6d64e8"/>
      <w:sz w:val="40"/>
      <w:szCs w:val="4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pPr>
    <w:rPr>
      <w:color w:val="283592"/>
      <w:sz w:val="68"/>
      <w:szCs w:val="68"/>
    </w:rPr>
  </w:style>
  <w:style w:type="paragraph" w:styleId="Subtitle">
    <w:name w:val="Subtitle"/>
    <w:basedOn w:val="Normal"/>
    <w:next w:val="Normal"/>
    <w:pPr/>
    <w:rPr>
      <w:color w:val="e01b84"/>
    </w:rPr>
  </w:style>
  <w:style w:type="paragraph" w:styleId="Subtitle">
    <w:name w:val="Subtitle"/>
    <w:basedOn w:val="Normal"/>
    <w:next w:val="Normal"/>
    <w:pPr/>
    <w:rPr>
      <w:color w:val="e01b84"/>
    </w:rPr>
  </w:style>
  <w:style w:type="paragraph" w:styleId="Subtitle">
    <w:name w:val="Subtitle"/>
    <w:basedOn w:val="Normal"/>
    <w:next w:val="Normal"/>
    <w:pPr/>
    <w:rPr>
      <w:color w:val="e01b84"/>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rPr>
      <w:color w:val="e01b84"/>
    </w:rPr>
  </w:style>
  <w:style w:type="paragraph" w:styleId="Subtitle">
    <w:name w:val="Subtitle"/>
    <w:basedOn w:val="Normal"/>
    <w:next w:val="Normal"/>
    <w:pPr/>
    <w:rPr>
      <w:color w:val="e01b84"/>
    </w:rPr>
  </w:style>
  <w:style w:type="paragraph" w:styleId="Subtitle">
    <w:name w:val="Subtitle"/>
    <w:basedOn w:val="Normal"/>
    <w:next w:val="Normal"/>
    <w:pPr/>
    <w:rPr>
      <w:color w:val="e01b84"/>
    </w:rPr>
  </w:style>
  <w:style w:type="paragraph" w:styleId="Subtitle">
    <w:name w:val="Subtitle"/>
    <w:basedOn w:val="Normal"/>
    <w:next w:val="Normal"/>
    <w:pPr/>
    <w:rPr>
      <w:color w:val="e01b84"/>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rPr>
      <w:color w:val="e01b84"/>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JrrQxU78rF+TkEHOXZJhOeIcNw==">AMUW2mWnT+Wf0snJ2GCtLPMLKmhsMvvbBcg/vOvZoC9g4aEgX49Ln7/0yndsnatnZoYc4ibXOe8MeI2Looaaq2QvkXx+jL3Owz7nXw5X93gAxoEZWjYLG6SnJR15tjD3sD+Zqu2jhiseGk1e4+H4F5erGjMOAaQfFAEFH7Y+zMOsJSET8Vv/mVvCvNJEFZcPBpPFf8oN8KAS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