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1"/>
        <w:keepLines w:val="1"/>
        <w:spacing w:after="200" w:before="0" w:line="360" w:lineRule="auto"/>
        <w:ind w:left="0" w:right="-6.259842519683616" w:firstLine="0"/>
        <w:jc w:val="both"/>
        <w:rPr>
          <w:color w:val="000000"/>
          <w:sz w:val="50"/>
          <w:szCs w:val="50"/>
        </w:rPr>
      </w:pPr>
      <w:bookmarkStart w:colFirst="0" w:colLast="0" w:name="_heading=h.vygerzcu0sy9" w:id="0"/>
      <w:bookmarkEnd w:id="0"/>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33" name="image1.png"/>
            <a:graphic>
              <a:graphicData uri="http://schemas.openxmlformats.org/drawingml/2006/picture">
                <pic:pic>
                  <pic:nvPicPr>
                    <pic:cNvPr id="0" name="image1.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heading=h.p6kd1vii3fdg" w:id="1"/>
      <w:bookmarkEnd w:id="1"/>
      <w:r w:rsidDel="00000000" w:rsidR="00000000" w:rsidRPr="00000000">
        <w:rPr>
          <w:rtl w:val="0"/>
        </w:rPr>
        <w:t xml:space="preserve">Práctica de diseño de plan de seguridad</w:t>
      </w:r>
    </w:p>
    <w:p w:rsidR="00000000" w:rsidDel="00000000" w:rsidP="00000000" w:rsidRDefault="00000000" w:rsidRPr="00000000" w14:paraId="00000003">
      <w:pPr>
        <w:pStyle w:val="Heading1"/>
        <w:rPr/>
      </w:pPr>
      <w:bookmarkStart w:colFirst="0" w:colLast="0" w:name="_heading=h.30j0zll" w:id="2"/>
      <w:bookmarkEnd w:id="2"/>
      <w:r w:rsidDel="00000000" w:rsidR="00000000" w:rsidRPr="00000000">
        <w:rPr>
          <w:rtl w:val="0"/>
        </w:rPr>
        <w:t xml:space="preserve">Práctica integradora</w:t>
      </w:r>
    </w:p>
    <w:p w:rsidR="00000000" w:rsidDel="00000000" w:rsidP="00000000" w:rsidRDefault="00000000" w:rsidRPr="00000000" w14:paraId="00000004">
      <w:pPr>
        <w:pStyle w:val="Heading2"/>
        <w:rPr/>
      </w:pPr>
      <w:bookmarkStart w:colFirst="0" w:colLast="0" w:name="_heading=h.1fob9te" w:id="3"/>
      <w:bookmarkEnd w:id="3"/>
      <w:r w:rsidDel="00000000" w:rsidR="00000000" w:rsidRPr="00000000">
        <w:rPr>
          <w:rtl w:val="0"/>
        </w:rPr>
        <w:t xml:space="preserve">Objetivo</w:t>
      </w:r>
    </w:p>
    <w:p w:rsidR="00000000" w:rsidDel="00000000" w:rsidP="00000000" w:rsidRDefault="00000000" w:rsidRPr="00000000" w14:paraId="00000005">
      <w:pPr>
        <w:rPr>
          <w:sz w:val="24"/>
          <w:szCs w:val="24"/>
        </w:rPr>
      </w:pPr>
      <w:r w:rsidDel="00000000" w:rsidR="00000000" w:rsidRPr="00000000">
        <w:rPr>
          <w:rFonts w:ascii="Open Sans" w:cs="Open Sans" w:eastAsia="Open Sans" w:hAnsi="Open Sans"/>
          <w:sz w:val="24"/>
          <w:szCs w:val="24"/>
          <w:rtl w:val="0"/>
        </w:rPr>
        <w:t xml:space="preserve">Para empezar a poner en práctica los conocimientos adquiridos, realizaremos la siguiente actividad. Se crearán grupos, divididos en sus respectivas salas y realizarán la siguiente ejercitación.</w:t>
      </w:r>
      <w:r w:rsidDel="00000000" w:rsidR="00000000" w:rsidRPr="00000000">
        <w:rPr>
          <w:rtl w:val="0"/>
        </w:rPr>
      </w:r>
    </w:p>
    <w:p w:rsidR="00000000" w:rsidDel="00000000" w:rsidP="00000000" w:rsidRDefault="00000000" w:rsidRPr="00000000" w14:paraId="00000006">
      <w:pPr>
        <w:pStyle w:val="Heading2"/>
        <w:rPr/>
      </w:pPr>
      <w:bookmarkStart w:colFirst="0" w:colLast="0" w:name="_heading=h.3znysh7" w:id="4"/>
      <w:bookmarkEnd w:id="4"/>
      <w:r w:rsidDel="00000000" w:rsidR="00000000" w:rsidRPr="00000000">
        <w:rPr>
          <w:rtl w:val="0"/>
        </w:rPr>
        <w:t xml:space="preserve">Microdesafío </w:t>
      </w:r>
      <w:r w:rsidDel="00000000" w:rsidR="00000000" w:rsidRPr="00000000">
        <w:rPr/>
        <mc:AlternateContent>
          <mc:Choice Requires="wpg">
            <w:drawing>
              <wp:inline distB="114300" distT="114300" distL="114300" distR="114300">
                <wp:extent cx="214015" cy="214015"/>
                <wp:effectExtent b="0" l="0" r="0" t="0"/>
                <wp:docPr id="30" name=""/>
                <a:graphic>
                  <a:graphicData uri="http://schemas.microsoft.com/office/word/2010/wordprocessingGroup">
                    <wpg:wgp>
                      <wpg:cNvGrpSpPr/>
                      <wpg:grpSpPr>
                        <a:xfrm>
                          <a:off x="5162644" y="3596644"/>
                          <a:ext cx="214015" cy="214015"/>
                          <a:chOff x="5162644" y="3596644"/>
                          <a:chExt cx="366713" cy="366713"/>
                        </a:xfrm>
                      </wpg:grpSpPr>
                      <wpg:grpSp>
                        <wpg:cNvGrpSpPr/>
                        <wpg:grpSpPr>
                          <a:xfrm>
                            <a:off x="5162644" y="3596644"/>
                            <a:ext cx="366713" cy="366713"/>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5" name="Shape 5"/>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7" name="Shape 7"/>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9" name="Shape 9"/>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1" name="Shape 11"/>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13" name="Shape 13"/>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15" name="Shape 15"/>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114300" distT="114300" distL="114300" distR="114300">
                <wp:extent cx="214015" cy="214015"/>
                <wp:effectExtent b="0" l="0" r="0" t="0"/>
                <wp:docPr id="3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14015" cy="2140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 empresa que se les haya asignado los contrata como asesores de seguridad, ya que creen que es una parte fundamental para resguardar sus activos. En base a lo visto en clase y clases anteriores deben hacer:</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rFonts w:ascii="Open Sans" w:cs="Open Sans" w:eastAsia="Open Sans" w:hAnsi="Open Sans"/>
          <w:sz w:val="24"/>
          <w:szCs w:val="24"/>
          <w:rtl w:val="0"/>
        </w:rPr>
        <w:t xml:space="preserve">Un análisis de la situación actual de cada empresa que se les haya asignado.</w:t>
      </w: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rFonts w:ascii="Open Sans" w:cs="Open Sans" w:eastAsia="Open Sans" w:hAnsi="Open Sans"/>
          <w:sz w:val="24"/>
          <w:szCs w:val="24"/>
          <w:rtl w:val="0"/>
        </w:rPr>
        <w:t xml:space="preserve">Para cada escenario planteado, crear un plan de seguridad </w:t>
      </w:r>
      <w:r w:rsidDel="00000000" w:rsidR="00000000" w:rsidRPr="00000000">
        <w:rPr>
          <w:rtl w:val="0"/>
        </w:rPr>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rFonts w:ascii="Open Sans" w:cs="Open Sans" w:eastAsia="Open Sans" w:hAnsi="Open Sans"/>
          <w:sz w:val="24"/>
          <w:szCs w:val="24"/>
          <w:rtl w:val="0"/>
        </w:rPr>
        <w:t xml:space="preserve">Este plan debe ser de 6 pasos e incluir: seguridad lógica, física, pasiva, activa y controles de medida de seguridad y de vulnerabilidades que podrían explotar los atacantes.</w:t>
      </w:r>
    </w:p>
    <w:p w:rsidR="00000000" w:rsidDel="00000000" w:rsidP="00000000" w:rsidRDefault="00000000" w:rsidRPr="00000000" w14:paraId="0000000B">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Esta serie de pasos y sugerencias debe ser presentada en un documento que pueda ser compartido con otras personas, especificando el grupo que son y el escenario que les tocó.</w:t>
      </w:r>
    </w:p>
    <w:p w:rsidR="00000000" w:rsidDel="00000000" w:rsidP="00000000" w:rsidRDefault="00000000" w:rsidRPr="00000000" w14:paraId="0000000D">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pStyle w:val="Subtitle"/>
        <w:rPr/>
      </w:pPr>
      <w:bookmarkStart w:colFirst="0" w:colLast="0" w:name="_heading=h.rbpv4lall8lu" w:id="5"/>
      <w:bookmarkEnd w:id="5"/>
      <w:r w:rsidDel="00000000" w:rsidR="00000000" w:rsidRPr="00000000">
        <w:rPr>
          <w:rtl w:val="0"/>
        </w:rPr>
        <w:t xml:space="preserve">Escenarios para grupos 1, 3, 5, 7, 9, 11</w:t>
      </w:r>
    </w:p>
    <w:p w:rsidR="00000000" w:rsidDel="00000000" w:rsidP="00000000" w:rsidRDefault="00000000" w:rsidRPr="00000000" w14:paraId="0000000F">
      <w:pPr>
        <w:numPr>
          <w:ilvl w:val="0"/>
          <w:numId w:val="3"/>
        </w:numPr>
        <w:spacing w:before="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Empresa emergente dedicada a la venta de productos fertilizantes para campos con una capacidad financiera acotada. Todos sus empleados trabajan on site y están dispuestos a recibir capacitación. Poseen actualmente dos personas encargadas de sistemas, las cuales manejan información sensible, pero que todos los usuarios pueden ver (no es política de la empresa). No realizan copias de información porque no las creen convenientes. Poseen una página web donde hay catálogos y los clientes pueden hacer compras a través de la misma.</w:t>
      </w:r>
    </w:p>
    <w:p w:rsidR="00000000" w:rsidDel="00000000" w:rsidP="00000000" w:rsidRDefault="00000000" w:rsidRPr="00000000" w14:paraId="00000010">
      <w:pPr>
        <w:spacing w:before="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pStyle w:val="Subtitle"/>
        <w:rPr/>
      </w:pPr>
      <w:bookmarkStart w:colFirst="0" w:colLast="0" w:name="_heading=h.owdsknua6kca" w:id="6"/>
      <w:bookmarkEnd w:id="6"/>
      <w:r w:rsidDel="00000000" w:rsidR="00000000" w:rsidRPr="00000000">
        <w:rPr>
          <w:rtl w:val="0"/>
        </w:rPr>
        <w:t xml:space="preserve">Escenario para grupos 2, 4, 6, 8, 10 , 12</w:t>
      </w:r>
    </w:p>
    <w:p w:rsidR="00000000" w:rsidDel="00000000" w:rsidP="00000000" w:rsidRDefault="00000000" w:rsidRPr="00000000" w14:paraId="00000012">
      <w:pPr>
        <w:numPr>
          <w:ilvl w:val="0"/>
          <w:numId w:val="1"/>
        </w:numPr>
        <w:spacing w:before="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Empresa ya consolidada que se dedica a brindar servicios informáticos. La mayoría de sus empleados trabajan de forma remota, pero hay algunos que lo hacen on site. Necesitan una intranet más segura. La información confidencial de la empresa tiene buena seguridad lógica, pero muy poca física, aunque igualmente desean tener asesoramiento en seguridad lógica. No tienen problemas en invertir dinero, pero sus empleados se resisten al cambio de nuevas restricciones. Poseen una página web donde brindan sus servicios y los clientes pueden contactarse a través de la misma.</w:t>
      </w:r>
      <w:r w:rsidDel="00000000" w:rsidR="00000000" w:rsidRPr="00000000">
        <w:rPr>
          <w:rtl w:val="0"/>
        </w:rPr>
      </w:r>
    </w:p>
    <w:p w:rsidR="00000000" w:rsidDel="00000000" w:rsidP="00000000" w:rsidRDefault="00000000" w:rsidRPr="00000000" w14:paraId="00000013">
      <w:pPr>
        <w:spacing w:before="0" w:lineRule="auto"/>
        <w:ind w:left="0" w:firstLine="0"/>
        <w:rPr>
          <w:rFonts w:ascii="Open Sans" w:cs="Open Sans" w:eastAsia="Open Sans" w:hAnsi="Open Sans"/>
          <w:sz w:val="24"/>
          <w:szCs w:val="24"/>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spacing w:line="240" w:lineRule="auto"/>
      <w:ind w:left="-1440" w:firstLine="0"/>
      <w:rPr>
        <w:rFonts w:ascii="Rajdhani" w:cs="Rajdhani" w:eastAsia="Rajdhani" w:hAnsi="Rajdhani"/>
        <w:b w:val="1"/>
        <w:color w:val="434343"/>
        <w:sz w:val="34"/>
        <w:szCs w:val="34"/>
      </w:rPr>
    </w:pPr>
    <w:r w:rsidDel="00000000" w:rsidR="00000000" w:rsidRPr="00000000">
      <w:rPr>
        <w:sz w:val="20"/>
        <w:szCs w:val="20"/>
        <w:rtl w:val="0"/>
      </w:rPr>
      <w:t xml:space="preserve">              </w:t>
      <w:tab/>
      <w:tab/>
      <w:tab/>
      <w:tab/>
      <w:tab/>
      <w:tab/>
      <w:tab/>
      <w:tab/>
      <w:tab/>
      <w:tab/>
      <w:tab/>
      <w:tab/>
      <w:tab/>
      <w:t xml:space="preserve"> </w:t>
    </w: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color w:val="434343"/>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19">
    <w:pPr>
      <w:spacing w:line="240" w:lineRule="auto"/>
      <w:ind w:left="-1440" w:firstLine="0"/>
      <w:rPr>
        <w:rFonts w:ascii="Rajdhani" w:cs="Rajdhani" w:eastAsia="Rajdhani" w:hAnsi="Rajdhani"/>
        <w:b w:val="1"/>
        <w:color w:val="434343"/>
        <w:sz w:val="34"/>
        <w:szCs w:val="34"/>
      </w:rPr>
    </w:pPr>
    <w:r w:rsidDel="00000000" w:rsidR="00000000" w:rsidRPr="00000000">
      <w:rPr>
        <w:rFonts w:ascii="Rajdhani" w:cs="Rajdhani" w:eastAsia="Rajdhani" w:hAnsi="Rajdhani"/>
        <w:b w:val="1"/>
        <w:sz w:val="28"/>
        <w:szCs w:val="28"/>
        <w:rtl w:val="0"/>
      </w:rPr>
      <w:t xml:space="preserve">           </w:t>
      <w:tab/>
      <w:tab/>
      <w:tab/>
      <w:tab/>
      <w:tab/>
      <w:tab/>
      <w:tab/>
      <w:tab/>
      <w:tab/>
      <w:tab/>
      <w:tab/>
      <w:tab/>
      <w:tab/>
      <w:tab/>
    </w:r>
    <w:r w:rsidDel="00000000" w:rsidR="00000000" w:rsidRPr="00000000">
      <w:rPr>
        <w:rFonts w:ascii="Rajdhani" w:cs="Rajdhani" w:eastAsia="Rajdhani" w:hAnsi="Rajdhani"/>
        <w:b w:val="1"/>
        <w:color w:val="434343"/>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drawing>
        <wp:anchor allowOverlap="1" behindDoc="0" distB="0" distT="0" distL="0" distR="0" hidden="0" layoutInCell="1" locked="0" relativeHeight="0" simplePos="0">
          <wp:simplePos x="0" y="0"/>
          <wp:positionH relativeFrom="page">
            <wp:posOffset>-28570</wp:posOffset>
          </wp:positionH>
          <wp:positionV relativeFrom="page">
            <wp:posOffset>-6446</wp:posOffset>
          </wp:positionV>
          <wp:extent cx="7777163" cy="1047850"/>
          <wp:effectExtent b="0" l="0" r="0" t="0"/>
          <wp:wrapSquare wrapText="bothSides" distB="0" distT="0" distL="0" distR="0"/>
          <wp:docPr id="32" name="image3.png"/>
          <a:graphic>
            <a:graphicData uri="http://schemas.openxmlformats.org/drawingml/2006/picture">
              <pic:pic>
                <pic:nvPicPr>
                  <pic:cNvPr id="0" name="image3.png"/>
                  <pic:cNvPicPr preferRelativeResize="0"/>
                </pic:nvPicPr>
                <pic:blipFill>
                  <a:blip r:embed="rId1"/>
                  <a:srcRect b="22180" l="0" r="0" t="505"/>
                  <a:stretch>
                    <a:fillRect/>
                  </a:stretch>
                </pic:blipFill>
                <pic:spPr>
                  <a:xfrm>
                    <a:off x="0" y="0"/>
                    <a:ext cx="7777163" cy="10478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spacing w:before="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9525</wp:posOffset>
          </wp:positionH>
          <wp:positionV relativeFrom="page">
            <wp:posOffset>28575</wp:posOffset>
          </wp:positionV>
          <wp:extent cx="7781925" cy="1337067"/>
          <wp:effectExtent b="0" l="0" r="0" t="0"/>
          <wp:wrapTopAndBottom distB="114300" distT="114300"/>
          <wp:docPr id="31" name="image2.png"/>
          <a:graphic>
            <a:graphicData uri="http://schemas.openxmlformats.org/drawingml/2006/picture">
              <pic:pic>
                <pic:nvPicPr>
                  <pic:cNvPr id="0" name="image2.png"/>
                  <pic:cNvPicPr preferRelativeResize="0"/>
                </pic:nvPicPr>
                <pic:blipFill>
                  <a:blip r:embed="rId1"/>
                  <a:srcRect b="774" l="0" r="0" t="776"/>
                  <a:stretch>
                    <a:fillRect/>
                  </a:stretch>
                </pic:blipFill>
                <pic:spPr>
                  <a:xfrm>
                    <a:off x="0" y="0"/>
                    <a:ext cx="7781925" cy="133706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ajdhani" w:cs="Rajdhani" w:eastAsia="Rajdhani" w:hAnsi="Rajdhani"/>
      <w:b w:val="1"/>
      <w:sz w:val="50"/>
      <w:szCs w:val="50"/>
    </w:rPr>
  </w:style>
  <w:style w:type="paragraph" w:styleId="Heading2">
    <w:name w:val="heading 2"/>
    <w:basedOn w:val="Normal"/>
    <w:next w:val="Normal"/>
    <w:pPr>
      <w:keepNext w:val="1"/>
      <w:keepLines w:val="1"/>
      <w:spacing w:after="120" w:before="360" w:lineRule="auto"/>
    </w:pPr>
    <w:rPr>
      <w:rFonts w:ascii="Rajdhani" w:cs="Rajdhani" w:eastAsia="Rajdhani" w:hAnsi="Rajdhani"/>
      <w:b w:val="1"/>
      <w:color w:val="434343"/>
      <w:sz w:val="40"/>
      <w:szCs w:val="40"/>
    </w:rPr>
  </w:style>
  <w:style w:type="paragraph" w:styleId="Heading3">
    <w:name w:val="heading 3"/>
    <w:basedOn w:val="Normal"/>
    <w:next w:val="Normal"/>
    <w:pPr>
      <w:keepNext w:val="1"/>
      <w:keepLines w:val="1"/>
      <w:spacing w:after="80" w:before="320" w:lineRule="auto"/>
    </w:pPr>
    <w:rPr>
      <w:rFonts w:ascii="Rajdhani" w:cs="Rajdhani" w:eastAsia="Rajdhani" w:hAnsi="Rajdhani"/>
      <w:b w:val="1"/>
      <w:color w:val="434343"/>
      <w:sz w:val="34"/>
      <w:szCs w:val="3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line="276" w:lineRule="auto"/>
      <w:ind w:left="720" w:hanging="360"/>
    </w:pPr>
    <w:rPr/>
  </w:style>
  <w:style w:type="paragraph" w:styleId="Heading6">
    <w:name w:val="heading 6"/>
    <w:basedOn w:val="Normal"/>
    <w:next w:val="Normal"/>
    <w:pPr>
      <w:keepNext w:val="1"/>
      <w:keepLines w:val="1"/>
      <w:spacing w:after="80" w:before="240" w:line="276" w:lineRule="auto"/>
      <w:ind w:left="720" w:hanging="360"/>
    </w:pPr>
    <w:rPr/>
  </w:style>
  <w:style w:type="paragraph" w:styleId="Title">
    <w:name w:val="Title"/>
    <w:basedOn w:val="Normal"/>
    <w:next w:val="Normal"/>
    <w:pPr>
      <w:keepNext w:val="1"/>
      <w:keepLines w:val="1"/>
      <w:ind w:right="-6.259842519683616"/>
    </w:pPr>
    <w:rPr>
      <w:rFonts w:ascii="Rajdhani" w:cs="Rajdhani" w:eastAsia="Rajdhani" w:hAnsi="Rajdhani"/>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keepNext w:val="1"/>
      <w:keepLines w:val="1"/>
      <w:spacing w:line="360" w:lineRule="auto"/>
      <w:ind w:right="-6.259842519683616"/>
      <w:jc w:val="both"/>
    </w:pPr>
    <w:rPr>
      <w:rFonts w:ascii="Rajdhani" w:cs="Rajdhani" w:eastAsia="Rajdhani" w:hAnsi="Rajdhani"/>
      <w:b w:val="1"/>
      <w:color w:val="434343"/>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tHd708h7IPqG+HfG7QfSnVqOcQ==">AMUW2mUd7gPchv58izovyuO1lo11xninfDlesOnAdOF1bFGzIWuICyFGFFcCVo2Y4YGlU56hInaGACTzKBvjPLBWtCf8HTSBtWJT5LDP1dx2a+Dc7gwZSvI/L3mDUlwaahimEECxNj9ABYhW2FXetKOxVPV8htbzximb8uPsQb8kAMB2eH3dpl62szYdc+EYXvOg7Vz3m3Ue4XBVSHXbD7kX8VrcWqn8JUrPkXRx7bTBv3Q4iMrLbpU=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