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9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(32.768 MB) y queremos instalarle la mayor cantidad de juegos posibles de una lista de 15 juegos que armamos entre todos.</w:t>
      </w:r>
    </w:p>
    <w:p w:rsidR="00000000" w:rsidDel="00000000" w:rsidP="00000000" w:rsidRDefault="00000000" w:rsidRPr="00000000" w14:paraId="0000000C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 transformado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13,4 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13.722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1.639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5,92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6.062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1.116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1.434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0,0000305176 PB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32.768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5.120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1.536MB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1.433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84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3.379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1740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3E">
      <w:pPr>
        <w:spacing w:before="0" w:lineRule="auto"/>
        <w:ind w:left="0" w:firstLine="0"/>
        <w:rPr>
          <w:rFonts w:ascii="Rajdhani" w:cs="Rajdhani" w:eastAsia="Rajdhani" w:hAnsi="Rajdhani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Rule="auto"/>
        <w:ind w:left="0" w:firstLine="0"/>
        <w:rPr>
          <w:rFonts w:ascii="Rajdhani" w:cs="Rajdhani" w:eastAsia="Rajdhani" w:hAnsi="Rajdhani"/>
          <w:color w:val="000000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Respuesta:</w:t>
      </w:r>
    </w:p>
    <w:p w:rsidR="00000000" w:rsidDel="00000000" w:rsidP="00000000" w:rsidRDefault="00000000" w:rsidRPr="00000000" w14:paraId="00000040">
      <w:pPr>
        <w:spacing w:before="0" w:lineRule="auto"/>
        <w:ind w:left="0" w:firstLine="0"/>
        <w:rPr>
          <w:rFonts w:ascii="Rajdhani" w:cs="Rajdhani" w:eastAsia="Rajdhani" w:hAnsi="Rajdhani"/>
          <w:color w:val="000000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Nuestro amigo tendrá todos los juegos resaltados ocupando 31.499mb de el espacio disponible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3A1HMHXqwwj6sK63RJUWDJ5HZQ==">AMUW2mX4gz993id4Y9PvvGaIp5SLwZXs9XSNhfWCEnEnOOJOEtNAVhymiLXoYBZaicmc2i8899d8FyGacby74y9PDf27R1P9eaGiiBmbfYm1RCqN7gwvXplP2mhVTpWPExKTnF6WA5LNg1wbLwmavLkNian/rM0Agxj8z8qQTkvv3SQdjKg9Z63TfOohOZtGG2KlQu7opqxq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