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82188" w14:textId="6D88FBDD" w:rsidR="00180416" w:rsidRDefault="00CF06C6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Three new Microsoft Dynamics 365 webinar series available on Microsoft.com </w:t>
      </w:r>
    </w:p>
    <w:p w14:paraId="3664F1DF" w14:textId="77777777" w:rsidR="00CF06C6" w:rsidRPr="002748C6" w:rsidRDefault="00CF06C6" w:rsidP="00CF06C6">
      <w:pPr>
        <w:spacing w:before="120" w:after="120"/>
        <w:rPr>
          <w:rFonts w:ascii="Segoe UI" w:eastAsia="Times New Roman" w:hAnsi="Segoe UI" w:cs="Segoe UI"/>
          <w:sz w:val="20"/>
          <w:szCs w:val="20"/>
        </w:rPr>
      </w:pPr>
      <w:r w:rsidRPr="002748C6">
        <w:rPr>
          <w:rFonts w:ascii="Segoe UI Semibold" w:hAnsi="Segoe UI Semibold" w:cs="Segoe UI Semibold"/>
        </w:rPr>
        <w:t>New Webinar: Keep Consumers Connected with Your Business</w:t>
      </w:r>
    </w:p>
    <w:p w14:paraId="599FBDD8" w14:textId="77777777" w:rsidR="00CF06C6" w:rsidRDefault="00CF06C6" w:rsidP="00CF06C6">
      <w:pPr>
        <w:spacing w:before="120" w:after="120"/>
        <w:rPr>
          <w:rFonts w:ascii="Segoe UI" w:eastAsia="Times New Roman" w:hAnsi="Segoe UI" w:cs="Segoe UI"/>
        </w:rPr>
      </w:pPr>
      <w:r w:rsidRPr="006771DD">
        <w:rPr>
          <w:rFonts w:ascii="Segoe UI" w:eastAsia="Times New Roman" w:hAnsi="Segoe UI" w:cs="Segoe UI"/>
        </w:rPr>
        <w:t xml:space="preserve">Every organization needs to adapt and adjust its operations to the current business landscape. Watch this </w:t>
      </w:r>
      <w:hyperlink r:id="rId8" w:history="1">
        <w:r w:rsidRPr="007F1D55">
          <w:rPr>
            <w:rStyle w:val="Hyperlink"/>
            <w:rFonts w:ascii="Segoe UI" w:eastAsia="Times New Roman" w:hAnsi="Segoe UI" w:cs="Segoe UI"/>
            <w:color w:val="0070C0"/>
          </w:rPr>
          <w:t>webinar series</w:t>
        </w:r>
      </w:hyperlink>
      <w:r w:rsidRPr="007F1D55">
        <w:rPr>
          <w:rFonts w:ascii="Segoe UI" w:eastAsia="Times New Roman" w:hAnsi="Segoe UI" w:cs="Segoe UI"/>
          <w:color w:val="0070C0"/>
        </w:rPr>
        <w:t xml:space="preserve"> </w:t>
      </w:r>
      <w:r w:rsidRPr="006771DD">
        <w:rPr>
          <w:rFonts w:ascii="Segoe UI" w:eastAsia="Times New Roman" w:hAnsi="Segoe UI" w:cs="Segoe UI"/>
        </w:rPr>
        <w:t xml:space="preserve">to learn how to maintain business continuity and build ongoing, high-quality customer engagement for long-term success. All three episodes are available on demand now.  </w:t>
      </w:r>
    </w:p>
    <w:p w14:paraId="6042EC65" w14:textId="77777777" w:rsidR="00CF06C6" w:rsidRPr="007F1D55" w:rsidRDefault="00CF06C6" w:rsidP="00CF06C6">
      <w:pPr>
        <w:pStyle w:val="ListParagraph"/>
        <w:numPr>
          <w:ilvl w:val="0"/>
          <w:numId w:val="2"/>
        </w:numPr>
        <w:spacing w:before="0" w:after="0"/>
        <w:rPr>
          <w:rFonts w:ascii="Segoe UI" w:hAnsi="Segoe UI" w:cs="Segoe UI"/>
        </w:rPr>
      </w:pPr>
      <w:r w:rsidRPr="007F1D55">
        <w:rPr>
          <w:rFonts w:ascii="Segoe UI" w:hAnsi="Segoe UI" w:cs="Segoe UI"/>
        </w:rPr>
        <w:t>Episode 1: Earn Customer Trust Through Personalized, Timely Outreach</w:t>
      </w:r>
    </w:p>
    <w:p w14:paraId="0273D23C" w14:textId="77777777" w:rsidR="00CF06C6" w:rsidRPr="007F1D55" w:rsidRDefault="00CF06C6" w:rsidP="00CF06C6">
      <w:pPr>
        <w:pStyle w:val="ListParagraph"/>
        <w:numPr>
          <w:ilvl w:val="0"/>
          <w:numId w:val="2"/>
        </w:numPr>
        <w:spacing w:before="0" w:after="0"/>
        <w:rPr>
          <w:rFonts w:ascii="Segoe UI" w:hAnsi="Segoe UI" w:cs="Segoe UI"/>
        </w:rPr>
      </w:pPr>
      <w:r w:rsidRPr="007F1D55">
        <w:rPr>
          <w:rFonts w:ascii="Segoe UI" w:hAnsi="Segoe UI" w:cs="Segoe UI"/>
        </w:rPr>
        <w:t>Episode 2: Deliver Seamless Customer Experiences</w:t>
      </w:r>
    </w:p>
    <w:p w14:paraId="3054FEB8" w14:textId="77777777" w:rsidR="00CF06C6" w:rsidRPr="002748C6" w:rsidRDefault="00CF06C6" w:rsidP="00CF06C6">
      <w:pPr>
        <w:pStyle w:val="ListParagraph"/>
        <w:numPr>
          <w:ilvl w:val="0"/>
          <w:numId w:val="2"/>
        </w:numPr>
        <w:spacing w:before="0" w:after="120"/>
        <w:rPr>
          <w:rStyle w:val="Strong"/>
          <w:rFonts w:ascii="Segoe UI" w:eastAsia="Times New Roman" w:hAnsi="Segoe UI" w:cs="Segoe UI"/>
          <w:b w:val="0"/>
          <w:bCs w:val="0"/>
        </w:rPr>
      </w:pPr>
      <w:r w:rsidRPr="007F1D55">
        <w:rPr>
          <w:rFonts w:ascii="Segoe UI" w:hAnsi="Segoe UI" w:cs="Segoe UI"/>
        </w:rPr>
        <w:t>Episode 3: Identify and Prioritize Customer Needs at Scale</w:t>
      </w:r>
      <w:r>
        <w:rPr>
          <w:rStyle w:val="Strong"/>
          <w:rFonts w:ascii="Segoe UI" w:hAnsi="Segoe UI" w:cs="Segoe UI"/>
          <w:color w:val="666666"/>
          <w:sz w:val="27"/>
          <w:szCs w:val="27"/>
          <w:shd w:val="clear" w:color="auto" w:fill="FFFFFF"/>
        </w:rPr>
        <w:t>    </w:t>
      </w:r>
    </w:p>
    <w:p w14:paraId="47BCB828" w14:textId="77777777" w:rsidR="00CF06C6" w:rsidRPr="002748C6" w:rsidRDefault="00CF06C6" w:rsidP="00CF06C6">
      <w:pPr>
        <w:spacing w:after="120"/>
        <w:rPr>
          <w:rFonts w:ascii="Segoe UI" w:eastAsia="Times New Roman" w:hAnsi="Segoe UI" w:cs="Segoe UI"/>
          <w:sz w:val="20"/>
          <w:szCs w:val="20"/>
        </w:rPr>
      </w:pPr>
      <w:r w:rsidRPr="002748C6">
        <w:rPr>
          <w:rFonts w:ascii="Segoe UI Semibold" w:hAnsi="Segoe UI Semibold" w:cs="Segoe UI Semibold"/>
        </w:rPr>
        <w:t>New Webinar:  How to Foster Customer Relationships at a Critical Time </w:t>
      </w:r>
    </w:p>
    <w:p w14:paraId="2DF1A2CF" w14:textId="77777777" w:rsidR="00CF06C6" w:rsidRDefault="00CF06C6" w:rsidP="00CF06C6">
      <w:pPr>
        <w:spacing w:before="120" w:after="120"/>
        <w:rPr>
          <w:rFonts w:ascii="Segoe UI" w:hAnsi="Segoe UI" w:cs="Segoe UI"/>
        </w:rPr>
      </w:pPr>
      <w:proofErr w:type="gramStart"/>
      <w:r w:rsidRPr="006771DD">
        <w:rPr>
          <w:rFonts w:ascii="Segoe UI" w:hAnsi="Segoe UI" w:cs="Segoe UI"/>
        </w:rPr>
        <w:t>It’s</w:t>
      </w:r>
      <w:proofErr w:type="gramEnd"/>
      <w:r w:rsidRPr="006771DD">
        <w:rPr>
          <w:rFonts w:ascii="Segoe UI" w:hAnsi="Segoe UI" w:cs="Segoe UI"/>
        </w:rPr>
        <w:t xml:space="preserve"> now more important than ever to prevent potential disruption for your customers, maintain the quality of products </w:t>
      </w:r>
      <w:r>
        <w:rPr>
          <w:rFonts w:ascii="Segoe UI" w:hAnsi="Segoe UI" w:cs="Segoe UI"/>
        </w:rPr>
        <w:t>and</w:t>
      </w:r>
      <w:r w:rsidRPr="006771DD">
        <w:rPr>
          <w:rFonts w:ascii="Segoe UI" w:hAnsi="Segoe UI" w:cs="Segoe UI"/>
        </w:rPr>
        <w:t xml:space="preserve"> services, and continue building strong customer relationships.  Watch this </w:t>
      </w:r>
      <w:hyperlink r:id="rId9" w:history="1">
        <w:r w:rsidRPr="006771DD">
          <w:rPr>
            <w:rStyle w:val="Hyperlink"/>
            <w:rFonts w:ascii="Segoe UI" w:hAnsi="Segoe UI" w:cs="Segoe UI"/>
            <w:color w:val="0070C0"/>
          </w:rPr>
          <w:t>webinar series</w:t>
        </w:r>
      </w:hyperlink>
      <w:r w:rsidRPr="006771DD">
        <w:rPr>
          <w:rFonts w:ascii="Segoe UI" w:hAnsi="Segoe UI" w:cs="Segoe UI"/>
        </w:rPr>
        <w:t xml:space="preserve"> to help your organization respond to changes in real time and achieve long-term success. All three episodes are available on demand now. </w:t>
      </w:r>
    </w:p>
    <w:p w14:paraId="29FFB598" w14:textId="77777777" w:rsidR="00CF06C6" w:rsidRDefault="00CF06C6" w:rsidP="00CF06C6">
      <w:pPr>
        <w:pStyle w:val="ListParagraph"/>
        <w:numPr>
          <w:ilvl w:val="0"/>
          <w:numId w:val="1"/>
        </w:numPr>
        <w:spacing w:before="0" w:after="0"/>
        <w:rPr>
          <w:rFonts w:ascii="Segoe UI" w:hAnsi="Segoe UI" w:cs="Segoe UI"/>
        </w:rPr>
      </w:pPr>
      <w:r>
        <w:rPr>
          <w:rFonts w:ascii="Segoe UI" w:hAnsi="Segoe UI" w:cs="Segoe UI"/>
        </w:rPr>
        <w:t>Episode 1: Understand and Engage Customers in Uncertain Times</w:t>
      </w:r>
    </w:p>
    <w:p w14:paraId="51E64C41" w14:textId="77777777" w:rsidR="00CF06C6" w:rsidRDefault="00CF06C6" w:rsidP="00CF06C6">
      <w:pPr>
        <w:pStyle w:val="ListParagraph"/>
        <w:numPr>
          <w:ilvl w:val="0"/>
          <w:numId w:val="1"/>
        </w:numPr>
        <w:spacing w:before="0" w:after="0"/>
        <w:rPr>
          <w:rFonts w:ascii="Segoe UI" w:hAnsi="Segoe UI" w:cs="Segoe UI"/>
        </w:rPr>
      </w:pPr>
      <w:r>
        <w:rPr>
          <w:rFonts w:ascii="Segoe UI" w:hAnsi="Segoe UI" w:cs="Segoe UI"/>
        </w:rPr>
        <w:t>Episode 2: Lead your Sales Team through a Crisis Today and in the Future</w:t>
      </w:r>
    </w:p>
    <w:p w14:paraId="2E667651" w14:textId="77777777" w:rsidR="00CF06C6" w:rsidRDefault="00CF06C6" w:rsidP="00CF06C6">
      <w:pPr>
        <w:spacing w:after="120"/>
        <w:rPr>
          <w:rFonts w:ascii="Segoe UI" w:hAnsi="Segoe UI" w:cs="Segoe UI"/>
        </w:rPr>
      </w:pPr>
      <w:r>
        <w:rPr>
          <w:rFonts w:ascii="Segoe UI" w:hAnsi="Segoe UI" w:cs="Segoe UI"/>
        </w:rPr>
        <w:t>Episode 3: Adapt to Customer Needs to earn Loyalty and Trust</w:t>
      </w:r>
    </w:p>
    <w:p w14:paraId="2BD5D712" w14:textId="77777777" w:rsidR="00CF06C6" w:rsidRPr="002748C6" w:rsidRDefault="00CF06C6" w:rsidP="00CF06C6">
      <w:pPr>
        <w:spacing w:after="120"/>
        <w:rPr>
          <w:rFonts w:ascii="Segoe UI" w:eastAsia="Times New Roman" w:hAnsi="Segoe UI" w:cs="Segoe UI"/>
          <w:sz w:val="20"/>
          <w:szCs w:val="20"/>
        </w:rPr>
      </w:pPr>
      <w:r w:rsidRPr="002748C6">
        <w:rPr>
          <w:rFonts w:ascii="Segoe UI Semibold" w:hAnsi="Segoe UI Semibold" w:cs="Segoe UI Semibold"/>
        </w:rPr>
        <w:t>New Webinar: Adapt to a Rapidly Changing Environment</w:t>
      </w:r>
    </w:p>
    <w:p w14:paraId="45A8989E" w14:textId="77777777" w:rsidR="00CF06C6" w:rsidRDefault="00CF06C6" w:rsidP="00CF06C6">
      <w:pPr>
        <w:spacing w:before="120" w:after="120"/>
        <w:rPr>
          <w:rFonts w:ascii="Segoe UI" w:hAnsi="Segoe UI" w:cs="Segoe UI"/>
        </w:rPr>
      </w:pPr>
      <w:r w:rsidRPr="006771DD">
        <w:rPr>
          <w:rFonts w:ascii="Segoe UI" w:hAnsi="Segoe UI" w:cs="Segoe UI"/>
        </w:rPr>
        <w:t>In today’s uncertain environment, the ability to adapt quickly to change and strengthen engagement with employees and customers is critical to your business success. Watch this</w:t>
      </w:r>
      <w:r w:rsidRPr="006771DD">
        <w:rPr>
          <w:rFonts w:ascii="Segoe UI" w:hAnsi="Segoe UI" w:cs="Segoe UI"/>
          <w:color w:val="0070C0"/>
        </w:rPr>
        <w:t xml:space="preserve"> </w:t>
      </w:r>
      <w:hyperlink r:id="rId10" w:history="1">
        <w:r w:rsidRPr="006771DD">
          <w:rPr>
            <w:rStyle w:val="Hyperlink"/>
            <w:rFonts w:ascii="Segoe UI" w:hAnsi="Segoe UI" w:cs="Segoe UI"/>
            <w:color w:val="0070C0"/>
          </w:rPr>
          <w:t>three-episode webinar series</w:t>
        </w:r>
      </w:hyperlink>
      <w:r w:rsidRPr="006771DD">
        <w:rPr>
          <w:rFonts w:ascii="Segoe UI" w:hAnsi="Segoe UI" w:cs="Segoe UI"/>
        </w:rPr>
        <w:t xml:space="preserve"> to learn from Microsoft’s sales and service industry leaders with first-hand experience driving change management with positive results. </w:t>
      </w:r>
    </w:p>
    <w:p w14:paraId="6FF3BF62" w14:textId="77777777" w:rsidR="00CF06C6" w:rsidRDefault="00CF06C6" w:rsidP="00CF06C6">
      <w:pPr>
        <w:pStyle w:val="ListParagraph"/>
        <w:numPr>
          <w:ilvl w:val="0"/>
          <w:numId w:val="3"/>
        </w:numPr>
        <w:spacing w:before="0" w:after="0"/>
        <w:rPr>
          <w:rFonts w:ascii="Segoe UI" w:hAnsi="Segoe UI" w:cs="Segoe UI"/>
        </w:rPr>
      </w:pPr>
      <w:r>
        <w:rPr>
          <w:rFonts w:ascii="Segoe UI" w:hAnsi="Segoe UI" w:cs="Segoe UI"/>
        </w:rPr>
        <w:t>Episode 1: Remote Selling Accelerated</w:t>
      </w:r>
    </w:p>
    <w:p w14:paraId="75021892" w14:textId="77777777" w:rsidR="00CF06C6" w:rsidRDefault="00CF06C6" w:rsidP="00CF06C6">
      <w:pPr>
        <w:pStyle w:val="ListParagraph"/>
        <w:numPr>
          <w:ilvl w:val="0"/>
          <w:numId w:val="3"/>
        </w:numPr>
        <w:spacing w:before="0" w:after="0"/>
        <w:rPr>
          <w:rFonts w:ascii="Segoe UI" w:hAnsi="Segoe UI" w:cs="Segoe UI"/>
        </w:rPr>
      </w:pPr>
      <w:r>
        <w:rPr>
          <w:rFonts w:ascii="Segoe UI" w:hAnsi="Segoe UI" w:cs="Segoe UI"/>
        </w:rPr>
        <w:t>Episode 2: AI in the New Normal</w:t>
      </w:r>
    </w:p>
    <w:p w14:paraId="3B33342A" w14:textId="6C75908C" w:rsidR="00CF06C6" w:rsidRDefault="00CF06C6" w:rsidP="00CF06C6">
      <w:r>
        <w:rPr>
          <w:rFonts w:ascii="Segoe UI" w:hAnsi="Segoe UI" w:cs="Segoe UI"/>
        </w:rPr>
        <w:t>Episode 3: Why Agility and Care are Critical to Great Customer Experiences</w:t>
      </w:r>
    </w:p>
    <w:sectPr w:rsidR="00CF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34F12"/>
    <w:multiLevelType w:val="hybridMultilevel"/>
    <w:tmpl w:val="545E2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06A5D"/>
    <w:multiLevelType w:val="hybridMultilevel"/>
    <w:tmpl w:val="99109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40CE"/>
    <w:multiLevelType w:val="hybridMultilevel"/>
    <w:tmpl w:val="B20852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C6"/>
    <w:rsid w:val="00CF06C6"/>
    <w:rsid w:val="00E42DFD"/>
    <w:rsid w:val="00E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50EE"/>
  <w15:chartTrackingRefBased/>
  <w15:docId w15:val="{A001F930-5911-4525-A100-669F73E9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6C6"/>
    <w:rPr>
      <w:color w:val="15AB99"/>
      <w:u w:val="single"/>
    </w:r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P?rrafo de lista1 Char,Par?grafo da Lista1 Char"/>
    <w:basedOn w:val="DefaultParagraphFont"/>
    <w:link w:val="ListParagraph"/>
    <w:uiPriority w:val="34"/>
    <w:locked/>
    <w:rsid w:val="00CF06C6"/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P?rrafo de lista1,Par?grafo da Lista1,リスト段落1,Listeafsnit1,Bullet list,List Paragraph11,Foot,Bullet li"/>
    <w:basedOn w:val="Normal"/>
    <w:link w:val="ListParagraphChar"/>
    <w:uiPriority w:val="34"/>
    <w:qFormat/>
    <w:rsid w:val="00CF06C6"/>
    <w:pPr>
      <w:spacing w:before="40" w:after="60" w:line="240" w:lineRule="auto"/>
    </w:pPr>
  </w:style>
  <w:style w:type="character" w:styleId="Strong">
    <w:name w:val="Strong"/>
    <w:basedOn w:val="DefaultParagraphFont"/>
    <w:uiPriority w:val="22"/>
    <w:qFormat/>
    <w:rsid w:val="00CF06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microsoft.com/ww-Landing-B2C-Webinar-Series-Keep-Consumers-Connected-Vide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nfo.microsoft.com/ww-landing-Culture-Series-Webinar-Email-Adapt-Rapidly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fo.microsoft.com/ww-landing-how-to-foster-customer-relationships-at-a-critical-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2B9284312994D98948C20238BE5D4" ma:contentTypeVersion="6" ma:contentTypeDescription="Create a new document." ma:contentTypeScope="" ma:versionID="6f06975e539c78af1b87178b486048c7">
  <xsd:schema xmlns:xsd="http://www.w3.org/2001/XMLSchema" xmlns:xs="http://www.w3.org/2001/XMLSchema" xmlns:p="http://schemas.microsoft.com/office/2006/metadata/properties" xmlns:ns2="f340a06a-d331-4e42-8ccf-15ab97e1d1d9" xmlns:ns3="6ff8ce65-ec2c-412e-bee4-e77bc143e635" targetNamespace="http://schemas.microsoft.com/office/2006/metadata/properties" ma:root="true" ma:fieldsID="8ada0656e4a18ca91cfbf7af1c7ffb18" ns2:_="" ns3:_="">
    <xsd:import namespace="f340a06a-d331-4e42-8ccf-15ab97e1d1d9"/>
    <xsd:import namespace="6ff8ce65-ec2c-412e-bee4-e77bc143e6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a06a-d331-4e42-8ccf-15ab97e1d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8ce65-ec2c-412e-bee4-e77bc143e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354332-7F67-4F8C-AEA4-851636646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0a06a-d331-4e42-8ccf-15ab97e1d1d9"/>
    <ds:schemaRef ds:uri="6ff8ce65-ec2c-412e-bee4-e77bc143e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711C6-BA4D-4CA4-AB1A-91E616D9E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47014-FBE2-46A5-A35B-FA16CC46A3C4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6ff8ce65-ec2c-412e-bee4-e77bc143e635"/>
    <ds:schemaRef ds:uri="http://schemas.microsoft.com/office/infopath/2007/PartnerControls"/>
    <ds:schemaRef ds:uri="http://schemas.openxmlformats.org/package/2006/metadata/core-properties"/>
    <ds:schemaRef ds:uri="f340a06a-d331-4e42-8ccf-15ab97e1d1d9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2020-07-24T16:52:00Z</dcterms:created>
  <dcterms:modified xsi:type="dcterms:W3CDTF">2020-07-24T16:53:00Z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0x010100DAE2B9284312994D98948C20238BE5D4</vt:lpwstr>
  </property>
</Properties>
</file>