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C2ED96C" w:rsidP="4018A502" w:rsidRDefault="3C2ED96C" w14:paraId="2B3D4172" w14:textId="347F0E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C2ED96C">
        <w:rPr/>
        <w:t>Blank on purpose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